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F20" w14:textId="77777777" w:rsidR="002519D8" w:rsidRDefault="007D1AF7">
      <w:pPr>
        <w:pStyle w:val="TOCHeading"/>
      </w:pPr>
      <w:r>
        <w:t>Contents</w:t>
      </w:r>
    </w:p>
    <w:p w14:paraId="493379F6" w14:textId="6919332E" w:rsidR="002519D8" w:rsidRDefault="007D1AF7">
      <w:pPr>
        <w:pStyle w:val="TOC1"/>
        <w:tabs>
          <w:tab w:val="left" w:pos="1474"/>
        </w:tabs>
        <w:spacing w:before="0" w:after="240"/>
        <w:rPr>
          <w:b w:val="0"/>
        </w:rPr>
      </w:pPr>
      <w:bookmarkStart w:id="0" w:name="Contents"/>
      <w:bookmarkEnd w:id="0"/>
      <w:r>
        <w:rPr>
          <w:b w:val="0"/>
        </w:rPr>
        <w:t>Click on the section</w:t>
      </w:r>
      <w:r w:rsidR="00166BC3">
        <w:rPr>
          <w:b w:val="0"/>
        </w:rPr>
        <w:t xml:space="preserve"> </w:t>
      </w:r>
      <w:r>
        <w:rPr>
          <w:b w:val="0"/>
        </w:rPr>
        <w:t>that you are interested in.</w:t>
      </w:r>
    </w:p>
    <w:p w14:paraId="21E26B79" w14:textId="139BA316" w:rsidR="005C7243" w:rsidRDefault="007D1AF7">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\h \z \t "Heading 1,1,Indent 1,2" </w:instrText>
      </w:r>
      <w:r>
        <w:fldChar w:fldCharType="separate"/>
      </w:r>
      <w:hyperlink w:anchor="_Toc163635556" w:history="1">
        <w:r w:rsidR="005C7243" w:rsidRPr="00BD5ADD">
          <w:rPr>
            <w:rStyle w:val="Hyperlink"/>
            <w:rFonts w:ascii="Times New Roman" w:hAnsi="Times New Roman"/>
            <w:noProof/>
          </w:rPr>
          <w:t>1.</w:t>
        </w:r>
        <w:r w:rsidR="005C7243">
          <w:rPr>
            <w:rFonts w:asciiTheme="minorHAnsi" w:eastAsiaTheme="minorEastAsia" w:hAnsiTheme="minorHAnsi" w:cstheme="minorBidi"/>
            <w:b w:val="0"/>
            <w:noProof/>
            <w:kern w:val="2"/>
            <w:sz w:val="22"/>
            <w:szCs w:val="22"/>
            <w:lang w:eastAsia="en-AU"/>
            <w14:ligatures w14:val="standardContextual"/>
          </w:rPr>
          <w:tab/>
        </w:r>
        <w:r w:rsidR="005C7243" w:rsidRPr="00BD5ADD">
          <w:rPr>
            <w:rStyle w:val="Hyperlink"/>
            <w:noProof/>
          </w:rPr>
          <w:t>About this Part</w:t>
        </w:r>
        <w:r w:rsidR="005C7243">
          <w:rPr>
            <w:noProof/>
            <w:webHidden/>
          </w:rPr>
          <w:tab/>
        </w:r>
        <w:r w:rsidR="005C7243">
          <w:rPr>
            <w:noProof/>
            <w:webHidden/>
          </w:rPr>
          <w:fldChar w:fldCharType="begin"/>
        </w:r>
        <w:r w:rsidR="005C7243">
          <w:rPr>
            <w:noProof/>
            <w:webHidden/>
          </w:rPr>
          <w:instrText xml:space="preserve"> PAGEREF _Toc163635556 \h </w:instrText>
        </w:r>
        <w:r w:rsidR="005C7243">
          <w:rPr>
            <w:noProof/>
            <w:webHidden/>
          </w:rPr>
        </w:r>
        <w:r w:rsidR="005C7243">
          <w:rPr>
            <w:noProof/>
            <w:webHidden/>
          </w:rPr>
          <w:fldChar w:fldCharType="separate"/>
        </w:r>
        <w:r w:rsidR="00FA3657">
          <w:rPr>
            <w:noProof/>
            <w:webHidden/>
          </w:rPr>
          <w:t>4</w:t>
        </w:r>
        <w:r w:rsidR="005C7243">
          <w:rPr>
            <w:noProof/>
            <w:webHidden/>
          </w:rPr>
          <w:fldChar w:fldCharType="end"/>
        </w:r>
      </w:hyperlink>
    </w:p>
    <w:p w14:paraId="0641BA6E" w14:textId="41D3C920"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557" w:history="1">
        <w:r w:rsidRPr="00BD5ADD">
          <w:rPr>
            <w:rStyle w:val="Hyperlink"/>
            <w:rFonts w:ascii="Times New Roman" w:hAnsi="Times New Roman"/>
            <w:noProof/>
          </w:rPr>
          <w:t>2.</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General</w:t>
        </w:r>
        <w:r>
          <w:rPr>
            <w:noProof/>
            <w:webHidden/>
          </w:rPr>
          <w:tab/>
        </w:r>
        <w:r>
          <w:rPr>
            <w:noProof/>
            <w:webHidden/>
          </w:rPr>
          <w:fldChar w:fldCharType="begin"/>
        </w:r>
        <w:r>
          <w:rPr>
            <w:noProof/>
            <w:webHidden/>
          </w:rPr>
          <w:instrText xml:space="preserve"> PAGEREF _Toc163635557 \h </w:instrText>
        </w:r>
        <w:r>
          <w:rPr>
            <w:noProof/>
            <w:webHidden/>
          </w:rPr>
        </w:r>
        <w:r>
          <w:rPr>
            <w:noProof/>
            <w:webHidden/>
          </w:rPr>
          <w:fldChar w:fldCharType="separate"/>
        </w:r>
        <w:r w:rsidR="00FA3657">
          <w:rPr>
            <w:noProof/>
            <w:webHidden/>
          </w:rPr>
          <w:t>4</w:t>
        </w:r>
        <w:r>
          <w:rPr>
            <w:noProof/>
            <w:webHidden/>
          </w:rPr>
          <w:fldChar w:fldCharType="end"/>
        </w:r>
      </w:hyperlink>
    </w:p>
    <w:p w14:paraId="2299CDA7" w14:textId="10CD47BE"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58" w:history="1">
        <w:r w:rsidRPr="00BD5ADD">
          <w:rPr>
            <w:rStyle w:val="Hyperlink"/>
            <w:noProof/>
          </w:rPr>
          <w:t>Application</w:t>
        </w:r>
        <w:r>
          <w:rPr>
            <w:noProof/>
            <w:webHidden/>
          </w:rPr>
          <w:tab/>
        </w:r>
        <w:r>
          <w:rPr>
            <w:noProof/>
            <w:webHidden/>
          </w:rPr>
          <w:fldChar w:fldCharType="begin"/>
        </w:r>
        <w:r>
          <w:rPr>
            <w:noProof/>
            <w:webHidden/>
          </w:rPr>
          <w:instrText xml:space="preserve"> PAGEREF _Toc163635558 \h </w:instrText>
        </w:r>
        <w:r>
          <w:rPr>
            <w:noProof/>
            <w:webHidden/>
          </w:rPr>
        </w:r>
        <w:r>
          <w:rPr>
            <w:noProof/>
            <w:webHidden/>
          </w:rPr>
          <w:fldChar w:fldCharType="separate"/>
        </w:r>
        <w:r w:rsidR="00FA3657">
          <w:rPr>
            <w:noProof/>
            <w:webHidden/>
          </w:rPr>
          <w:t>4</w:t>
        </w:r>
        <w:r>
          <w:rPr>
            <w:noProof/>
            <w:webHidden/>
          </w:rPr>
          <w:fldChar w:fldCharType="end"/>
        </w:r>
      </w:hyperlink>
    </w:p>
    <w:p w14:paraId="01734249" w14:textId="4D57399F"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59" w:history="1">
        <w:r w:rsidRPr="00BD5ADD">
          <w:rPr>
            <w:rStyle w:val="Hyperlink"/>
            <w:noProof/>
          </w:rPr>
          <w:t>Eligibility</w:t>
        </w:r>
        <w:r>
          <w:rPr>
            <w:noProof/>
            <w:webHidden/>
          </w:rPr>
          <w:tab/>
        </w:r>
        <w:r>
          <w:rPr>
            <w:noProof/>
            <w:webHidden/>
          </w:rPr>
          <w:fldChar w:fldCharType="begin"/>
        </w:r>
        <w:r>
          <w:rPr>
            <w:noProof/>
            <w:webHidden/>
          </w:rPr>
          <w:instrText xml:space="preserve"> PAGEREF _Toc163635559 \h </w:instrText>
        </w:r>
        <w:r>
          <w:rPr>
            <w:noProof/>
            <w:webHidden/>
          </w:rPr>
        </w:r>
        <w:r>
          <w:rPr>
            <w:noProof/>
            <w:webHidden/>
          </w:rPr>
          <w:fldChar w:fldCharType="separate"/>
        </w:r>
        <w:r w:rsidR="00FA3657">
          <w:rPr>
            <w:noProof/>
            <w:webHidden/>
          </w:rPr>
          <w:t>4</w:t>
        </w:r>
        <w:r>
          <w:rPr>
            <w:noProof/>
            <w:webHidden/>
          </w:rPr>
          <w:fldChar w:fldCharType="end"/>
        </w:r>
      </w:hyperlink>
    </w:p>
    <w:p w14:paraId="3DC289FD" w14:textId="0CFAD389"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0" w:history="1">
        <w:r w:rsidRPr="00BD5ADD">
          <w:rPr>
            <w:rStyle w:val="Hyperlink"/>
            <w:noProof/>
          </w:rPr>
          <w:t>User credentials</w:t>
        </w:r>
        <w:r>
          <w:rPr>
            <w:noProof/>
            <w:webHidden/>
          </w:rPr>
          <w:tab/>
        </w:r>
        <w:r>
          <w:rPr>
            <w:noProof/>
            <w:webHidden/>
          </w:rPr>
          <w:fldChar w:fldCharType="begin"/>
        </w:r>
        <w:r>
          <w:rPr>
            <w:noProof/>
            <w:webHidden/>
          </w:rPr>
          <w:instrText xml:space="preserve"> PAGEREF _Toc163635560 \h </w:instrText>
        </w:r>
        <w:r>
          <w:rPr>
            <w:noProof/>
            <w:webHidden/>
          </w:rPr>
        </w:r>
        <w:r>
          <w:rPr>
            <w:noProof/>
            <w:webHidden/>
          </w:rPr>
          <w:fldChar w:fldCharType="separate"/>
        </w:r>
        <w:r w:rsidR="00FA3657">
          <w:rPr>
            <w:noProof/>
            <w:webHidden/>
          </w:rPr>
          <w:t>4</w:t>
        </w:r>
        <w:r>
          <w:rPr>
            <w:noProof/>
            <w:webHidden/>
          </w:rPr>
          <w:fldChar w:fldCharType="end"/>
        </w:r>
      </w:hyperlink>
    </w:p>
    <w:p w14:paraId="6B3493D6" w14:textId="33AF396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1" w:history="1">
        <w:r w:rsidRPr="00BD5ADD">
          <w:rPr>
            <w:rStyle w:val="Hyperlink"/>
            <w:noProof/>
          </w:rPr>
          <w:t>Compliance</w:t>
        </w:r>
        <w:r>
          <w:rPr>
            <w:noProof/>
            <w:webHidden/>
          </w:rPr>
          <w:tab/>
        </w:r>
        <w:r>
          <w:rPr>
            <w:noProof/>
            <w:webHidden/>
          </w:rPr>
          <w:fldChar w:fldCharType="begin"/>
        </w:r>
        <w:r>
          <w:rPr>
            <w:noProof/>
            <w:webHidden/>
          </w:rPr>
          <w:instrText xml:space="preserve"> PAGEREF _Toc163635561 \h </w:instrText>
        </w:r>
        <w:r>
          <w:rPr>
            <w:noProof/>
            <w:webHidden/>
          </w:rPr>
        </w:r>
        <w:r>
          <w:rPr>
            <w:noProof/>
            <w:webHidden/>
          </w:rPr>
          <w:fldChar w:fldCharType="separate"/>
        </w:r>
        <w:r w:rsidR="00FA3657">
          <w:rPr>
            <w:noProof/>
            <w:webHidden/>
          </w:rPr>
          <w:t>5</w:t>
        </w:r>
        <w:r>
          <w:rPr>
            <w:noProof/>
            <w:webHidden/>
          </w:rPr>
          <w:fldChar w:fldCharType="end"/>
        </w:r>
      </w:hyperlink>
    </w:p>
    <w:p w14:paraId="5B1877BF" w14:textId="01CA15FD"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2" w:history="1">
        <w:r w:rsidRPr="00BD5ADD">
          <w:rPr>
            <w:rStyle w:val="Hyperlink"/>
            <w:noProof/>
          </w:rPr>
          <w:t>Third-Party Applications</w:t>
        </w:r>
        <w:r>
          <w:rPr>
            <w:noProof/>
            <w:webHidden/>
          </w:rPr>
          <w:tab/>
        </w:r>
        <w:r>
          <w:rPr>
            <w:noProof/>
            <w:webHidden/>
          </w:rPr>
          <w:fldChar w:fldCharType="begin"/>
        </w:r>
        <w:r>
          <w:rPr>
            <w:noProof/>
            <w:webHidden/>
          </w:rPr>
          <w:instrText xml:space="preserve"> PAGEREF _Toc163635562 \h </w:instrText>
        </w:r>
        <w:r>
          <w:rPr>
            <w:noProof/>
            <w:webHidden/>
          </w:rPr>
        </w:r>
        <w:r>
          <w:rPr>
            <w:noProof/>
            <w:webHidden/>
          </w:rPr>
          <w:fldChar w:fldCharType="separate"/>
        </w:r>
        <w:r w:rsidR="00FA3657">
          <w:rPr>
            <w:noProof/>
            <w:webHidden/>
          </w:rPr>
          <w:t>5</w:t>
        </w:r>
        <w:r>
          <w:rPr>
            <w:noProof/>
            <w:webHidden/>
          </w:rPr>
          <w:fldChar w:fldCharType="end"/>
        </w:r>
      </w:hyperlink>
    </w:p>
    <w:p w14:paraId="54B6AFBB" w14:textId="4209C3E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3" w:history="1">
        <w:r w:rsidRPr="00BD5ADD">
          <w:rPr>
            <w:rStyle w:val="Hyperlink"/>
            <w:noProof/>
          </w:rPr>
          <w:t>Limitations on international SMS and MMS</w:t>
        </w:r>
        <w:r>
          <w:rPr>
            <w:noProof/>
            <w:webHidden/>
          </w:rPr>
          <w:tab/>
        </w:r>
        <w:r>
          <w:rPr>
            <w:noProof/>
            <w:webHidden/>
          </w:rPr>
          <w:fldChar w:fldCharType="begin"/>
        </w:r>
        <w:r>
          <w:rPr>
            <w:noProof/>
            <w:webHidden/>
          </w:rPr>
          <w:instrText xml:space="preserve"> PAGEREF _Toc163635563 \h </w:instrText>
        </w:r>
        <w:r>
          <w:rPr>
            <w:noProof/>
            <w:webHidden/>
          </w:rPr>
        </w:r>
        <w:r>
          <w:rPr>
            <w:noProof/>
            <w:webHidden/>
          </w:rPr>
          <w:fldChar w:fldCharType="separate"/>
        </w:r>
        <w:r w:rsidR="00FA3657">
          <w:rPr>
            <w:noProof/>
            <w:webHidden/>
          </w:rPr>
          <w:t>7</w:t>
        </w:r>
        <w:r>
          <w:rPr>
            <w:noProof/>
            <w:webHidden/>
          </w:rPr>
          <w:fldChar w:fldCharType="end"/>
        </w:r>
      </w:hyperlink>
    </w:p>
    <w:p w14:paraId="7F806E80" w14:textId="765360F4"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564" w:history="1">
        <w:r w:rsidRPr="00BD5ADD">
          <w:rPr>
            <w:rStyle w:val="Hyperlink"/>
            <w:rFonts w:ascii="Times New Roman" w:hAnsi="Times New Roman"/>
            <w:noProof/>
          </w:rPr>
          <w:t>3.</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SMS Access Manager</w:t>
        </w:r>
        <w:r>
          <w:rPr>
            <w:noProof/>
            <w:webHidden/>
          </w:rPr>
          <w:tab/>
        </w:r>
        <w:r>
          <w:rPr>
            <w:noProof/>
            <w:webHidden/>
          </w:rPr>
          <w:fldChar w:fldCharType="begin"/>
        </w:r>
        <w:r>
          <w:rPr>
            <w:noProof/>
            <w:webHidden/>
          </w:rPr>
          <w:instrText xml:space="preserve"> PAGEREF _Toc163635564 \h </w:instrText>
        </w:r>
        <w:r>
          <w:rPr>
            <w:noProof/>
            <w:webHidden/>
          </w:rPr>
        </w:r>
        <w:r>
          <w:rPr>
            <w:noProof/>
            <w:webHidden/>
          </w:rPr>
          <w:fldChar w:fldCharType="separate"/>
        </w:r>
        <w:r w:rsidR="00FA3657">
          <w:rPr>
            <w:noProof/>
            <w:webHidden/>
          </w:rPr>
          <w:t>7</w:t>
        </w:r>
        <w:r>
          <w:rPr>
            <w:noProof/>
            <w:webHidden/>
          </w:rPr>
          <w:fldChar w:fldCharType="end"/>
        </w:r>
      </w:hyperlink>
    </w:p>
    <w:p w14:paraId="7D1C0EF8" w14:textId="69B1A52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5" w:history="1">
        <w:r w:rsidRPr="00BD5ADD">
          <w:rPr>
            <w:rStyle w:val="Hyperlink"/>
            <w:noProof/>
          </w:rPr>
          <w:t>What is</w:t>
        </w:r>
        <w:r w:rsidRPr="00BD5ADD">
          <w:rPr>
            <w:rStyle w:val="Hyperlink"/>
            <w:iCs/>
            <w:noProof/>
          </w:rPr>
          <w:t xml:space="preserve"> SMS Access Manager?</w:t>
        </w:r>
        <w:r>
          <w:rPr>
            <w:noProof/>
            <w:webHidden/>
          </w:rPr>
          <w:tab/>
        </w:r>
        <w:r>
          <w:rPr>
            <w:noProof/>
            <w:webHidden/>
          </w:rPr>
          <w:fldChar w:fldCharType="begin"/>
        </w:r>
        <w:r>
          <w:rPr>
            <w:noProof/>
            <w:webHidden/>
          </w:rPr>
          <w:instrText xml:space="preserve"> PAGEREF _Toc163635565 \h </w:instrText>
        </w:r>
        <w:r>
          <w:rPr>
            <w:noProof/>
            <w:webHidden/>
          </w:rPr>
        </w:r>
        <w:r>
          <w:rPr>
            <w:noProof/>
            <w:webHidden/>
          </w:rPr>
          <w:fldChar w:fldCharType="separate"/>
        </w:r>
        <w:r w:rsidR="00FA3657">
          <w:rPr>
            <w:noProof/>
            <w:webHidden/>
          </w:rPr>
          <w:t>7</w:t>
        </w:r>
        <w:r>
          <w:rPr>
            <w:noProof/>
            <w:webHidden/>
          </w:rPr>
          <w:fldChar w:fldCharType="end"/>
        </w:r>
      </w:hyperlink>
    </w:p>
    <w:p w14:paraId="387744A5" w14:textId="6FA199AE"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6" w:history="1">
        <w:r w:rsidRPr="00BD5ADD">
          <w:rPr>
            <w:rStyle w:val="Hyperlink"/>
            <w:noProof/>
          </w:rPr>
          <w:t>Availability</w:t>
        </w:r>
        <w:r>
          <w:rPr>
            <w:noProof/>
            <w:webHidden/>
          </w:rPr>
          <w:tab/>
        </w:r>
        <w:r>
          <w:rPr>
            <w:noProof/>
            <w:webHidden/>
          </w:rPr>
          <w:fldChar w:fldCharType="begin"/>
        </w:r>
        <w:r>
          <w:rPr>
            <w:noProof/>
            <w:webHidden/>
          </w:rPr>
          <w:instrText xml:space="preserve"> PAGEREF _Toc163635566 \h </w:instrText>
        </w:r>
        <w:r>
          <w:rPr>
            <w:noProof/>
            <w:webHidden/>
          </w:rPr>
        </w:r>
        <w:r>
          <w:rPr>
            <w:noProof/>
            <w:webHidden/>
          </w:rPr>
          <w:fldChar w:fldCharType="separate"/>
        </w:r>
        <w:r w:rsidR="00FA3657">
          <w:rPr>
            <w:noProof/>
            <w:webHidden/>
          </w:rPr>
          <w:t>8</w:t>
        </w:r>
        <w:r>
          <w:rPr>
            <w:noProof/>
            <w:webHidden/>
          </w:rPr>
          <w:fldChar w:fldCharType="end"/>
        </w:r>
      </w:hyperlink>
    </w:p>
    <w:p w14:paraId="52912DDB" w14:textId="5E478FA7"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7" w:history="1">
        <w:r w:rsidRPr="00BD5ADD">
          <w:rPr>
            <w:rStyle w:val="Hyperlink"/>
            <w:iCs/>
            <w:noProof/>
          </w:rPr>
          <w:t>SMS Access Manager Service Limitations</w:t>
        </w:r>
        <w:r>
          <w:rPr>
            <w:noProof/>
            <w:webHidden/>
          </w:rPr>
          <w:tab/>
        </w:r>
        <w:r>
          <w:rPr>
            <w:noProof/>
            <w:webHidden/>
          </w:rPr>
          <w:fldChar w:fldCharType="begin"/>
        </w:r>
        <w:r>
          <w:rPr>
            <w:noProof/>
            <w:webHidden/>
          </w:rPr>
          <w:instrText xml:space="preserve"> PAGEREF _Toc163635567 \h </w:instrText>
        </w:r>
        <w:r>
          <w:rPr>
            <w:noProof/>
            <w:webHidden/>
          </w:rPr>
        </w:r>
        <w:r>
          <w:rPr>
            <w:noProof/>
            <w:webHidden/>
          </w:rPr>
          <w:fldChar w:fldCharType="separate"/>
        </w:r>
        <w:r w:rsidR="00FA3657">
          <w:rPr>
            <w:noProof/>
            <w:webHidden/>
          </w:rPr>
          <w:t>8</w:t>
        </w:r>
        <w:r>
          <w:rPr>
            <w:noProof/>
            <w:webHidden/>
          </w:rPr>
          <w:fldChar w:fldCharType="end"/>
        </w:r>
      </w:hyperlink>
    </w:p>
    <w:p w14:paraId="26990214" w14:textId="2485C126"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8" w:history="1">
        <w:r w:rsidRPr="00BD5ADD">
          <w:rPr>
            <w:rStyle w:val="Hyperlink"/>
            <w:iCs/>
            <w:noProof/>
          </w:rPr>
          <w:t>Registered messages</w:t>
        </w:r>
        <w:r>
          <w:rPr>
            <w:noProof/>
            <w:webHidden/>
          </w:rPr>
          <w:tab/>
        </w:r>
        <w:r>
          <w:rPr>
            <w:noProof/>
            <w:webHidden/>
          </w:rPr>
          <w:fldChar w:fldCharType="begin"/>
        </w:r>
        <w:r>
          <w:rPr>
            <w:noProof/>
            <w:webHidden/>
          </w:rPr>
          <w:instrText xml:space="preserve"> PAGEREF _Toc163635568 \h </w:instrText>
        </w:r>
        <w:r>
          <w:rPr>
            <w:noProof/>
            <w:webHidden/>
          </w:rPr>
        </w:r>
        <w:r>
          <w:rPr>
            <w:noProof/>
            <w:webHidden/>
          </w:rPr>
          <w:fldChar w:fldCharType="separate"/>
        </w:r>
        <w:r w:rsidR="00FA3657">
          <w:rPr>
            <w:noProof/>
            <w:webHidden/>
          </w:rPr>
          <w:t>8</w:t>
        </w:r>
        <w:r>
          <w:rPr>
            <w:noProof/>
            <w:webHidden/>
          </w:rPr>
          <w:fldChar w:fldCharType="end"/>
        </w:r>
      </w:hyperlink>
    </w:p>
    <w:p w14:paraId="56F172BC" w14:textId="19A73A6A"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69" w:history="1">
        <w:r w:rsidRPr="00BD5ADD">
          <w:rPr>
            <w:rStyle w:val="Hyperlink"/>
            <w:noProof/>
          </w:rPr>
          <w:t>Scheduled outages</w:t>
        </w:r>
        <w:r>
          <w:rPr>
            <w:noProof/>
            <w:webHidden/>
          </w:rPr>
          <w:tab/>
        </w:r>
        <w:r>
          <w:rPr>
            <w:noProof/>
            <w:webHidden/>
          </w:rPr>
          <w:fldChar w:fldCharType="begin"/>
        </w:r>
        <w:r>
          <w:rPr>
            <w:noProof/>
            <w:webHidden/>
          </w:rPr>
          <w:instrText xml:space="preserve"> PAGEREF _Toc163635569 \h </w:instrText>
        </w:r>
        <w:r>
          <w:rPr>
            <w:noProof/>
            <w:webHidden/>
          </w:rPr>
        </w:r>
        <w:r>
          <w:rPr>
            <w:noProof/>
            <w:webHidden/>
          </w:rPr>
          <w:fldChar w:fldCharType="separate"/>
        </w:r>
        <w:r w:rsidR="00FA3657">
          <w:rPr>
            <w:noProof/>
            <w:webHidden/>
          </w:rPr>
          <w:t>11</w:t>
        </w:r>
        <w:r>
          <w:rPr>
            <w:noProof/>
            <w:webHidden/>
          </w:rPr>
          <w:fldChar w:fldCharType="end"/>
        </w:r>
      </w:hyperlink>
    </w:p>
    <w:p w14:paraId="07CB7C5A" w14:textId="140D71FF"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0" w:history="1">
        <w:r w:rsidRPr="00BD5ADD">
          <w:rPr>
            <w:rStyle w:val="Hyperlink"/>
            <w:noProof/>
          </w:rPr>
          <w:t>Suspension or cancellation</w:t>
        </w:r>
        <w:r>
          <w:rPr>
            <w:noProof/>
            <w:webHidden/>
          </w:rPr>
          <w:tab/>
        </w:r>
        <w:r>
          <w:rPr>
            <w:noProof/>
            <w:webHidden/>
          </w:rPr>
          <w:fldChar w:fldCharType="begin"/>
        </w:r>
        <w:r>
          <w:rPr>
            <w:noProof/>
            <w:webHidden/>
          </w:rPr>
          <w:instrText xml:space="preserve"> PAGEREF _Toc163635570 \h </w:instrText>
        </w:r>
        <w:r>
          <w:rPr>
            <w:noProof/>
            <w:webHidden/>
          </w:rPr>
        </w:r>
        <w:r>
          <w:rPr>
            <w:noProof/>
            <w:webHidden/>
          </w:rPr>
          <w:fldChar w:fldCharType="separate"/>
        </w:r>
        <w:r w:rsidR="00FA3657">
          <w:rPr>
            <w:noProof/>
            <w:webHidden/>
          </w:rPr>
          <w:t>11</w:t>
        </w:r>
        <w:r>
          <w:rPr>
            <w:noProof/>
            <w:webHidden/>
          </w:rPr>
          <w:fldChar w:fldCharType="end"/>
        </w:r>
      </w:hyperlink>
    </w:p>
    <w:p w14:paraId="246E4B4F" w14:textId="0643D9D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1" w:history="1">
        <w:r w:rsidRPr="00BD5ADD">
          <w:rPr>
            <w:rStyle w:val="Hyperlink"/>
            <w:noProof/>
          </w:rPr>
          <w:t>SMPP access – registration charge</w:t>
        </w:r>
        <w:r>
          <w:rPr>
            <w:noProof/>
            <w:webHidden/>
          </w:rPr>
          <w:tab/>
        </w:r>
        <w:r>
          <w:rPr>
            <w:noProof/>
            <w:webHidden/>
          </w:rPr>
          <w:fldChar w:fldCharType="begin"/>
        </w:r>
        <w:r>
          <w:rPr>
            <w:noProof/>
            <w:webHidden/>
          </w:rPr>
          <w:instrText xml:space="preserve"> PAGEREF _Toc163635571 \h </w:instrText>
        </w:r>
        <w:r>
          <w:rPr>
            <w:noProof/>
            <w:webHidden/>
          </w:rPr>
        </w:r>
        <w:r>
          <w:rPr>
            <w:noProof/>
            <w:webHidden/>
          </w:rPr>
          <w:fldChar w:fldCharType="separate"/>
        </w:r>
        <w:r w:rsidR="00FA3657">
          <w:rPr>
            <w:noProof/>
            <w:webHidden/>
          </w:rPr>
          <w:t>11</w:t>
        </w:r>
        <w:r>
          <w:rPr>
            <w:noProof/>
            <w:webHidden/>
          </w:rPr>
          <w:fldChar w:fldCharType="end"/>
        </w:r>
      </w:hyperlink>
    </w:p>
    <w:p w14:paraId="364BDB89" w14:textId="00A54904"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2" w:history="1">
        <w:r w:rsidRPr="00BD5ADD">
          <w:rPr>
            <w:rStyle w:val="Hyperlink"/>
            <w:noProof/>
          </w:rPr>
          <w:t>Monthly usage charges</w:t>
        </w:r>
        <w:r>
          <w:rPr>
            <w:noProof/>
            <w:webHidden/>
          </w:rPr>
          <w:tab/>
        </w:r>
        <w:r>
          <w:rPr>
            <w:noProof/>
            <w:webHidden/>
          </w:rPr>
          <w:fldChar w:fldCharType="begin"/>
        </w:r>
        <w:r>
          <w:rPr>
            <w:noProof/>
            <w:webHidden/>
          </w:rPr>
          <w:instrText xml:space="preserve"> PAGEREF _Toc163635572 \h </w:instrText>
        </w:r>
        <w:r>
          <w:rPr>
            <w:noProof/>
            <w:webHidden/>
          </w:rPr>
        </w:r>
        <w:r>
          <w:rPr>
            <w:noProof/>
            <w:webHidden/>
          </w:rPr>
          <w:fldChar w:fldCharType="separate"/>
        </w:r>
        <w:r w:rsidR="00FA3657">
          <w:rPr>
            <w:noProof/>
            <w:webHidden/>
          </w:rPr>
          <w:t>12</w:t>
        </w:r>
        <w:r>
          <w:rPr>
            <w:noProof/>
            <w:webHidden/>
          </w:rPr>
          <w:fldChar w:fldCharType="end"/>
        </w:r>
      </w:hyperlink>
    </w:p>
    <w:p w14:paraId="1731D556" w14:textId="6569069E"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3" w:history="1">
        <w:r w:rsidRPr="00BD5ADD">
          <w:rPr>
            <w:rStyle w:val="Hyperlink"/>
            <w:iCs/>
            <w:noProof/>
          </w:rPr>
          <w:t>Account level discounts</w:t>
        </w:r>
        <w:r>
          <w:rPr>
            <w:noProof/>
            <w:webHidden/>
          </w:rPr>
          <w:tab/>
        </w:r>
        <w:r>
          <w:rPr>
            <w:noProof/>
            <w:webHidden/>
          </w:rPr>
          <w:fldChar w:fldCharType="begin"/>
        </w:r>
        <w:r>
          <w:rPr>
            <w:noProof/>
            <w:webHidden/>
          </w:rPr>
          <w:instrText xml:space="preserve"> PAGEREF _Toc163635573 \h </w:instrText>
        </w:r>
        <w:r>
          <w:rPr>
            <w:noProof/>
            <w:webHidden/>
          </w:rPr>
        </w:r>
        <w:r>
          <w:rPr>
            <w:noProof/>
            <w:webHidden/>
          </w:rPr>
          <w:fldChar w:fldCharType="separate"/>
        </w:r>
        <w:r w:rsidR="00FA3657">
          <w:rPr>
            <w:noProof/>
            <w:webHidden/>
          </w:rPr>
          <w:t>13</w:t>
        </w:r>
        <w:r>
          <w:rPr>
            <w:noProof/>
            <w:webHidden/>
          </w:rPr>
          <w:fldChar w:fldCharType="end"/>
        </w:r>
      </w:hyperlink>
    </w:p>
    <w:p w14:paraId="6DD2116A" w14:textId="0AC3A33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4" w:history="1">
        <w:r w:rsidRPr="00BD5ADD">
          <w:rPr>
            <w:rStyle w:val="Hyperlink"/>
            <w:noProof/>
          </w:rPr>
          <w:t>Help Desk</w:t>
        </w:r>
        <w:r>
          <w:rPr>
            <w:noProof/>
            <w:webHidden/>
          </w:rPr>
          <w:tab/>
        </w:r>
        <w:r>
          <w:rPr>
            <w:noProof/>
            <w:webHidden/>
          </w:rPr>
          <w:fldChar w:fldCharType="begin"/>
        </w:r>
        <w:r>
          <w:rPr>
            <w:noProof/>
            <w:webHidden/>
          </w:rPr>
          <w:instrText xml:space="preserve"> PAGEREF _Toc163635574 \h </w:instrText>
        </w:r>
        <w:r>
          <w:rPr>
            <w:noProof/>
            <w:webHidden/>
          </w:rPr>
        </w:r>
        <w:r>
          <w:rPr>
            <w:noProof/>
            <w:webHidden/>
          </w:rPr>
          <w:fldChar w:fldCharType="separate"/>
        </w:r>
        <w:r w:rsidR="00FA3657">
          <w:rPr>
            <w:noProof/>
            <w:webHidden/>
          </w:rPr>
          <w:t>13</w:t>
        </w:r>
        <w:r>
          <w:rPr>
            <w:noProof/>
            <w:webHidden/>
          </w:rPr>
          <w:fldChar w:fldCharType="end"/>
        </w:r>
      </w:hyperlink>
    </w:p>
    <w:p w14:paraId="2EF31328" w14:textId="2AEB6EB2"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575" w:history="1">
        <w:r w:rsidRPr="00BD5ADD">
          <w:rPr>
            <w:rStyle w:val="Hyperlink"/>
            <w:rFonts w:ascii="Times New Roman" w:hAnsi="Times New Roman"/>
            <w:noProof/>
          </w:rPr>
          <w:t>4.</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MMS Access Manager</w:t>
        </w:r>
        <w:r>
          <w:rPr>
            <w:noProof/>
            <w:webHidden/>
          </w:rPr>
          <w:tab/>
        </w:r>
        <w:r>
          <w:rPr>
            <w:noProof/>
            <w:webHidden/>
          </w:rPr>
          <w:fldChar w:fldCharType="begin"/>
        </w:r>
        <w:r>
          <w:rPr>
            <w:noProof/>
            <w:webHidden/>
          </w:rPr>
          <w:instrText xml:space="preserve"> PAGEREF _Toc163635575 \h </w:instrText>
        </w:r>
        <w:r>
          <w:rPr>
            <w:noProof/>
            <w:webHidden/>
          </w:rPr>
        </w:r>
        <w:r>
          <w:rPr>
            <w:noProof/>
            <w:webHidden/>
          </w:rPr>
          <w:fldChar w:fldCharType="separate"/>
        </w:r>
        <w:r w:rsidR="00FA3657">
          <w:rPr>
            <w:noProof/>
            <w:webHidden/>
          </w:rPr>
          <w:t>14</w:t>
        </w:r>
        <w:r>
          <w:rPr>
            <w:noProof/>
            <w:webHidden/>
          </w:rPr>
          <w:fldChar w:fldCharType="end"/>
        </w:r>
      </w:hyperlink>
    </w:p>
    <w:p w14:paraId="3E32C4EA" w14:textId="6B77D22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6" w:history="1">
        <w:r w:rsidRPr="00BD5ADD">
          <w:rPr>
            <w:rStyle w:val="Hyperlink"/>
            <w:noProof/>
          </w:rPr>
          <w:t>What is MMS Access Manager</w:t>
        </w:r>
        <w:r>
          <w:rPr>
            <w:noProof/>
            <w:webHidden/>
          </w:rPr>
          <w:tab/>
        </w:r>
        <w:r>
          <w:rPr>
            <w:noProof/>
            <w:webHidden/>
          </w:rPr>
          <w:fldChar w:fldCharType="begin"/>
        </w:r>
        <w:r>
          <w:rPr>
            <w:noProof/>
            <w:webHidden/>
          </w:rPr>
          <w:instrText xml:space="preserve"> PAGEREF _Toc163635576 \h </w:instrText>
        </w:r>
        <w:r>
          <w:rPr>
            <w:noProof/>
            <w:webHidden/>
          </w:rPr>
        </w:r>
        <w:r>
          <w:rPr>
            <w:noProof/>
            <w:webHidden/>
          </w:rPr>
          <w:fldChar w:fldCharType="separate"/>
        </w:r>
        <w:r w:rsidR="00FA3657">
          <w:rPr>
            <w:noProof/>
            <w:webHidden/>
          </w:rPr>
          <w:t>14</w:t>
        </w:r>
        <w:r>
          <w:rPr>
            <w:noProof/>
            <w:webHidden/>
          </w:rPr>
          <w:fldChar w:fldCharType="end"/>
        </w:r>
      </w:hyperlink>
    </w:p>
    <w:p w14:paraId="3CB9279D" w14:textId="34B662BB"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7" w:history="1">
        <w:r w:rsidRPr="00BD5ADD">
          <w:rPr>
            <w:rStyle w:val="Hyperlink"/>
            <w:noProof/>
          </w:rPr>
          <w:t>Minimum contract term</w:t>
        </w:r>
        <w:r>
          <w:rPr>
            <w:noProof/>
            <w:webHidden/>
          </w:rPr>
          <w:tab/>
        </w:r>
        <w:r>
          <w:rPr>
            <w:noProof/>
            <w:webHidden/>
          </w:rPr>
          <w:fldChar w:fldCharType="begin"/>
        </w:r>
        <w:r>
          <w:rPr>
            <w:noProof/>
            <w:webHidden/>
          </w:rPr>
          <w:instrText xml:space="preserve"> PAGEREF _Toc163635577 \h </w:instrText>
        </w:r>
        <w:r>
          <w:rPr>
            <w:noProof/>
            <w:webHidden/>
          </w:rPr>
        </w:r>
        <w:r>
          <w:rPr>
            <w:noProof/>
            <w:webHidden/>
          </w:rPr>
          <w:fldChar w:fldCharType="separate"/>
        </w:r>
        <w:r w:rsidR="00FA3657">
          <w:rPr>
            <w:noProof/>
            <w:webHidden/>
          </w:rPr>
          <w:t>14</w:t>
        </w:r>
        <w:r>
          <w:rPr>
            <w:noProof/>
            <w:webHidden/>
          </w:rPr>
          <w:fldChar w:fldCharType="end"/>
        </w:r>
      </w:hyperlink>
    </w:p>
    <w:p w14:paraId="26318D60" w14:textId="2DFB9D06"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8" w:history="1">
        <w:r w:rsidRPr="00BD5ADD">
          <w:rPr>
            <w:rStyle w:val="Hyperlink"/>
            <w:noProof/>
          </w:rPr>
          <w:t>Availability</w:t>
        </w:r>
        <w:r>
          <w:rPr>
            <w:noProof/>
            <w:webHidden/>
          </w:rPr>
          <w:tab/>
        </w:r>
        <w:r>
          <w:rPr>
            <w:noProof/>
            <w:webHidden/>
          </w:rPr>
          <w:fldChar w:fldCharType="begin"/>
        </w:r>
        <w:r>
          <w:rPr>
            <w:noProof/>
            <w:webHidden/>
          </w:rPr>
          <w:instrText xml:space="preserve"> PAGEREF _Toc163635578 \h </w:instrText>
        </w:r>
        <w:r>
          <w:rPr>
            <w:noProof/>
            <w:webHidden/>
          </w:rPr>
        </w:r>
        <w:r>
          <w:rPr>
            <w:noProof/>
            <w:webHidden/>
          </w:rPr>
          <w:fldChar w:fldCharType="separate"/>
        </w:r>
        <w:r w:rsidR="00FA3657">
          <w:rPr>
            <w:noProof/>
            <w:webHidden/>
          </w:rPr>
          <w:t>14</w:t>
        </w:r>
        <w:r>
          <w:rPr>
            <w:noProof/>
            <w:webHidden/>
          </w:rPr>
          <w:fldChar w:fldCharType="end"/>
        </w:r>
      </w:hyperlink>
    </w:p>
    <w:p w14:paraId="56095F76" w14:textId="758B89F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79" w:history="1">
        <w:r w:rsidRPr="00BD5ADD">
          <w:rPr>
            <w:rStyle w:val="Hyperlink"/>
            <w:noProof/>
          </w:rPr>
          <w:t>MMS Access Manager service limitations</w:t>
        </w:r>
        <w:r>
          <w:rPr>
            <w:noProof/>
            <w:webHidden/>
          </w:rPr>
          <w:tab/>
        </w:r>
        <w:r>
          <w:rPr>
            <w:noProof/>
            <w:webHidden/>
          </w:rPr>
          <w:fldChar w:fldCharType="begin"/>
        </w:r>
        <w:r>
          <w:rPr>
            <w:noProof/>
            <w:webHidden/>
          </w:rPr>
          <w:instrText xml:space="preserve"> PAGEREF _Toc163635579 \h </w:instrText>
        </w:r>
        <w:r>
          <w:rPr>
            <w:noProof/>
            <w:webHidden/>
          </w:rPr>
        </w:r>
        <w:r>
          <w:rPr>
            <w:noProof/>
            <w:webHidden/>
          </w:rPr>
          <w:fldChar w:fldCharType="separate"/>
        </w:r>
        <w:r w:rsidR="00FA3657">
          <w:rPr>
            <w:noProof/>
            <w:webHidden/>
          </w:rPr>
          <w:t>15</w:t>
        </w:r>
        <w:r>
          <w:rPr>
            <w:noProof/>
            <w:webHidden/>
          </w:rPr>
          <w:fldChar w:fldCharType="end"/>
        </w:r>
      </w:hyperlink>
    </w:p>
    <w:p w14:paraId="40A00590" w14:textId="6186601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0" w:history="1">
        <w:r w:rsidRPr="00BD5ADD">
          <w:rPr>
            <w:rStyle w:val="Hyperlink"/>
            <w:noProof/>
          </w:rPr>
          <w:t>Multiple recipients</w:t>
        </w:r>
        <w:r>
          <w:rPr>
            <w:noProof/>
            <w:webHidden/>
          </w:rPr>
          <w:tab/>
        </w:r>
        <w:r>
          <w:rPr>
            <w:noProof/>
            <w:webHidden/>
          </w:rPr>
          <w:fldChar w:fldCharType="begin"/>
        </w:r>
        <w:r>
          <w:rPr>
            <w:noProof/>
            <w:webHidden/>
          </w:rPr>
          <w:instrText xml:space="preserve"> PAGEREF _Toc163635580 \h </w:instrText>
        </w:r>
        <w:r>
          <w:rPr>
            <w:noProof/>
            <w:webHidden/>
          </w:rPr>
        </w:r>
        <w:r>
          <w:rPr>
            <w:noProof/>
            <w:webHidden/>
          </w:rPr>
          <w:fldChar w:fldCharType="separate"/>
        </w:r>
        <w:r w:rsidR="00FA3657">
          <w:rPr>
            <w:noProof/>
            <w:webHidden/>
          </w:rPr>
          <w:t>15</w:t>
        </w:r>
        <w:r>
          <w:rPr>
            <w:noProof/>
            <w:webHidden/>
          </w:rPr>
          <w:fldChar w:fldCharType="end"/>
        </w:r>
      </w:hyperlink>
    </w:p>
    <w:p w14:paraId="56023B08" w14:textId="27ED1FC3"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1" w:history="1">
        <w:r w:rsidRPr="00BD5ADD">
          <w:rPr>
            <w:rStyle w:val="Hyperlink"/>
            <w:noProof/>
          </w:rPr>
          <w:t>Delivery reports</w:t>
        </w:r>
        <w:r>
          <w:rPr>
            <w:noProof/>
            <w:webHidden/>
          </w:rPr>
          <w:tab/>
        </w:r>
        <w:r>
          <w:rPr>
            <w:noProof/>
            <w:webHidden/>
          </w:rPr>
          <w:fldChar w:fldCharType="begin"/>
        </w:r>
        <w:r>
          <w:rPr>
            <w:noProof/>
            <w:webHidden/>
          </w:rPr>
          <w:instrText xml:space="preserve"> PAGEREF _Toc163635581 \h </w:instrText>
        </w:r>
        <w:r>
          <w:rPr>
            <w:noProof/>
            <w:webHidden/>
          </w:rPr>
        </w:r>
        <w:r>
          <w:rPr>
            <w:noProof/>
            <w:webHidden/>
          </w:rPr>
          <w:fldChar w:fldCharType="separate"/>
        </w:r>
        <w:r w:rsidR="00FA3657">
          <w:rPr>
            <w:noProof/>
            <w:webHidden/>
          </w:rPr>
          <w:t>16</w:t>
        </w:r>
        <w:r>
          <w:rPr>
            <w:noProof/>
            <w:webHidden/>
          </w:rPr>
          <w:fldChar w:fldCharType="end"/>
        </w:r>
      </w:hyperlink>
    </w:p>
    <w:p w14:paraId="2E9F73F4" w14:textId="40CD15A9"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2" w:history="1">
        <w:r w:rsidRPr="00BD5ADD">
          <w:rPr>
            <w:rStyle w:val="Hyperlink"/>
            <w:noProof/>
          </w:rPr>
          <w:t>Authentication and IP Address</w:t>
        </w:r>
        <w:r>
          <w:rPr>
            <w:noProof/>
            <w:webHidden/>
          </w:rPr>
          <w:tab/>
        </w:r>
        <w:r>
          <w:rPr>
            <w:noProof/>
            <w:webHidden/>
          </w:rPr>
          <w:fldChar w:fldCharType="begin"/>
        </w:r>
        <w:r>
          <w:rPr>
            <w:noProof/>
            <w:webHidden/>
          </w:rPr>
          <w:instrText xml:space="preserve"> PAGEREF _Toc163635582 \h </w:instrText>
        </w:r>
        <w:r>
          <w:rPr>
            <w:noProof/>
            <w:webHidden/>
          </w:rPr>
        </w:r>
        <w:r>
          <w:rPr>
            <w:noProof/>
            <w:webHidden/>
          </w:rPr>
          <w:fldChar w:fldCharType="separate"/>
        </w:r>
        <w:r w:rsidR="00FA3657">
          <w:rPr>
            <w:noProof/>
            <w:webHidden/>
          </w:rPr>
          <w:t>16</w:t>
        </w:r>
        <w:r>
          <w:rPr>
            <w:noProof/>
            <w:webHidden/>
          </w:rPr>
          <w:fldChar w:fldCharType="end"/>
        </w:r>
      </w:hyperlink>
    </w:p>
    <w:p w14:paraId="36302D82" w14:textId="17B29F44"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3" w:history="1">
        <w:r w:rsidRPr="00BD5ADD">
          <w:rPr>
            <w:rStyle w:val="Hyperlink"/>
            <w:noProof/>
          </w:rPr>
          <w:t>Usage obligations</w:t>
        </w:r>
        <w:r>
          <w:rPr>
            <w:noProof/>
            <w:webHidden/>
          </w:rPr>
          <w:tab/>
        </w:r>
        <w:r>
          <w:rPr>
            <w:noProof/>
            <w:webHidden/>
          </w:rPr>
          <w:fldChar w:fldCharType="begin"/>
        </w:r>
        <w:r>
          <w:rPr>
            <w:noProof/>
            <w:webHidden/>
          </w:rPr>
          <w:instrText xml:space="preserve"> PAGEREF _Toc163635583 \h </w:instrText>
        </w:r>
        <w:r>
          <w:rPr>
            <w:noProof/>
            <w:webHidden/>
          </w:rPr>
        </w:r>
        <w:r>
          <w:rPr>
            <w:noProof/>
            <w:webHidden/>
          </w:rPr>
          <w:fldChar w:fldCharType="separate"/>
        </w:r>
        <w:r w:rsidR="00FA3657">
          <w:rPr>
            <w:noProof/>
            <w:webHidden/>
          </w:rPr>
          <w:t>16</w:t>
        </w:r>
        <w:r>
          <w:rPr>
            <w:noProof/>
            <w:webHidden/>
          </w:rPr>
          <w:fldChar w:fldCharType="end"/>
        </w:r>
      </w:hyperlink>
    </w:p>
    <w:p w14:paraId="714EB435" w14:textId="72E72C81"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4" w:history="1">
        <w:r w:rsidRPr="00BD5ADD">
          <w:rPr>
            <w:rStyle w:val="Hyperlink"/>
            <w:noProof/>
          </w:rPr>
          <w:t>Advertising</w:t>
        </w:r>
        <w:r>
          <w:rPr>
            <w:noProof/>
            <w:webHidden/>
          </w:rPr>
          <w:tab/>
        </w:r>
        <w:r>
          <w:rPr>
            <w:noProof/>
            <w:webHidden/>
          </w:rPr>
          <w:fldChar w:fldCharType="begin"/>
        </w:r>
        <w:r>
          <w:rPr>
            <w:noProof/>
            <w:webHidden/>
          </w:rPr>
          <w:instrText xml:space="preserve"> PAGEREF _Toc163635584 \h </w:instrText>
        </w:r>
        <w:r>
          <w:rPr>
            <w:noProof/>
            <w:webHidden/>
          </w:rPr>
        </w:r>
        <w:r>
          <w:rPr>
            <w:noProof/>
            <w:webHidden/>
          </w:rPr>
          <w:fldChar w:fldCharType="separate"/>
        </w:r>
        <w:r w:rsidR="00FA3657">
          <w:rPr>
            <w:noProof/>
            <w:webHidden/>
          </w:rPr>
          <w:t>18</w:t>
        </w:r>
        <w:r>
          <w:rPr>
            <w:noProof/>
            <w:webHidden/>
          </w:rPr>
          <w:fldChar w:fldCharType="end"/>
        </w:r>
      </w:hyperlink>
    </w:p>
    <w:p w14:paraId="7364493D" w14:textId="74F77E2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5" w:history="1">
        <w:r w:rsidRPr="00BD5ADD">
          <w:rPr>
            <w:rStyle w:val="Hyperlink"/>
            <w:noProof/>
          </w:rPr>
          <w:t>Scheduled outages</w:t>
        </w:r>
        <w:r>
          <w:rPr>
            <w:noProof/>
            <w:webHidden/>
          </w:rPr>
          <w:tab/>
        </w:r>
        <w:r>
          <w:rPr>
            <w:noProof/>
            <w:webHidden/>
          </w:rPr>
          <w:fldChar w:fldCharType="begin"/>
        </w:r>
        <w:r>
          <w:rPr>
            <w:noProof/>
            <w:webHidden/>
          </w:rPr>
          <w:instrText xml:space="preserve"> PAGEREF _Toc163635585 \h </w:instrText>
        </w:r>
        <w:r>
          <w:rPr>
            <w:noProof/>
            <w:webHidden/>
          </w:rPr>
        </w:r>
        <w:r>
          <w:rPr>
            <w:noProof/>
            <w:webHidden/>
          </w:rPr>
          <w:fldChar w:fldCharType="separate"/>
        </w:r>
        <w:r w:rsidR="00FA3657">
          <w:rPr>
            <w:noProof/>
            <w:webHidden/>
          </w:rPr>
          <w:t>18</w:t>
        </w:r>
        <w:r>
          <w:rPr>
            <w:noProof/>
            <w:webHidden/>
          </w:rPr>
          <w:fldChar w:fldCharType="end"/>
        </w:r>
      </w:hyperlink>
    </w:p>
    <w:p w14:paraId="695AB041" w14:textId="2EF072AE"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6" w:history="1">
        <w:r w:rsidRPr="00BD5ADD">
          <w:rPr>
            <w:rStyle w:val="Hyperlink"/>
            <w:noProof/>
          </w:rPr>
          <w:t>Suspension or cancellation</w:t>
        </w:r>
        <w:r>
          <w:rPr>
            <w:noProof/>
            <w:webHidden/>
          </w:rPr>
          <w:tab/>
        </w:r>
        <w:r>
          <w:rPr>
            <w:noProof/>
            <w:webHidden/>
          </w:rPr>
          <w:fldChar w:fldCharType="begin"/>
        </w:r>
        <w:r>
          <w:rPr>
            <w:noProof/>
            <w:webHidden/>
          </w:rPr>
          <w:instrText xml:space="preserve"> PAGEREF _Toc163635586 \h </w:instrText>
        </w:r>
        <w:r>
          <w:rPr>
            <w:noProof/>
            <w:webHidden/>
          </w:rPr>
        </w:r>
        <w:r>
          <w:rPr>
            <w:noProof/>
            <w:webHidden/>
          </w:rPr>
          <w:fldChar w:fldCharType="separate"/>
        </w:r>
        <w:r w:rsidR="00FA3657">
          <w:rPr>
            <w:noProof/>
            <w:webHidden/>
          </w:rPr>
          <w:t>18</w:t>
        </w:r>
        <w:r>
          <w:rPr>
            <w:noProof/>
            <w:webHidden/>
          </w:rPr>
          <w:fldChar w:fldCharType="end"/>
        </w:r>
      </w:hyperlink>
    </w:p>
    <w:p w14:paraId="57289AA2" w14:textId="28A2A9F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7" w:history="1">
        <w:r w:rsidRPr="00BD5ADD">
          <w:rPr>
            <w:rStyle w:val="Hyperlink"/>
            <w:noProof/>
          </w:rPr>
          <w:t>Help Desk</w:t>
        </w:r>
        <w:r>
          <w:rPr>
            <w:noProof/>
            <w:webHidden/>
          </w:rPr>
          <w:tab/>
        </w:r>
        <w:r>
          <w:rPr>
            <w:noProof/>
            <w:webHidden/>
          </w:rPr>
          <w:fldChar w:fldCharType="begin"/>
        </w:r>
        <w:r>
          <w:rPr>
            <w:noProof/>
            <w:webHidden/>
          </w:rPr>
          <w:instrText xml:space="preserve"> PAGEREF _Toc163635587 \h </w:instrText>
        </w:r>
        <w:r>
          <w:rPr>
            <w:noProof/>
            <w:webHidden/>
          </w:rPr>
        </w:r>
        <w:r>
          <w:rPr>
            <w:noProof/>
            <w:webHidden/>
          </w:rPr>
          <w:fldChar w:fldCharType="separate"/>
        </w:r>
        <w:r w:rsidR="00FA3657">
          <w:rPr>
            <w:noProof/>
            <w:webHidden/>
          </w:rPr>
          <w:t>18</w:t>
        </w:r>
        <w:r>
          <w:rPr>
            <w:noProof/>
            <w:webHidden/>
          </w:rPr>
          <w:fldChar w:fldCharType="end"/>
        </w:r>
      </w:hyperlink>
    </w:p>
    <w:p w14:paraId="4BC11DB4" w14:textId="57F1042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8" w:history="1">
        <w:r w:rsidRPr="00BD5ADD">
          <w:rPr>
            <w:rStyle w:val="Hyperlink"/>
            <w:noProof/>
          </w:rPr>
          <w:t>Pricing</w:t>
        </w:r>
        <w:r>
          <w:rPr>
            <w:noProof/>
            <w:webHidden/>
          </w:rPr>
          <w:tab/>
        </w:r>
        <w:r>
          <w:rPr>
            <w:noProof/>
            <w:webHidden/>
          </w:rPr>
          <w:fldChar w:fldCharType="begin"/>
        </w:r>
        <w:r>
          <w:rPr>
            <w:noProof/>
            <w:webHidden/>
          </w:rPr>
          <w:instrText xml:space="preserve"> PAGEREF _Toc163635588 \h </w:instrText>
        </w:r>
        <w:r>
          <w:rPr>
            <w:noProof/>
            <w:webHidden/>
          </w:rPr>
        </w:r>
        <w:r>
          <w:rPr>
            <w:noProof/>
            <w:webHidden/>
          </w:rPr>
          <w:fldChar w:fldCharType="separate"/>
        </w:r>
        <w:r w:rsidR="00FA3657">
          <w:rPr>
            <w:noProof/>
            <w:webHidden/>
          </w:rPr>
          <w:t>19</w:t>
        </w:r>
        <w:r>
          <w:rPr>
            <w:noProof/>
            <w:webHidden/>
          </w:rPr>
          <w:fldChar w:fldCharType="end"/>
        </w:r>
      </w:hyperlink>
    </w:p>
    <w:p w14:paraId="4A9D6EF6" w14:textId="23001BD3"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89" w:history="1">
        <w:r w:rsidRPr="00BD5ADD">
          <w:rPr>
            <w:rStyle w:val="Hyperlink"/>
            <w:noProof/>
          </w:rPr>
          <w:t>Installation charges</w:t>
        </w:r>
        <w:r>
          <w:rPr>
            <w:noProof/>
            <w:webHidden/>
          </w:rPr>
          <w:tab/>
        </w:r>
        <w:r>
          <w:rPr>
            <w:noProof/>
            <w:webHidden/>
          </w:rPr>
          <w:fldChar w:fldCharType="begin"/>
        </w:r>
        <w:r>
          <w:rPr>
            <w:noProof/>
            <w:webHidden/>
          </w:rPr>
          <w:instrText xml:space="preserve"> PAGEREF _Toc163635589 \h </w:instrText>
        </w:r>
        <w:r>
          <w:rPr>
            <w:noProof/>
            <w:webHidden/>
          </w:rPr>
        </w:r>
        <w:r>
          <w:rPr>
            <w:noProof/>
            <w:webHidden/>
          </w:rPr>
          <w:fldChar w:fldCharType="separate"/>
        </w:r>
        <w:r w:rsidR="00FA3657">
          <w:rPr>
            <w:noProof/>
            <w:webHidden/>
          </w:rPr>
          <w:t>20</w:t>
        </w:r>
        <w:r>
          <w:rPr>
            <w:noProof/>
            <w:webHidden/>
          </w:rPr>
          <w:fldChar w:fldCharType="end"/>
        </w:r>
      </w:hyperlink>
    </w:p>
    <w:p w14:paraId="14B6B4C7" w14:textId="430B18C5"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590" w:history="1">
        <w:r w:rsidRPr="00BD5ADD">
          <w:rPr>
            <w:rStyle w:val="Hyperlink"/>
            <w:rFonts w:ascii="Times New Roman" w:hAnsi="Times New Roman"/>
            <w:noProof/>
          </w:rPr>
          <w:t>5.</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Telstra Messaging API</w:t>
        </w:r>
        <w:r>
          <w:rPr>
            <w:noProof/>
            <w:webHidden/>
          </w:rPr>
          <w:tab/>
        </w:r>
        <w:r>
          <w:rPr>
            <w:noProof/>
            <w:webHidden/>
          </w:rPr>
          <w:fldChar w:fldCharType="begin"/>
        </w:r>
        <w:r>
          <w:rPr>
            <w:noProof/>
            <w:webHidden/>
          </w:rPr>
          <w:instrText xml:space="preserve"> PAGEREF _Toc163635590 \h </w:instrText>
        </w:r>
        <w:r>
          <w:rPr>
            <w:noProof/>
            <w:webHidden/>
          </w:rPr>
        </w:r>
        <w:r>
          <w:rPr>
            <w:noProof/>
            <w:webHidden/>
          </w:rPr>
          <w:fldChar w:fldCharType="separate"/>
        </w:r>
        <w:r w:rsidR="00FA3657">
          <w:rPr>
            <w:noProof/>
            <w:webHidden/>
          </w:rPr>
          <w:t>22</w:t>
        </w:r>
        <w:r>
          <w:rPr>
            <w:noProof/>
            <w:webHidden/>
          </w:rPr>
          <w:fldChar w:fldCharType="end"/>
        </w:r>
      </w:hyperlink>
    </w:p>
    <w:p w14:paraId="4041EEDD" w14:textId="0289C59E"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91" w:history="1">
        <w:r w:rsidRPr="00BD5ADD">
          <w:rPr>
            <w:rStyle w:val="Hyperlink"/>
            <w:noProof/>
          </w:rPr>
          <w:t>What is</w:t>
        </w:r>
        <w:r w:rsidRPr="00BD5ADD">
          <w:rPr>
            <w:rStyle w:val="Hyperlink"/>
            <w:iCs/>
            <w:noProof/>
          </w:rPr>
          <w:t xml:space="preserve"> the Telstra Messaging API?</w:t>
        </w:r>
        <w:r>
          <w:rPr>
            <w:noProof/>
            <w:webHidden/>
          </w:rPr>
          <w:tab/>
        </w:r>
        <w:r>
          <w:rPr>
            <w:noProof/>
            <w:webHidden/>
          </w:rPr>
          <w:fldChar w:fldCharType="begin"/>
        </w:r>
        <w:r>
          <w:rPr>
            <w:noProof/>
            <w:webHidden/>
          </w:rPr>
          <w:instrText xml:space="preserve"> PAGEREF _Toc163635591 \h </w:instrText>
        </w:r>
        <w:r>
          <w:rPr>
            <w:noProof/>
            <w:webHidden/>
          </w:rPr>
        </w:r>
        <w:r>
          <w:rPr>
            <w:noProof/>
            <w:webHidden/>
          </w:rPr>
          <w:fldChar w:fldCharType="separate"/>
        </w:r>
        <w:r w:rsidR="00FA3657">
          <w:rPr>
            <w:noProof/>
            <w:webHidden/>
          </w:rPr>
          <w:t>22</w:t>
        </w:r>
        <w:r>
          <w:rPr>
            <w:noProof/>
            <w:webHidden/>
          </w:rPr>
          <w:fldChar w:fldCharType="end"/>
        </w:r>
      </w:hyperlink>
    </w:p>
    <w:p w14:paraId="3C757372" w14:textId="0D72CDDB"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92" w:history="1">
        <w:r w:rsidRPr="00BD5ADD">
          <w:rPr>
            <w:rStyle w:val="Hyperlink"/>
            <w:iCs/>
            <w:noProof/>
          </w:rPr>
          <w:t>Registered messages/delivery reports</w:t>
        </w:r>
        <w:r>
          <w:rPr>
            <w:noProof/>
            <w:webHidden/>
          </w:rPr>
          <w:tab/>
        </w:r>
        <w:r>
          <w:rPr>
            <w:noProof/>
            <w:webHidden/>
          </w:rPr>
          <w:fldChar w:fldCharType="begin"/>
        </w:r>
        <w:r>
          <w:rPr>
            <w:noProof/>
            <w:webHidden/>
          </w:rPr>
          <w:instrText xml:space="preserve"> PAGEREF _Toc163635592 \h </w:instrText>
        </w:r>
        <w:r>
          <w:rPr>
            <w:noProof/>
            <w:webHidden/>
          </w:rPr>
        </w:r>
        <w:r>
          <w:rPr>
            <w:noProof/>
            <w:webHidden/>
          </w:rPr>
          <w:fldChar w:fldCharType="separate"/>
        </w:r>
        <w:r w:rsidR="00FA3657">
          <w:rPr>
            <w:noProof/>
            <w:webHidden/>
          </w:rPr>
          <w:t>26</w:t>
        </w:r>
        <w:r>
          <w:rPr>
            <w:noProof/>
            <w:webHidden/>
          </w:rPr>
          <w:fldChar w:fldCharType="end"/>
        </w:r>
      </w:hyperlink>
    </w:p>
    <w:p w14:paraId="00DAAA1E" w14:textId="7E72C0B7"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93" w:history="1">
        <w:r w:rsidRPr="00BD5ADD">
          <w:rPr>
            <w:rStyle w:val="Hyperlink"/>
            <w:noProof/>
          </w:rPr>
          <w:t>Scheduled outages</w:t>
        </w:r>
        <w:r>
          <w:rPr>
            <w:noProof/>
            <w:webHidden/>
          </w:rPr>
          <w:tab/>
        </w:r>
        <w:r>
          <w:rPr>
            <w:noProof/>
            <w:webHidden/>
          </w:rPr>
          <w:fldChar w:fldCharType="begin"/>
        </w:r>
        <w:r>
          <w:rPr>
            <w:noProof/>
            <w:webHidden/>
          </w:rPr>
          <w:instrText xml:space="preserve"> PAGEREF _Toc163635593 \h </w:instrText>
        </w:r>
        <w:r>
          <w:rPr>
            <w:noProof/>
            <w:webHidden/>
          </w:rPr>
        </w:r>
        <w:r>
          <w:rPr>
            <w:noProof/>
            <w:webHidden/>
          </w:rPr>
          <w:fldChar w:fldCharType="separate"/>
        </w:r>
        <w:r w:rsidR="00FA3657">
          <w:rPr>
            <w:noProof/>
            <w:webHidden/>
          </w:rPr>
          <w:t>28</w:t>
        </w:r>
        <w:r>
          <w:rPr>
            <w:noProof/>
            <w:webHidden/>
          </w:rPr>
          <w:fldChar w:fldCharType="end"/>
        </w:r>
      </w:hyperlink>
    </w:p>
    <w:p w14:paraId="5FBD023C" w14:textId="3941011D"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94" w:history="1">
        <w:r w:rsidRPr="00BD5ADD">
          <w:rPr>
            <w:rStyle w:val="Hyperlink"/>
            <w:noProof/>
          </w:rPr>
          <w:t>Suspension or cancellation</w:t>
        </w:r>
        <w:r>
          <w:rPr>
            <w:noProof/>
            <w:webHidden/>
          </w:rPr>
          <w:tab/>
        </w:r>
        <w:r>
          <w:rPr>
            <w:noProof/>
            <w:webHidden/>
          </w:rPr>
          <w:fldChar w:fldCharType="begin"/>
        </w:r>
        <w:r>
          <w:rPr>
            <w:noProof/>
            <w:webHidden/>
          </w:rPr>
          <w:instrText xml:space="preserve"> PAGEREF _Toc163635594 \h </w:instrText>
        </w:r>
        <w:r>
          <w:rPr>
            <w:noProof/>
            <w:webHidden/>
          </w:rPr>
        </w:r>
        <w:r>
          <w:rPr>
            <w:noProof/>
            <w:webHidden/>
          </w:rPr>
          <w:fldChar w:fldCharType="separate"/>
        </w:r>
        <w:r w:rsidR="00FA3657">
          <w:rPr>
            <w:noProof/>
            <w:webHidden/>
          </w:rPr>
          <w:t>28</w:t>
        </w:r>
        <w:r>
          <w:rPr>
            <w:noProof/>
            <w:webHidden/>
          </w:rPr>
          <w:fldChar w:fldCharType="end"/>
        </w:r>
      </w:hyperlink>
    </w:p>
    <w:p w14:paraId="710BA09F" w14:textId="2EA146A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95" w:history="1">
        <w:r w:rsidRPr="00BD5ADD">
          <w:rPr>
            <w:rStyle w:val="Hyperlink"/>
            <w:noProof/>
          </w:rPr>
          <w:t>Help Desk</w:t>
        </w:r>
        <w:r>
          <w:rPr>
            <w:noProof/>
            <w:webHidden/>
          </w:rPr>
          <w:tab/>
        </w:r>
        <w:r>
          <w:rPr>
            <w:noProof/>
            <w:webHidden/>
          </w:rPr>
          <w:fldChar w:fldCharType="begin"/>
        </w:r>
        <w:r>
          <w:rPr>
            <w:noProof/>
            <w:webHidden/>
          </w:rPr>
          <w:instrText xml:space="preserve"> PAGEREF _Toc163635595 \h </w:instrText>
        </w:r>
        <w:r>
          <w:rPr>
            <w:noProof/>
            <w:webHidden/>
          </w:rPr>
        </w:r>
        <w:r>
          <w:rPr>
            <w:noProof/>
            <w:webHidden/>
          </w:rPr>
          <w:fldChar w:fldCharType="separate"/>
        </w:r>
        <w:r w:rsidR="00FA3657">
          <w:rPr>
            <w:noProof/>
            <w:webHidden/>
          </w:rPr>
          <w:t>29</w:t>
        </w:r>
        <w:r>
          <w:rPr>
            <w:noProof/>
            <w:webHidden/>
          </w:rPr>
          <w:fldChar w:fldCharType="end"/>
        </w:r>
      </w:hyperlink>
    </w:p>
    <w:p w14:paraId="661DDD7C" w14:textId="6E8D39E4"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96" w:history="1">
        <w:r w:rsidRPr="00BD5ADD">
          <w:rPr>
            <w:rStyle w:val="Hyperlink"/>
            <w:iCs/>
            <w:noProof/>
          </w:rPr>
          <w:t>Alpha-Numeric Service</w:t>
        </w:r>
        <w:r>
          <w:rPr>
            <w:noProof/>
            <w:webHidden/>
          </w:rPr>
          <w:tab/>
        </w:r>
        <w:r>
          <w:rPr>
            <w:noProof/>
            <w:webHidden/>
          </w:rPr>
          <w:fldChar w:fldCharType="begin"/>
        </w:r>
        <w:r>
          <w:rPr>
            <w:noProof/>
            <w:webHidden/>
          </w:rPr>
          <w:instrText xml:space="preserve"> PAGEREF _Toc163635596 \h </w:instrText>
        </w:r>
        <w:r>
          <w:rPr>
            <w:noProof/>
            <w:webHidden/>
          </w:rPr>
        </w:r>
        <w:r>
          <w:rPr>
            <w:noProof/>
            <w:webHidden/>
          </w:rPr>
          <w:fldChar w:fldCharType="separate"/>
        </w:r>
        <w:r w:rsidR="00FA3657">
          <w:rPr>
            <w:noProof/>
            <w:webHidden/>
          </w:rPr>
          <w:t>29</w:t>
        </w:r>
        <w:r>
          <w:rPr>
            <w:noProof/>
            <w:webHidden/>
          </w:rPr>
          <w:fldChar w:fldCharType="end"/>
        </w:r>
      </w:hyperlink>
    </w:p>
    <w:p w14:paraId="22C6C347" w14:textId="127DE52C"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597" w:history="1">
        <w:r w:rsidRPr="00BD5ADD">
          <w:rPr>
            <w:rStyle w:val="Hyperlink"/>
            <w:rFonts w:ascii="Times New Roman" w:hAnsi="Times New Roman"/>
            <w:noProof/>
          </w:rPr>
          <w:t>6.</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Telstra Desktop Messaging</w:t>
        </w:r>
        <w:r>
          <w:rPr>
            <w:noProof/>
            <w:webHidden/>
          </w:rPr>
          <w:tab/>
        </w:r>
        <w:r>
          <w:rPr>
            <w:noProof/>
            <w:webHidden/>
          </w:rPr>
          <w:fldChar w:fldCharType="begin"/>
        </w:r>
        <w:r>
          <w:rPr>
            <w:noProof/>
            <w:webHidden/>
          </w:rPr>
          <w:instrText xml:space="preserve"> PAGEREF _Toc163635597 \h </w:instrText>
        </w:r>
        <w:r>
          <w:rPr>
            <w:noProof/>
            <w:webHidden/>
          </w:rPr>
        </w:r>
        <w:r>
          <w:rPr>
            <w:noProof/>
            <w:webHidden/>
          </w:rPr>
          <w:fldChar w:fldCharType="separate"/>
        </w:r>
        <w:r w:rsidR="00FA3657">
          <w:rPr>
            <w:noProof/>
            <w:webHidden/>
          </w:rPr>
          <w:t>29</w:t>
        </w:r>
        <w:r>
          <w:rPr>
            <w:noProof/>
            <w:webHidden/>
          </w:rPr>
          <w:fldChar w:fldCharType="end"/>
        </w:r>
      </w:hyperlink>
    </w:p>
    <w:p w14:paraId="3E3E3D7B" w14:textId="239F04D7"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98" w:history="1">
        <w:r w:rsidRPr="00BD5ADD">
          <w:rPr>
            <w:rStyle w:val="Hyperlink"/>
            <w:noProof/>
          </w:rPr>
          <w:t>What is</w:t>
        </w:r>
        <w:r w:rsidRPr="00BD5ADD">
          <w:rPr>
            <w:rStyle w:val="Hyperlink"/>
            <w:iCs/>
            <w:noProof/>
          </w:rPr>
          <w:t xml:space="preserve"> Telstra Desktop Messaging?</w:t>
        </w:r>
        <w:r>
          <w:rPr>
            <w:noProof/>
            <w:webHidden/>
          </w:rPr>
          <w:tab/>
        </w:r>
        <w:r>
          <w:rPr>
            <w:noProof/>
            <w:webHidden/>
          </w:rPr>
          <w:fldChar w:fldCharType="begin"/>
        </w:r>
        <w:r>
          <w:rPr>
            <w:noProof/>
            <w:webHidden/>
          </w:rPr>
          <w:instrText xml:space="preserve"> PAGEREF _Toc163635598 \h </w:instrText>
        </w:r>
        <w:r>
          <w:rPr>
            <w:noProof/>
            <w:webHidden/>
          </w:rPr>
        </w:r>
        <w:r>
          <w:rPr>
            <w:noProof/>
            <w:webHidden/>
          </w:rPr>
          <w:fldChar w:fldCharType="separate"/>
        </w:r>
        <w:r w:rsidR="00FA3657">
          <w:rPr>
            <w:noProof/>
            <w:webHidden/>
          </w:rPr>
          <w:t>29</w:t>
        </w:r>
        <w:r>
          <w:rPr>
            <w:noProof/>
            <w:webHidden/>
          </w:rPr>
          <w:fldChar w:fldCharType="end"/>
        </w:r>
      </w:hyperlink>
    </w:p>
    <w:p w14:paraId="74C9647B" w14:textId="7F331F27"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599" w:history="1">
        <w:r w:rsidRPr="00BD5ADD">
          <w:rPr>
            <w:rStyle w:val="Hyperlink"/>
            <w:noProof/>
          </w:rPr>
          <w:t>Web site conditions of use</w:t>
        </w:r>
        <w:r>
          <w:rPr>
            <w:noProof/>
            <w:webHidden/>
          </w:rPr>
          <w:tab/>
        </w:r>
        <w:r>
          <w:rPr>
            <w:noProof/>
            <w:webHidden/>
          </w:rPr>
          <w:fldChar w:fldCharType="begin"/>
        </w:r>
        <w:r>
          <w:rPr>
            <w:noProof/>
            <w:webHidden/>
          </w:rPr>
          <w:instrText xml:space="preserve"> PAGEREF _Toc163635599 \h </w:instrText>
        </w:r>
        <w:r>
          <w:rPr>
            <w:noProof/>
            <w:webHidden/>
          </w:rPr>
        </w:r>
        <w:r>
          <w:rPr>
            <w:noProof/>
            <w:webHidden/>
          </w:rPr>
          <w:fldChar w:fldCharType="separate"/>
        </w:r>
        <w:r w:rsidR="00FA3657">
          <w:rPr>
            <w:noProof/>
            <w:webHidden/>
          </w:rPr>
          <w:t>30</w:t>
        </w:r>
        <w:r>
          <w:rPr>
            <w:noProof/>
            <w:webHidden/>
          </w:rPr>
          <w:fldChar w:fldCharType="end"/>
        </w:r>
      </w:hyperlink>
    </w:p>
    <w:p w14:paraId="6D20C9DA" w14:textId="7C460F07"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0" w:history="1">
        <w:r w:rsidRPr="00BD5ADD">
          <w:rPr>
            <w:rStyle w:val="Hyperlink"/>
            <w:noProof/>
          </w:rPr>
          <w:t>Your obligations and records</w:t>
        </w:r>
        <w:r>
          <w:rPr>
            <w:noProof/>
            <w:webHidden/>
          </w:rPr>
          <w:tab/>
        </w:r>
        <w:r>
          <w:rPr>
            <w:noProof/>
            <w:webHidden/>
          </w:rPr>
          <w:fldChar w:fldCharType="begin"/>
        </w:r>
        <w:r>
          <w:rPr>
            <w:noProof/>
            <w:webHidden/>
          </w:rPr>
          <w:instrText xml:space="preserve"> PAGEREF _Toc163635600 \h </w:instrText>
        </w:r>
        <w:r>
          <w:rPr>
            <w:noProof/>
            <w:webHidden/>
          </w:rPr>
        </w:r>
        <w:r>
          <w:rPr>
            <w:noProof/>
            <w:webHidden/>
          </w:rPr>
          <w:fldChar w:fldCharType="separate"/>
        </w:r>
        <w:r w:rsidR="00FA3657">
          <w:rPr>
            <w:noProof/>
            <w:webHidden/>
          </w:rPr>
          <w:t>30</w:t>
        </w:r>
        <w:r>
          <w:rPr>
            <w:noProof/>
            <w:webHidden/>
          </w:rPr>
          <w:fldChar w:fldCharType="end"/>
        </w:r>
      </w:hyperlink>
    </w:p>
    <w:p w14:paraId="1DECA41D" w14:textId="0428DCA8"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1" w:history="1">
        <w:r w:rsidRPr="00BD5ADD">
          <w:rPr>
            <w:rStyle w:val="Hyperlink"/>
            <w:noProof/>
          </w:rPr>
          <w:t>Limitations of service</w:t>
        </w:r>
        <w:r>
          <w:rPr>
            <w:noProof/>
            <w:webHidden/>
          </w:rPr>
          <w:tab/>
        </w:r>
        <w:r>
          <w:rPr>
            <w:noProof/>
            <w:webHidden/>
          </w:rPr>
          <w:fldChar w:fldCharType="begin"/>
        </w:r>
        <w:r>
          <w:rPr>
            <w:noProof/>
            <w:webHidden/>
          </w:rPr>
          <w:instrText xml:space="preserve"> PAGEREF _Toc163635601 \h </w:instrText>
        </w:r>
        <w:r>
          <w:rPr>
            <w:noProof/>
            <w:webHidden/>
          </w:rPr>
        </w:r>
        <w:r>
          <w:rPr>
            <w:noProof/>
            <w:webHidden/>
          </w:rPr>
          <w:fldChar w:fldCharType="separate"/>
        </w:r>
        <w:r w:rsidR="00FA3657">
          <w:rPr>
            <w:noProof/>
            <w:webHidden/>
          </w:rPr>
          <w:t>32</w:t>
        </w:r>
        <w:r>
          <w:rPr>
            <w:noProof/>
            <w:webHidden/>
          </w:rPr>
          <w:fldChar w:fldCharType="end"/>
        </w:r>
      </w:hyperlink>
    </w:p>
    <w:p w14:paraId="1A60A003" w14:textId="2705A708"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2" w:history="1">
        <w:r w:rsidRPr="00BD5ADD">
          <w:rPr>
            <w:rStyle w:val="Hyperlink"/>
            <w:noProof/>
          </w:rPr>
          <w:t>Term and cancellation of your service</w:t>
        </w:r>
        <w:r>
          <w:rPr>
            <w:noProof/>
            <w:webHidden/>
          </w:rPr>
          <w:tab/>
        </w:r>
        <w:r>
          <w:rPr>
            <w:noProof/>
            <w:webHidden/>
          </w:rPr>
          <w:fldChar w:fldCharType="begin"/>
        </w:r>
        <w:r>
          <w:rPr>
            <w:noProof/>
            <w:webHidden/>
          </w:rPr>
          <w:instrText xml:space="preserve"> PAGEREF _Toc163635602 \h </w:instrText>
        </w:r>
        <w:r>
          <w:rPr>
            <w:noProof/>
            <w:webHidden/>
          </w:rPr>
        </w:r>
        <w:r>
          <w:rPr>
            <w:noProof/>
            <w:webHidden/>
          </w:rPr>
          <w:fldChar w:fldCharType="separate"/>
        </w:r>
        <w:r w:rsidR="00FA3657">
          <w:rPr>
            <w:noProof/>
            <w:webHidden/>
          </w:rPr>
          <w:t>32</w:t>
        </w:r>
        <w:r>
          <w:rPr>
            <w:noProof/>
            <w:webHidden/>
          </w:rPr>
          <w:fldChar w:fldCharType="end"/>
        </w:r>
      </w:hyperlink>
    </w:p>
    <w:p w14:paraId="07E764C4" w14:textId="6DE0CAE4"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3" w:history="1">
        <w:r w:rsidRPr="00BD5ADD">
          <w:rPr>
            <w:rStyle w:val="Hyperlink"/>
            <w:noProof/>
          </w:rPr>
          <w:t>Subcontracting</w:t>
        </w:r>
        <w:r>
          <w:rPr>
            <w:noProof/>
            <w:webHidden/>
          </w:rPr>
          <w:tab/>
        </w:r>
        <w:r>
          <w:rPr>
            <w:noProof/>
            <w:webHidden/>
          </w:rPr>
          <w:fldChar w:fldCharType="begin"/>
        </w:r>
        <w:r>
          <w:rPr>
            <w:noProof/>
            <w:webHidden/>
          </w:rPr>
          <w:instrText xml:space="preserve"> PAGEREF _Toc163635603 \h </w:instrText>
        </w:r>
        <w:r>
          <w:rPr>
            <w:noProof/>
            <w:webHidden/>
          </w:rPr>
        </w:r>
        <w:r>
          <w:rPr>
            <w:noProof/>
            <w:webHidden/>
          </w:rPr>
          <w:fldChar w:fldCharType="separate"/>
        </w:r>
        <w:r w:rsidR="00FA3657">
          <w:rPr>
            <w:noProof/>
            <w:webHidden/>
          </w:rPr>
          <w:t>32</w:t>
        </w:r>
        <w:r>
          <w:rPr>
            <w:noProof/>
            <w:webHidden/>
          </w:rPr>
          <w:fldChar w:fldCharType="end"/>
        </w:r>
      </w:hyperlink>
    </w:p>
    <w:p w14:paraId="5311663A" w14:textId="6C52DC4E"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4" w:history="1">
        <w:r w:rsidRPr="00BD5ADD">
          <w:rPr>
            <w:rStyle w:val="Hyperlink"/>
            <w:noProof/>
          </w:rPr>
          <w:t>Access charge</w:t>
        </w:r>
        <w:r>
          <w:rPr>
            <w:noProof/>
            <w:webHidden/>
          </w:rPr>
          <w:tab/>
        </w:r>
        <w:r>
          <w:rPr>
            <w:noProof/>
            <w:webHidden/>
          </w:rPr>
          <w:fldChar w:fldCharType="begin"/>
        </w:r>
        <w:r>
          <w:rPr>
            <w:noProof/>
            <w:webHidden/>
          </w:rPr>
          <w:instrText xml:space="preserve"> PAGEREF _Toc163635604 \h </w:instrText>
        </w:r>
        <w:r>
          <w:rPr>
            <w:noProof/>
            <w:webHidden/>
          </w:rPr>
        </w:r>
        <w:r>
          <w:rPr>
            <w:noProof/>
            <w:webHidden/>
          </w:rPr>
          <w:fldChar w:fldCharType="separate"/>
        </w:r>
        <w:r w:rsidR="00FA3657">
          <w:rPr>
            <w:noProof/>
            <w:webHidden/>
          </w:rPr>
          <w:t>32</w:t>
        </w:r>
        <w:r>
          <w:rPr>
            <w:noProof/>
            <w:webHidden/>
          </w:rPr>
          <w:fldChar w:fldCharType="end"/>
        </w:r>
      </w:hyperlink>
    </w:p>
    <w:p w14:paraId="5D8BB3A8" w14:textId="75EE82EA"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605" w:history="1">
        <w:r w:rsidRPr="00BD5ADD">
          <w:rPr>
            <w:rStyle w:val="Hyperlink"/>
            <w:rFonts w:ascii="Times New Roman" w:hAnsi="Times New Roman"/>
            <w:noProof/>
          </w:rPr>
          <w:t>7.</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Telstra Integrated Messaging</w:t>
        </w:r>
        <w:r>
          <w:rPr>
            <w:noProof/>
            <w:webHidden/>
          </w:rPr>
          <w:tab/>
        </w:r>
        <w:r>
          <w:rPr>
            <w:noProof/>
            <w:webHidden/>
          </w:rPr>
          <w:fldChar w:fldCharType="begin"/>
        </w:r>
        <w:r>
          <w:rPr>
            <w:noProof/>
            <w:webHidden/>
          </w:rPr>
          <w:instrText xml:space="preserve"> PAGEREF _Toc163635605 \h </w:instrText>
        </w:r>
        <w:r>
          <w:rPr>
            <w:noProof/>
            <w:webHidden/>
          </w:rPr>
        </w:r>
        <w:r>
          <w:rPr>
            <w:noProof/>
            <w:webHidden/>
          </w:rPr>
          <w:fldChar w:fldCharType="separate"/>
        </w:r>
        <w:r w:rsidR="00FA3657">
          <w:rPr>
            <w:noProof/>
            <w:webHidden/>
          </w:rPr>
          <w:t>33</w:t>
        </w:r>
        <w:r>
          <w:rPr>
            <w:noProof/>
            <w:webHidden/>
          </w:rPr>
          <w:fldChar w:fldCharType="end"/>
        </w:r>
      </w:hyperlink>
    </w:p>
    <w:p w14:paraId="53782625" w14:textId="4A57C80D"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6" w:history="1">
        <w:r w:rsidRPr="00BD5ADD">
          <w:rPr>
            <w:rStyle w:val="Hyperlink"/>
            <w:noProof/>
          </w:rPr>
          <w:t>What is Telstra Integrated Messaging?</w:t>
        </w:r>
        <w:r>
          <w:rPr>
            <w:noProof/>
            <w:webHidden/>
          </w:rPr>
          <w:tab/>
        </w:r>
        <w:r>
          <w:rPr>
            <w:noProof/>
            <w:webHidden/>
          </w:rPr>
          <w:fldChar w:fldCharType="begin"/>
        </w:r>
        <w:r>
          <w:rPr>
            <w:noProof/>
            <w:webHidden/>
          </w:rPr>
          <w:instrText xml:space="preserve"> PAGEREF _Toc163635606 \h </w:instrText>
        </w:r>
        <w:r>
          <w:rPr>
            <w:noProof/>
            <w:webHidden/>
          </w:rPr>
        </w:r>
        <w:r>
          <w:rPr>
            <w:noProof/>
            <w:webHidden/>
          </w:rPr>
          <w:fldChar w:fldCharType="separate"/>
        </w:r>
        <w:r w:rsidR="00FA3657">
          <w:rPr>
            <w:noProof/>
            <w:webHidden/>
          </w:rPr>
          <w:t>33</w:t>
        </w:r>
        <w:r>
          <w:rPr>
            <w:noProof/>
            <w:webHidden/>
          </w:rPr>
          <w:fldChar w:fldCharType="end"/>
        </w:r>
      </w:hyperlink>
    </w:p>
    <w:p w14:paraId="435C4BC8" w14:textId="0789A80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7" w:history="1">
        <w:r w:rsidRPr="00BD5ADD">
          <w:rPr>
            <w:rStyle w:val="Hyperlink"/>
            <w:noProof/>
          </w:rPr>
          <w:t>Web site conditions of use</w:t>
        </w:r>
        <w:r>
          <w:rPr>
            <w:noProof/>
            <w:webHidden/>
          </w:rPr>
          <w:tab/>
        </w:r>
        <w:r>
          <w:rPr>
            <w:noProof/>
            <w:webHidden/>
          </w:rPr>
          <w:fldChar w:fldCharType="begin"/>
        </w:r>
        <w:r>
          <w:rPr>
            <w:noProof/>
            <w:webHidden/>
          </w:rPr>
          <w:instrText xml:space="preserve"> PAGEREF _Toc163635607 \h </w:instrText>
        </w:r>
        <w:r>
          <w:rPr>
            <w:noProof/>
            <w:webHidden/>
          </w:rPr>
        </w:r>
        <w:r>
          <w:rPr>
            <w:noProof/>
            <w:webHidden/>
          </w:rPr>
          <w:fldChar w:fldCharType="separate"/>
        </w:r>
        <w:r w:rsidR="00FA3657">
          <w:rPr>
            <w:noProof/>
            <w:webHidden/>
          </w:rPr>
          <w:t>34</w:t>
        </w:r>
        <w:r>
          <w:rPr>
            <w:noProof/>
            <w:webHidden/>
          </w:rPr>
          <w:fldChar w:fldCharType="end"/>
        </w:r>
      </w:hyperlink>
    </w:p>
    <w:p w14:paraId="46D4188A" w14:textId="7C92B573"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8" w:history="1">
        <w:r w:rsidRPr="00BD5ADD">
          <w:rPr>
            <w:rStyle w:val="Hyperlink"/>
            <w:noProof/>
          </w:rPr>
          <w:t>Your obligations and records</w:t>
        </w:r>
        <w:r>
          <w:rPr>
            <w:noProof/>
            <w:webHidden/>
          </w:rPr>
          <w:tab/>
        </w:r>
        <w:r>
          <w:rPr>
            <w:noProof/>
            <w:webHidden/>
          </w:rPr>
          <w:fldChar w:fldCharType="begin"/>
        </w:r>
        <w:r>
          <w:rPr>
            <w:noProof/>
            <w:webHidden/>
          </w:rPr>
          <w:instrText xml:space="preserve"> PAGEREF _Toc163635608 \h </w:instrText>
        </w:r>
        <w:r>
          <w:rPr>
            <w:noProof/>
            <w:webHidden/>
          </w:rPr>
        </w:r>
        <w:r>
          <w:rPr>
            <w:noProof/>
            <w:webHidden/>
          </w:rPr>
          <w:fldChar w:fldCharType="separate"/>
        </w:r>
        <w:r w:rsidR="00FA3657">
          <w:rPr>
            <w:noProof/>
            <w:webHidden/>
          </w:rPr>
          <w:t>34</w:t>
        </w:r>
        <w:r>
          <w:rPr>
            <w:noProof/>
            <w:webHidden/>
          </w:rPr>
          <w:fldChar w:fldCharType="end"/>
        </w:r>
      </w:hyperlink>
    </w:p>
    <w:p w14:paraId="51BE3AA7" w14:textId="1D398A11"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09" w:history="1">
        <w:r w:rsidRPr="00BD5ADD">
          <w:rPr>
            <w:rStyle w:val="Hyperlink"/>
            <w:noProof/>
          </w:rPr>
          <w:t>Limitations of service</w:t>
        </w:r>
        <w:r>
          <w:rPr>
            <w:noProof/>
            <w:webHidden/>
          </w:rPr>
          <w:tab/>
        </w:r>
        <w:r>
          <w:rPr>
            <w:noProof/>
            <w:webHidden/>
          </w:rPr>
          <w:fldChar w:fldCharType="begin"/>
        </w:r>
        <w:r>
          <w:rPr>
            <w:noProof/>
            <w:webHidden/>
          </w:rPr>
          <w:instrText xml:space="preserve"> PAGEREF _Toc163635609 \h </w:instrText>
        </w:r>
        <w:r>
          <w:rPr>
            <w:noProof/>
            <w:webHidden/>
          </w:rPr>
        </w:r>
        <w:r>
          <w:rPr>
            <w:noProof/>
            <w:webHidden/>
          </w:rPr>
          <w:fldChar w:fldCharType="separate"/>
        </w:r>
        <w:r w:rsidR="00FA3657">
          <w:rPr>
            <w:noProof/>
            <w:webHidden/>
          </w:rPr>
          <w:t>36</w:t>
        </w:r>
        <w:r>
          <w:rPr>
            <w:noProof/>
            <w:webHidden/>
          </w:rPr>
          <w:fldChar w:fldCharType="end"/>
        </w:r>
      </w:hyperlink>
    </w:p>
    <w:p w14:paraId="09DCEE51" w14:textId="17B422D9"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0" w:history="1">
        <w:r w:rsidRPr="00BD5ADD">
          <w:rPr>
            <w:rStyle w:val="Hyperlink"/>
            <w:noProof/>
          </w:rPr>
          <w:t>Security of data</w:t>
        </w:r>
        <w:r>
          <w:rPr>
            <w:noProof/>
            <w:webHidden/>
          </w:rPr>
          <w:tab/>
        </w:r>
        <w:r>
          <w:rPr>
            <w:noProof/>
            <w:webHidden/>
          </w:rPr>
          <w:fldChar w:fldCharType="begin"/>
        </w:r>
        <w:r>
          <w:rPr>
            <w:noProof/>
            <w:webHidden/>
          </w:rPr>
          <w:instrText xml:space="preserve"> PAGEREF _Toc163635610 \h </w:instrText>
        </w:r>
        <w:r>
          <w:rPr>
            <w:noProof/>
            <w:webHidden/>
          </w:rPr>
        </w:r>
        <w:r>
          <w:rPr>
            <w:noProof/>
            <w:webHidden/>
          </w:rPr>
          <w:fldChar w:fldCharType="separate"/>
        </w:r>
        <w:r w:rsidR="00FA3657">
          <w:rPr>
            <w:noProof/>
            <w:webHidden/>
          </w:rPr>
          <w:t>37</w:t>
        </w:r>
        <w:r>
          <w:rPr>
            <w:noProof/>
            <w:webHidden/>
          </w:rPr>
          <w:fldChar w:fldCharType="end"/>
        </w:r>
      </w:hyperlink>
    </w:p>
    <w:p w14:paraId="7BAF3E23" w14:textId="2BF968D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1" w:history="1">
        <w:r w:rsidRPr="00BD5ADD">
          <w:rPr>
            <w:rStyle w:val="Hyperlink"/>
            <w:noProof/>
          </w:rPr>
          <w:t>Term and cancellation of your service</w:t>
        </w:r>
        <w:r>
          <w:rPr>
            <w:noProof/>
            <w:webHidden/>
          </w:rPr>
          <w:tab/>
        </w:r>
        <w:r>
          <w:rPr>
            <w:noProof/>
            <w:webHidden/>
          </w:rPr>
          <w:fldChar w:fldCharType="begin"/>
        </w:r>
        <w:r>
          <w:rPr>
            <w:noProof/>
            <w:webHidden/>
          </w:rPr>
          <w:instrText xml:space="preserve"> PAGEREF _Toc163635611 \h </w:instrText>
        </w:r>
        <w:r>
          <w:rPr>
            <w:noProof/>
            <w:webHidden/>
          </w:rPr>
        </w:r>
        <w:r>
          <w:rPr>
            <w:noProof/>
            <w:webHidden/>
          </w:rPr>
          <w:fldChar w:fldCharType="separate"/>
        </w:r>
        <w:r w:rsidR="00FA3657">
          <w:rPr>
            <w:noProof/>
            <w:webHidden/>
          </w:rPr>
          <w:t>37</w:t>
        </w:r>
        <w:r>
          <w:rPr>
            <w:noProof/>
            <w:webHidden/>
          </w:rPr>
          <w:fldChar w:fldCharType="end"/>
        </w:r>
      </w:hyperlink>
    </w:p>
    <w:p w14:paraId="0CEFC512" w14:textId="059B401B"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2" w:history="1">
        <w:r w:rsidRPr="00BD5ADD">
          <w:rPr>
            <w:rStyle w:val="Hyperlink"/>
            <w:noProof/>
          </w:rPr>
          <w:t>Subcontracting</w:t>
        </w:r>
        <w:r>
          <w:rPr>
            <w:noProof/>
            <w:webHidden/>
          </w:rPr>
          <w:tab/>
        </w:r>
        <w:r>
          <w:rPr>
            <w:noProof/>
            <w:webHidden/>
          </w:rPr>
          <w:fldChar w:fldCharType="begin"/>
        </w:r>
        <w:r>
          <w:rPr>
            <w:noProof/>
            <w:webHidden/>
          </w:rPr>
          <w:instrText xml:space="preserve"> PAGEREF _Toc163635612 \h </w:instrText>
        </w:r>
        <w:r>
          <w:rPr>
            <w:noProof/>
            <w:webHidden/>
          </w:rPr>
        </w:r>
        <w:r>
          <w:rPr>
            <w:noProof/>
            <w:webHidden/>
          </w:rPr>
          <w:fldChar w:fldCharType="separate"/>
        </w:r>
        <w:r w:rsidR="00FA3657">
          <w:rPr>
            <w:noProof/>
            <w:webHidden/>
          </w:rPr>
          <w:t>38</w:t>
        </w:r>
        <w:r>
          <w:rPr>
            <w:noProof/>
            <w:webHidden/>
          </w:rPr>
          <w:fldChar w:fldCharType="end"/>
        </w:r>
      </w:hyperlink>
    </w:p>
    <w:p w14:paraId="6567FCDB" w14:textId="3202A150"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3" w:history="1">
        <w:r w:rsidRPr="00BD5ADD">
          <w:rPr>
            <w:rStyle w:val="Hyperlink"/>
            <w:noProof/>
          </w:rPr>
          <w:t>Message Usage charge</w:t>
        </w:r>
        <w:r>
          <w:rPr>
            <w:noProof/>
            <w:webHidden/>
          </w:rPr>
          <w:tab/>
        </w:r>
        <w:r>
          <w:rPr>
            <w:noProof/>
            <w:webHidden/>
          </w:rPr>
          <w:fldChar w:fldCharType="begin"/>
        </w:r>
        <w:r>
          <w:rPr>
            <w:noProof/>
            <w:webHidden/>
          </w:rPr>
          <w:instrText xml:space="preserve"> PAGEREF _Toc163635613 \h </w:instrText>
        </w:r>
        <w:r>
          <w:rPr>
            <w:noProof/>
            <w:webHidden/>
          </w:rPr>
        </w:r>
        <w:r>
          <w:rPr>
            <w:noProof/>
            <w:webHidden/>
          </w:rPr>
          <w:fldChar w:fldCharType="separate"/>
        </w:r>
        <w:r w:rsidR="00FA3657">
          <w:rPr>
            <w:noProof/>
            <w:webHidden/>
          </w:rPr>
          <w:t>38</w:t>
        </w:r>
        <w:r>
          <w:rPr>
            <w:noProof/>
            <w:webHidden/>
          </w:rPr>
          <w:fldChar w:fldCharType="end"/>
        </w:r>
      </w:hyperlink>
    </w:p>
    <w:p w14:paraId="615C5C09" w14:textId="758DA61B"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4" w:history="1">
        <w:r w:rsidRPr="00BD5ADD">
          <w:rPr>
            <w:rStyle w:val="Hyperlink"/>
            <w:noProof/>
          </w:rPr>
          <w:t>Monthly Commitment plan</w:t>
        </w:r>
        <w:r>
          <w:rPr>
            <w:noProof/>
            <w:webHidden/>
          </w:rPr>
          <w:tab/>
        </w:r>
        <w:r>
          <w:rPr>
            <w:noProof/>
            <w:webHidden/>
          </w:rPr>
          <w:fldChar w:fldCharType="begin"/>
        </w:r>
        <w:r>
          <w:rPr>
            <w:noProof/>
            <w:webHidden/>
          </w:rPr>
          <w:instrText xml:space="preserve"> PAGEREF _Toc163635614 \h </w:instrText>
        </w:r>
        <w:r>
          <w:rPr>
            <w:noProof/>
            <w:webHidden/>
          </w:rPr>
        </w:r>
        <w:r>
          <w:rPr>
            <w:noProof/>
            <w:webHidden/>
          </w:rPr>
          <w:fldChar w:fldCharType="separate"/>
        </w:r>
        <w:r w:rsidR="00FA3657">
          <w:rPr>
            <w:noProof/>
            <w:webHidden/>
          </w:rPr>
          <w:t>38</w:t>
        </w:r>
        <w:r>
          <w:rPr>
            <w:noProof/>
            <w:webHidden/>
          </w:rPr>
          <w:fldChar w:fldCharType="end"/>
        </w:r>
      </w:hyperlink>
    </w:p>
    <w:p w14:paraId="2F43B67D" w14:textId="3119BEDB"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5" w:history="1">
        <w:r w:rsidRPr="00BD5ADD">
          <w:rPr>
            <w:rStyle w:val="Hyperlink"/>
            <w:noProof/>
          </w:rPr>
          <w:t>Pay As You Go Plans (PAYG)</w:t>
        </w:r>
        <w:r>
          <w:rPr>
            <w:noProof/>
            <w:webHidden/>
          </w:rPr>
          <w:tab/>
        </w:r>
        <w:r>
          <w:rPr>
            <w:noProof/>
            <w:webHidden/>
          </w:rPr>
          <w:fldChar w:fldCharType="begin"/>
        </w:r>
        <w:r>
          <w:rPr>
            <w:noProof/>
            <w:webHidden/>
          </w:rPr>
          <w:instrText xml:space="preserve"> PAGEREF _Toc163635615 \h </w:instrText>
        </w:r>
        <w:r>
          <w:rPr>
            <w:noProof/>
            <w:webHidden/>
          </w:rPr>
        </w:r>
        <w:r>
          <w:rPr>
            <w:noProof/>
            <w:webHidden/>
          </w:rPr>
          <w:fldChar w:fldCharType="separate"/>
        </w:r>
        <w:r w:rsidR="00FA3657">
          <w:rPr>
            <w:noProof/>
            <w:webHidden/>
          </w:rPr>
          <w:t>39</w:t>
        </w:r>
        <w:r>
          <w:rPr>
            <w:noProof/>
            <w:webHidden/>
          </w:rPr>
          <w:fldChar w:fldCharType="end"/>
        </w:r>
      </w:hyperlink>
    </w:p>
    <w:p w14:paraId="53BC9E7E" w14:textId="119752FB"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6" w:history="1">
        <w:r w:rsidRPr="00BD5ADD">
          <w:rPr>
            <w:rStyle w:val="Hyperlink"/>
            <w:noProof/>
          </w:rPr>
          <w:t>Delivery Receipt</w:t>
        </w:r>
        <w:r>
          <w:rPr>
            <w:noProof/>
            <w:webHidden/>
          </w:rPr>
          <w:tab/>
        </w:r>
        <w:r>
          <w:rPr>
            <w:noProof/>
            <w:webHidden/>
          </w:rPr>
          <w:fldChar w:fldCharType="begin"/>
        </w:r>
        <w:r>
          <w:rPr>
            <w:noProof/>
            <w:webHidden/>
          </w:rPr>
          <w:instrText xml:space="preserve"> PAGEREF _Toc163635616 \h </w:instrText>
        </w:r>
        <w:r>
          <w:rPr>
            <w:noProof/>
            <w:webHidden/>
          </w:rPr>
        </w:r>
        <w:r>
          <w:rPr>
            <w:noProof/>
            <w:webHidden/>
          </w:rPr>
          <w:fldChar w:fldCharType="separate"/>
        </w:r>
        <w:r w:rsidR="00FA3657">
          <w:rPr>
            <w:noProof/>
            <w:webHidden/>
          </w:rPr>
          <w:t>39</w:t>
        </w:r>
        <w:r>
          <w:rPr>
            <w:noProof/>
            <w:webHidden/>
          </w:rPr>
          <w:fldChar w:fldCharType="end"/>
        </w:r>
      </w:hyperlink>
    </w:p>
    <w:p w14:paraId="061933C0" w14:textId="2B9220F4"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7" w:history="1">
        <w:r w:rsidRPr="00BD5ADD">
          <w:rPr>
            <w:rStyle w:val="Hyperlink"/>
            <w:noProof/>
          </w:rPr>
          <w:t>Messaging Usage Charge Business Rules – Monthly Commitment and PAYG Plans</w:t>
        </w:r>
        <w:r>
          <w:rPr>
            <w:noProof/>
            <w:webHidden/>
          </w:rPr>
          <w:tab/>
        </w:r>
        <w:r>
          <w:rPr>
            <w:noProof/>
            <w:webHidden/>
          </w:rPr>
          <w:fldChar w:fldCharType="begin"/>
        </w:r>
        <w:r>
          <w:rPr>
            <w:noProof/>
            <w:webHidden/>
          </w:rPr>
          <w:instrText xml:space="preserve"> PAGEREF _Toc163635617 \h </w:instrText>
        </w:r>
        <w:r>
          <w:rPr>
            <w:noProof/>
            <w:webHidden/>
          </w:rPr>
        </w:r>
        <w:r>
          <w:rPr>
            <w:noProof/>
            <w:webHidden/>
          </w:rPr>
          <w:fldChar w:fldCharType="separate"/>
        </w:r>
        <w:r w:rsidR="00FA3657">
          <w:rPr>
            <w:noProof/>
            <w:webHidden/>
          </w:rPr>
          <w:t>39</w:t>
        </w:r>
        <w:r>
          <w:rPr>
            <w:noProof/>
            <w:webHidden/>
          </w:rPr>
          <w:fldChar w:fldCharType="end"/>
        </w:r>
      </w:hyperlink>
    </w:p>
    <w:p w14:paraId="0FE2F66A" w14:textId="46FC3B7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18" w:history="1">
        <w:r w:rsidRPr="00BD5ADD">
          <w:rPr>
            <w:rStyle w:val="Hyperlink"/>
            <w:noProof/>
          </w:rPr>
          <w:t>TIM Modules</w:t>
        </w:r>
        <w:r>
          <w:rPr>
            <w:noProof/>
            <w:webHidden/>
          </w:rPr>
          <w:tab/>
        </w:r>
        <w:r>
          <w:rPr>
            <w:noProof/>
            <w:webHidden/>
          </w:rPr>
          <w:fldChar w:fldCharType="begin"/>
        </w:r>
        <w:r>
          <w:rPr>
            <w:noProof/>
            <w:webHidden/>
          </w:rPr>
          <w:instrText xml:space="preserve"> PAGEREF _Toc163635618 \h </w:instrText>
        </w:r>
        <w:r>
          <w:rPr>
            <w:noProof/>
            <w:webHidden/>
          </w:rPr>
        </w:r>
        <w:r>
          <w:rPr>
            <w:noProof/>
            <w:webHidden/>
          </w:rPr>
          <w:fldChar w:fldCharType="separate"/>
        </w:r>
        <w:r w:rsidR="00FA3657">
          <w:rPr>
            <w:noProof/>
            <w:webHidden/>
          </w:rPr>
          <w:t>39</w:t>
        </w:r>
        <w:r>
          <w:rPr>
            <w:noProof/>
            <w:webHidden/>
          </w:rPr>
          <w:fldChar w:fldCharType="end"/>
        </w:r>
      </w:hyperlink>
    </w:p>
    <w:p w14:paraId="1113F3B0" w14:textId="5E0CC0AA"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619" w:history="1">
        <w:r w:rsidRPr="00BD5ADD">
          <w:rPr>
            <w:rStyle w:val="Hyperlink"/>
            <w:rFonts w:ascii="Times New Roman" w:hAnsi="Times New Roman"/>
            <w:noProof/>
          </w:rPr>
          <w:t>8.</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Whispir Service</w:t>
        </w:r>
        <w:r>
          <w:rPr>
            <w:noProof/>
            <w:webHidden/>
          </w:rPr>
          <w:tab/>
        </w:r>
        <w:r>
          <w:rPr>
            <w:noProof/>
            <w:webHidden/>
          </w:rPr>
          <w:fldChar w:fldCharType="begin"/>
        </w:r>
        <w:r>
          <w:rPr>
            <w:noProof/>
            <w:webHidden/>
          </w:rPr>
          <w:instrText xml:space="preserve"> PAGEREF _Toc163635619 \h </w:instrText>
        </w:r>
        <w:r>
          <w:rPr>
            <w:noProof/>
            <w:webHidden/>
          </w:rPr>
        </w:r>
        <w:r>
          <w:rPr>
            <w:noProof/>
            <w:webHidden/>
          </w:rPr>
          <w:fldChar w:fldCharType="separate"/>
        </w:r>
        <w:r w:rsidR="00FA3657">
          <w:rPr>
            <w:noProof/>
            <w:webHidden/>
          </w:rPr>
          <w:t>40</w:t>
        </w:r>
        <w:r>
          <w:rPr>
            <w:noProof/>
            <w:webHidden/>
          </w:rPr>
          <w:fldChar w:fldCharType="end"/>
        </w:r>
      </w:hyperlink>
    </w:p>
    <w:p w14:paraId="45785CBC" w14:textId="2CAE4907"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0" w:history="1">
        <w:r w:rsidRPr="00BD5ADD">
          <w:rPr>
            <w:rStyle w:val="Hyperlink"/>
            <w:rFonts w:eastAsia="Harmony-Text"/>
            <w:noProof/>
            <w:lang w:val="en-US"/>
          </w:rPr>
          <w:t>What is the Whispir Service?</w:t>
        </w:r>
        <w:r>
          <w:rPr>
            <w:noProof/>
            <w:webHidden/>
          </w:rPr>
          <w:tab/>
        </w:r>
        <w:r>
          <w:rPr>
            <w:noProof/>
            <w:webHidden/>
          </w:rPr>
          <w:fldChar w:fldCharType="begin"/>
        </w:r>
        <w:r>
          <w:rPr>
            <w:noProof/>
            <w:webHidden/>
          </w:rPr>
          <w:instrText xml:space="preserve"> PAGEREF _Toc163635620 \h </w:instrText>
        </w:r>
        <w:r>
          <w:rPr>
            <w:noProof/>
            <w:webHidden/>
          </w:rPr>
        </w:r>
        <w:r>
          <w:rPr>
            <w:noProof/>
            <w:webHidden/>
          </w:rPr>
          <w:fldChar w:fldCharType="separate"/>
        </w:r>
        <w:r w:rsidR="00FA3657">
          <w:rPr>
            <w:noProof/>
            <w:webHidden/>
          </w:rPr>
          <w:t>40</w:t>
        </w:r>
        <w:r>
          <w:rPr>
            <w:noProof/>
            <w:webHidden/>
          </w:rPr>
          <w:fldChar w:fldCharType="end"/>
        </w:r>
      </w:hyperlink>
    </w:p>
    <w:p w14:paraId="358A822C" w14:textId="355EF36A"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1" w:history="1">
        <w:r w:rsidRPr="00BD5ADD">
          <w:rPr>
            <w:rStyle w:val="Hyperlink"/>
            <w:rFonts w:eastAsia="Harmony-Text"/>
            <w:noProof/>
            <w:lang w:val="en-US"/>
          </w:rPr>
          <w:t>What do you need to use the Whispir Service?</w:t>
        </w:r>
        <w:r>
          <w:rPr>
            <w:noProof/>
            <w:webHidden/>
          </w:rPr>
          <w:tab/>
        </w:r>
        <w:r>
          <w:rPr>
            <w:noProof/>
            <w:webHidden/>
          </w:rPr>
          <w:fldChar w:fldCharType="begin"/>
        </w:r>
        <w:r>
          <w:rPr>
            <w:noProof/>
            <w:webHidden/>
          </w:rPr>
          <w:instrText xml:space="preserve"> PAGEREF _Toc163635621 \h </w:instrText>
        </w:r>
        <w:r>
          <w:rPr>
            <w:noProof/>
            <w:webHidden/>
          </w:rPr>
        </w:r>
        <w:r>
          <w:rPr>
            <w:noProof/>
            <w:webHidden/>
          </w:rPr>
          <w:fldChar w:fldCharType="separate"/>
        </w:r>
        <w:r w:rsidR="00FA3657">
          <w:rPr>
            <w:noProof/>
            <w:webHidden/>
          </w:rPr>
          <w:t>41</w:t>
        </w:r>
        <w:r>
          <w:rPr>
            <w:noProof/>
            <w:webHidden/>
          </w:rPr>
          <w:fldChar w:fldCharType="end"/>
        </w:r>
      </w:hyperlink>
    </w:p>
    <w:p w14:paraId="1DB09EB7" w14:textId="05BF868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2" w:history="1">
        <w:r w:rsidRPr="00BD5ADD">
          <w:rPr>
            <w:rStyle w:val="Hyperlink"/>
            <w:rFonts w:eastAsia="Harmony-Text"/>
            <w:noProof/>
            <w:lang w:val="en-US"/>
          </w:rPr>
          <w:t>Whispir Platform Service Editions</w:t>
        </w:r>
        <w:r>
          <w:rPr>
            <w:noProof/>
            <w:webHidden/>
          </w:rPr>
          <w:tab/>
        </w:r>
        <w:r>
          <w:rPr>
            <w:noProof/>
            <w:webHidden/>
          </w:rPr>
          <w:fldChar w:fldCharType="begin"/>
        </w:r>
        <w:r>
          <w:rPr>
            <w:noProof/>
            <w:webHidden/>
          </w:rPr>
          <w:instrText xml:space="preserve"> PAGEREF _Toc163635622 \h </w:instrText>
        </w:r>
        <w:r>
          <w:rPr>
            <w:noProof/>
            <w:webHidden/>
          </w:rPr>
        </w:r>
        <w:r>
          <w:rPr>
            <w:noProof/>
            <w:webHidden/>
          </w:rPr>
          <w:fldChar w:fldCharType="separate"/>
        </w:r>
        <w:r w:rsidR="00FA3657">
          <w:rPr>
            <w:noProof/>
            <w:webHidden/>
          </w:rPr>
          <w:t>41</w:t>
        </w:r>
        <w:r>
          <w:rPr>
            <w:noProof/>
            <w:webHidden/>
          </w:rPr>
          <w:fldChar w:fldCharType="end"/>
        </w:r>
      </w:hyperlink>
    </w:p>
    <w:p w14:paraId="1BC585F5" w14:textId="213CA89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3" w:history="1">
        <w:r w:rsidRPr="00BD5ADD">
          <w:rPr>
            <w:rStyle w:val="Hyperlink"/>
            <w:rFonts w:eastAsia="Harmony-Text"/>
            <w:noProof/>
            <w:lang w:val="en-US"/>
          </w:rPr>
          <w:t>Foundation Modules</w:t>
        </w:r>
        <w:r>
          <w:rPr>
            <w:noProof/>
            <w:webHidden/>
          </w:rPr>
          <w:tab/>
        </w:r>
        <w:r>
          <w:rPr>
            <w:noProof/>
            <w:webHidden/>
          </w:rPr>
          <w:fldChar w:fldCharType="begin"/>
        </w:r>
        <w:r>
          <w:rPr>
            <w:noProof/>
            <w:webHidden/>
          </w:rPr>
          <w:instrText xml:space="preserve"> PAGEREF _Toc163635623 \h </w:instrText>
        </w:r>
        <w:r>
          <w:rPr>
            <w:noProof/>
            <w:webHidden/>
          </w:rPr>
        </w:r>
        <w:r>
          <w:rPr>
            <w:noProof/>
            <w:webHidden/>
          </w:rPr>
          <w:fldChar w:fldCharType="separate"/>
        </w:r>
        <w:r w:rsidR="00FA3657">
          <w:rPr>
            <w:noProof/>
            <w:webHidden/>
          </w:rPr>
          <w:t>41</w:t>
        </w:r>
        <w:r>
          <w:rPr>
            <w:noProof/>
            <w:webHidden/>
          </w:rPr>
          <w:fldChar w:fldCharType="end"/>
        </w:r>
      </w:hyperlink>
    </w:p>
    <w:p w14:paraId="03B0D9AE" w14:textId="625041D3"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4" w:history="1">
        <w:r w:rsidRPr="00BD5ADD">
          <w:rPr>
            <w:rStyle w:val="Hyperlink"/>
            <w:rFonts w:eastAsia="Harmony-Text"/>
            <w:noProof/>
            <w:lang w:val="en-US"/>
          </w:rPr>
          <w:t>Optional modules &amp; APIs</w:t>
        </w:r>
        <w:r>
          <w:rPr>
            <w:noProof/>
            <w:webHidden/>
          </w:rPr>
          <w:tab/>
        </w:r>
        <w:r>
          <w:rPr>
            <w:noProof/>
            <w:webHidden/>
          </w:rPr>
          <w:fldChar w:fldCharType="begin"/>
        </w:r>
        <w:r>
          <w:rPr>
            <w:noProof/>
            <w:webHidden/>
          </w:rPr>
          <w:instrText xml:space="preserve"> PAGEREF _Toc163635624 \h </w:instrText>
        </w:r>
        <w:r>
          <w:rPr>
            <w:noProof/>
            <w:webHidden/>
          </w:rPr>
        </w:r>
        <w:r>
          <w:rPr>
            <w:noProof/>
            <w:webHidden/>
          </w:rPr>
          <w:fldChar w:fldCharType="separate"/>
        </w:r>
        <w:r w:rsidR="00FA3657">
          <w:rPr>
            <w:noProof/>
            <w:webHidden/>
          </w:rPr>
          <w:t>41</w:t>
        </w:r>
        <w:r>
          <w:rPr>
            <w:noProof/>
            <w:webHidden/>
          </w:rPr>
          <w:fldChar w:fldCharType="end"/>
        </w:r>
      </w:hyperlink>
    </w:p>
    <w:p w14:paraId="329B9B3D" w14:textId="061CBD2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5" w:history="1">
        <w:r w:rsidRPr="00BD5ADD">
          <w:rPr>
            <w:rStyle w:val="Hyperlink"/>
            <w:rFonts w:eastAsia="Harmony-Text"/>
            <w:noProof/>
            <w:lang w:val="en-US"/>
          </w:rPr>
          <w:t>Platform Users and Contacts</w:t>
        </w:r>
        <w:r>
          <w:rPr>
            <w:noProof/>
            <w:webHidden/>
          </w:rPr>
          <w:tab/>
        </w:r>
        <w:r>
          <w:rPr>
            <w:noProof/>
            <w:webHidden/>
          </w:rPr>
          <w:fldChar w:fldCharType="begin"/>
        </w:r>
        <w:r>
          <w:rPr>
            <w:noProof/>
            <w:webHidden/>
          </w:rPr>
          <w:instrText xml:space="preserve"> PAGEREF _Toc163635625 \h </w:instrText>
        </w:r>
        <w:r>
          <w:rPr>
            <w:noProof/>
            <w:webHidden/>
          </w:rPr>
        </w:r>
        <w:r>
          <w:rPr>
            <w:noProof/>
            <w:webHidden/>
          </w:rPr>
          <w:fldChar w:fldCharType="separate"/>
        </w:r>
        <w:r w:rsidR="00FA3657">
          <w:rPr>
            <w:noProof/>
            <w:webHidden/>
          </w:rPr>
          <w:t>42</w:t>
        </w:r>
        <w:r>
          <w:rPr>
            <w:noProof/>
            <w:webHidden/>
          </w:rPr>
          <w:fldChar w:fldCharType="end"/>
        </w:r>
      </w:hyperlink>
    </w:p>
    <w:p w14:paraId="169F4163" w14:textId="535C7B8F"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6" w:history="1">
        <w:r w:rsidRPr="00BD5ADD">
          <w:rPr>
            <w:rStyle w:val="Hyperlink"/>
            <w:rFonts w:eastAsia="Harmony-Text"/>
            <w:noProof/>
            <w:lang w:val="en-US"/>
          </w:rPr>
          <w:t>Access to Whispir Service</w:t>
        </w:r>
        <w:r>
          <w:rPr>
            <w:noProof/>
            <w:webHidden/>
          </w:rPr>
          <w:tab/>
        </w:r>
        <w:r>
          <w:rPr>
            <w:noProof/>
            <w:webHidden/>
          </w:rPr>
          <w:fldChar w:fldCharType="begin"/>
        </w:r>
        <w:r>
          <w:rPr>
            <w:noProof/>
            <w:webHidden/>
          </w:rPr>
          <w:instrText xml:space="preserve"> PAGEREF _Toc163635626 \h </w:instrText>
        </w:r>
        <w:r>
          <w:rPr>
            <w:noProof/>
            <w:webHidden/>
          </w:rPr>
        </w:r>
        <w:r>
          <w:rPr>
            <w:noProof/>
            <w:webHidden/>
          </w:rPr>
          <w:fldChar w:fldCharType="separate"/>
        </w:r>
        <w:r w:rsidR="00FA3657">
          <w:rPr>
            <w:noProof/>
            <w:webHidden/>
          </w:rPr>
          <w:t>42</w:t>
        </w:r>
        <w:r>
          <w:rPr>
            <w:noProof/>
            <w:webHidden/>
          </w:rPr>
          <w:fldChar w:fldCharType="end"/>
        </w:r>
      </w:hyperlink>
    </w:p>
    <w:p w14:paraId="769C3EB7" w14:textId="0D356DD1"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7" w:history="1">
        <w:r w:rsidRPr="00BD5ADD">
          <w:rPr>
            <w:rStyle w:val="Hyperlink"/>
            <w:rFonts w:eastAsia="Harmony-Text"/>
            <w:noProof/>
            <w:lang w:val="en-US"/>
          </w:rPr>
          <w:t>Account Administrator, Users and Contacts</w:t>
        </w:r>
        <w:r>
          <w:rPr>
            <w:noProof/>
            <w:webHidden/>
          </w:rPr>
          <w:tab/>
        </w:r>
        <w:r>
          <w:rPr>
            <w:noProof/>
            <w:webHidden/>
          </w:rPr>
          <w:fldChar w:fldCharType="begin"/>
        </w:r>
        <w:r>
          <w:rPr>
            <w:noProof/>
            <w:webHidden/>
          </w:rPr>
          <w:instrText xml:space="preserve"> PAGEREF _Toc163635627 \h </w:instrText>
        </w:r>
        <w:r>
          <w:rPr>
            <w:noProof/>
            <w:webHidden/>
          </w:rPr>
        </w:r>
        <w:r>
          <w:rPr>
            <w:noProof/>
            <w:webHidden/>
          </w:rPr>
          <w:fldChar w:fldCharType="separate"/>
        </w:r>
        <w:r w:rsidR="00FA3657">
          <w:rPr>
            <w:noProof/>
            <w:webHidden/>
          </w:rPr>
          <w:t>43</w:t>
        </w:r>
        <w:r>
          <w:rPr>
            <w:noProof/>
            <w:webHidden/>
          </w:rPr>
          <w:fldChar w:fldCharType="end"/>
        </w:r>
      </w:hyperlink>
    </w:p>
    <w:p w14:paraId="631EE4D2" w14:textId="261B68E7"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8" w:history="1">
        <w:r w:rsidRPr="00BD5ADD">
          <w:rPr>
            <w:rStyle w:val="Hyperlink"/>
            <w:rFonts w:eastAsia="Harmony-Text"/>
            <w:noProof/>
            <w:lang w:val="en-US"/>
          </w:rPr>
          <w:t>Licensing of Whispir applications</w:t>
        </w:r>
        <w:r>
          <w:rPr>
            <w:noProof/>
            <w:webHidden/>
          </w:rPr>
          <w:tab/>
        </w:r>
        <w:r>
          <w:rPr>
            <w:noProof/>
            <w:webHidden/>
          </w:rPr>
          <w:fldChar w:fldCharType="begin"/>
        </w:r>
        <w:r>
          <w:rPr>
            <w:noProof/>
            <w:webHidden/>
          </w:rPr>
          <w:instrText xml:space="preserve"> PAGEREF _Toc163635628 \h </w:instrText>
        </w:r>
        <w:r>
          <w:rPr>
            <w:noProof/>
            <w:webHidden/>
          </w:rPr>
        </w:r>
        <w:r>
          <w:rPr>
            <w:noProof/>
            <w:webHidden/>
          </w:rPr>
          <w:fldChar w:fldCharType="separate"/>
        </w:r>
        <w:r w:rsidR="00FA3657">
          <w:rPr>
            <w:noProof/>
            <w:webHidden/>
          </w:rPr>
          <w:t>43</w:t>
        </w:r>
        <w:r>
          <w:rPr>
            <w:noProof/>
            <w:webHidden/>
          </w:rPr>
          <w:fldChar w:fldCharType="end"/>
        </w:r>
      </w:hyperlink>
    </w:p>
    <w:p w14:paraId="333D2D53" w14:textId="437368C6"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29" w:history="1">
        <w:r w:rsidRPr="00BD5ADD">
          <w:rPr>
            <w:rStyle w:val="Hyperlink"/>
            <w:rFonts w:eastAsia="Harmony-Text"/>
            <w:noProof/>
            <w:lang w:val="en-US"/>
          </w:rPr>
          <w:t>Additional Platform and Enterprise Services</w:t>
        </w:r>
        <w:r>
          <w:rPr>
            <w:noProof/>
            <w:webHidden/>
          </w:rPr>
          <w:tab/>
        </w:r>
        <w:r>
          <w:rPr>
            <w:noProof/>
            <w:webHidden/>
          </w:rPr>
          <w:fldChar w:fldCharType="begin"/>
        </w:r>
        <w:r>
          <w:rPr>
            <w:noProof/>
            <w:webHidden/>
          </w:rPr>
          <w:instrText xml:space="preserve"> PAGEREF _Toc163635629 \h </w:instrText>
        </w:r>
        <w:r>
          <w:rPr>
            <w:noProof/>
            <w:webHidden/>
          </w:rPr>
        </w:r>
        <w:r>
          <w:rPr>
            <w:noProof/>
            <w:webHidden/>
          </w:rPr>
          <w:fldChar w:fldCharType="separate"/>
        </w:r>
        <w:r w:rsidR="00FA3657">
          <w:rPr>
            <w:noProof/>
            <w:webHidden/>
          </w:rPr>
          <w:t>43</w:t>
        </w:r>
        <w:r>
          <w:rPr>
            <w:noProof/>
            <w:webHidden/>
          </w:rPr>
          <w:fldChar w:fldCharType="end"/>
        </w:r>
      </w:hyperlink>
    </w:p>
    <w:p w14:paraId="4D00853F" w14:textId="0A4695A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0" w:history="1">
        <w:r w:rsidRPr="00BD5ADD">
          <w:rPr>
            <w:rStyle w:val="Hyperlink"/>
            <w:rFonts w:eastAsia="Harmony-Text"/>
            <w:noProof/>
            <w:lang w:val="en-US"/>
          </w:rPr>
          <w:t>Support Services – Help Desk</w:t>
        </w:r>
        <w:r>
          <w:rPr>
            <w:noProof/>
            <w:webHidden/>
          </w:rPr>
          <w:tab/>
        </w:r>
        <w:r>
          <w:rPr>
            <w:noProof/>
            <w:webHidden/>
          </w:rPr>
          <w:fldChar w:fldCharType="begin"/>
        </w:r>
        <w:r>
          <w:rPr>
            <w:noProof/>
            <w:webHidden/>
          </w:rPr>
          <w:instrText xml:space="preserve"> PAGEREF _Toc163635630 \h </w:instrText>
        </w:r>
        <w:r>
          <w:rPr>
            <w:noProof/>
            <w:webHidden/>
          </w:rPr>
        </w:r>
        <w:r>
          <w:rPr>
            <w:noProof/>
            <w:webHidden/>
          </w:rPr>
          <w:fldChar w:fldCharType="separate"/>
        </w:r>
        <w:r w:rsidR="00FA3657">
          <w:rPr>
            <w:noProof/>
            <w:webHidden/>
          </w:rPr>
          <w:t>44</w:t>
        </w:r>
        <w:r>
          <w:rPr>
            <w:noProof/>
            <w:webHidden/>
          </w:rPr>
          <w:fldChar w:fldCharType="end"/>
        </w:r>
      </w:hyperlink>
    </w:p>
    <w:p w14:paraId="28048F4A" w14:textId="096D7FEF"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1" w:history="1">
        <w:r w:rsidRPr="00BD5ADD">
          <w:rPr>
            <w:rStyle w:val="Hyperlink"/>
            <w:rFonts w:eastAsia="Harmony-Text"/>
            <w:noProof/>
            <w:lang w:val="en-US"/>
          </w:rPr>
          <w:t>Support service levels</w:t>
        </w:r>
        <w:r>
          <w:rPr>
            <w:noProof/>
            <w:webHidden/>
          </w:rPr>
          <w:tab/>
        </w:r>
        <w:r>
          <w:rPr>
            <w:noProof/>
            <w:webHidden/>
          </w:rPr>
          <w:fldChar w:fldCharType="begin"/>
        </w:r>
        <w:r>
          <w:rPr>
            <w:noProof/>
            <w:webHidden/>
          </w:rPr>
          <w:instrText xml:space="preserve"> PAGEREF _Toc163635631 \h </w:instrText>
        </w:r>
        <w:r>
          <w:rPr>
            <w:noProof/>
            <w:webHidden/>
          </w:rPr>
        </w:r>
        <w:r>
          <w:rPr>
            <w:noProof/>
            <w:webHidden/>
          </w:rPr>
          <w:fldChar w:fldCharType="separate"/>
        </w:r>
        <w:r w:rsidR="00FA3657">
          <w:rPr>
            <w:noProof/>
            <w:webHidden/>
          </w:rPr>
          <w:t>44</w:t>
        </w:r>
        <w:r>
          <w:rPr>
            <w:noProof/>
            <w:webHidden/>
          </w:rPr>
          <w:fldChar w:fldCharType="end"/>
        </w:r>
      </w:hyperlink>
    </w:p>
    <w:p w14:paraId="51F9D5B6" w14:textId="30DAA650"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2" w:history="1">
        <w:r w:rsidRPr="00BD5ADD">
          <w:rPr>
            <w:rStyle w:val="Hyperlink"/>
            <w:rFonts w:eastAsia="Harmony-Text"/>
            <w:noProof/>
            <w:lang w:val="en-US"/>
          </w:rPr>
          <w:t>Pricing</w:t>
        </w:r>
        <w:r>
          <w:rPr>
            <w:noProof/>
            <w:webHidden/>
          </w:rPr>
          <w:tab/>
        </w:r>
        <w:r>
          <w:rPr>
            <w:noProof/>
            <w:webHidden/>
          </w:rPr>
          <w:fldChar w:fldCharType="begin"/>
        </w:r>
        <w:r>
          <w:rPr>
            <w:noProof/>
            <w:webHidden/>
          </w:rPr>
          <w:instrText xml:space="preserve"> PAGEREF _Toc163635632 \h </w:instrText>
        </w:r>
        <w:r>
          <w:rPr>
            <w:noProof/>
            <w:webHidden/>
          </w:rPr>
        </w:r>
        <w:r>
          <w:rPr>
            <w:noProof/>
            <w:webHidden/>
          </w:rPr>
          <w:fldChar w:fldCharType="separate"/>
        </w:r>
        <w:r w:rsidR="00FA3657">
          <w:rPr>
            <w:noProof/>
            <w:webHidden/>
          </w:rPr>
          <w:t>45</w:t>
        </w:r>
        <w:r>
          <w:rPr>
            <w:noProof/>
            <w:webHidden/>
          </w:rPr>
          <w:fldChar w:fldCharType="end"/>
        </w:r>
      </w:hyperlink>
    </w:p>
    <w:p w14:paraId="78887A0F" w14:textId="45F6FAC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3" w:history="1">
        <w:r w:rsidRPr="00BD5ADD">
          <w:rPr>
            <w:rStyle w:val="Hyperlink"/>
            <w:rFonts w:eastAsia="Harmony-Text"/>
            <w:noProof/>
            <w:lang w:val="en-US"/>
          </w:rPr>
          <w:t>Term, Termination and Early Termination Charges</w:t>
        </w:r>
        <w:r>
          <w:rPr>
            <w:noProof/>
            <w:webHidden/>
          </w:rPr>
          <w:tab/>
        </w:r>
        <w:r>
          <w:rPr>
            <w:noProof/>
            <w:webHidden/>
          </w:rPr>
          <w:fldChar w:fldCharType="begin"/>
        </w:r>
        <w:r>
          <w:rPr>
            <w:noProof/>
            <w:webHidden/>
          </w:rPr>
          <w:instrText xml:space="preserve"> PAGEREF _Toc163635633 \h </w:instrText>
        </w:r>
        <w:r>
          <w:rPr>
            <w:noProof/>
            <w:webHidden/>
          </w:rPr>
        </w:r>
        <w:r>
          <w:rPr>
            <w:noProof/>
            <w:webHidden/>
          </w:rPr>
          <w:fldChar w:fldCharType="separate"/>
        </w:r>
        <w:r w:rsidR="00FA3657">
          <w:rPr>
            <w:noProof/>
            <w:webHidden/>
          </w:rPr>
          <w:t>45</w:t>
        </w:r>
        <w:r>
          <w:rPr>
            <w:noProof/>
            <w:webHidden/>
          </w:rPr>
          <w:fldChar w:fldCharType="end"/>
        </w:r>
      </w:hyperlink>
    </w:p>
    <w:p w14:paraId="26BF9493" w14:textId="3583B9E7"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4" w:history="1">
        <w:r w:rsidRPr="00BD5ADD">
          <w:rPr>
            <w:rStyle w:val="Hyperlink"/>
            <w:rFonts w:eastAsia="Harmony-Text"/>
            <w:noProof/>
            <w:lang w:val="en-US"/>
          </w:rPr>
          <w:t>Whispir Applications</w:t>
        </w:r>
        <w:r>
          <w:rPr>
            <w:noProof/>
            <w:webHidden/>
          </w:rPr>
          <w:tab/>
        </w:r>
        <w:r>
          <w:rPr>
            <w:noProof/>
            <w:webHidden/>
          </w:rPr>
          <w:fldChar w:fldCharType="begin"/>
        </w:r>
        <w:r>
          <w:rPr>
            <w:noProof/>
            <w:webHidden/>
          </w:rPr>
          <w:instrText xml:space="preserve"> PAGEREF _Toc163635634 \h </w:instrText>
        </w:r>
        <w:r>
          <w:rPr>
            <w:noProof/>
            <w:webHidden/>
          </w:rPr>
        </w:r>
        <w:r>
          <w:rPr>
            <w:noProof/>
            <w:webHidden/>
          </w:rPr>
          <w:fldChar w:fldCharType="separate"/>
        </w:r>
        <w:r w:rsidR="00FA3657">
          <w:rPr>
            <w:noProof/>
            <w:webHidden/>
          </w:rPr>
          <w:t>46</w:t>
        </w:r>
        <w:r>
          <w:rPr>
            <w:noProof/>
            <w:webHidden/>
          </w:rPr>
          <w:fldChar w:fldCharType="end"/>
        </w:r>
      </w:hyperlink>
    </w:p>
    <w:p w14:paraId="1EB3A073" w14:textId="4E92887F"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5" w:history="1">
        <w:r w:rsidRPr="00BD5ADD">
          <w:rPr>
            <w:rStyle w:val="Hyperlink"/>
            <w:rFonts w:eastAsia="Harmony-Text"/>
            <w:noProof/>
            <w:lang w:val="en-US"/>
          </w:rPr>
          <w:t>Messages</w:t>
        </w:r>
        <w:r>
          <w:rPr>
            <w:noProof/>
            <w:webHidden/>
          </w:rPr>
          <w:tab/>
        </w:r>
        <w:r>
          <w:rPr>
            <w:noProof/>
            <w:webHidden/>
          </w:rPr>
          <w:fldChar w:fldCharType="begin"/>
        </w:r>
        <w:r>
          <w:rPr>
            <w:noProof/>
            <w:webHidden/>
          </w:rPr>
          <w:instrText xml:space="preserve"> PAGEREF _Toc163635635 \h </w:instrText>
        </w:r>
        <w:r>
          <w:rPr>
            <w:noProof/>
            <w:webHidden/>
          </w:rPr>
        </w:r>
        <w:r>
          <w:rPr>
            <w:noProof/>
            <w:webHidden/>
          </w:rPr>
          <w:fldChar w:fldCharType="separate"/>
        </w:r>
        <w:r w:rsidR="00FA3657">
          <w:rPr>
            <w:noProof/>
            <w:webHidden/>
          </w:rPr>
          <w:t>46</w:t>
        </w:r>
        <w:r>
          <w:rPr>
            <w:noProof/>
            <w:webHidden/>
          </w:rPr>
          <w:fldChar w:fldCharType="end"/>
        </w:r>
      </w:hyperlink>
    </w:p>
    <w:p w14:paraId="6C1F1578" w14:textId="0B876C21"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6" w:history="1">
        <w:r w:rsidRPr="00BD5ADD">
          <w:rPr>
            <w:rStyle w:val="Hyperlink"/>
            <w:rFonts w:eastAsia="Harmony-Text"/>
            <w:noProof/>
            <w:lang w:val="en-US"/>
          </w:rPr>
          <w:t>General</w:t>
        </w:r>
        <w:r>
          <w:rPr>
            <w:noProof/>
            <w:webHidden/>
          </w:rPr>
          <w:tab/>
        </w:r>
        <w:r>
          <w:rPr>
            <w:noProof/>
            <w:webHidden/>
          </w:rPr>
          <w:fldChar w:fldCharType="begin"/>
        </w:r>
        <w:r>
          <w:rPr>
            <w:noProof/>
            <w:webHidden/>
          </w:rPr>
          <w:instrText xml:space="preserve"> PAGEREF _Toc163635636 \h </w:instrText>
        </w:r>
        <w:r>
          <w:rPr>
            <w:noProof/>
            <w:webHidden/>
          </w:rPr>
        </w:r>
        <w:r>
          <w:rPr>
            <w:noProof/>
            <w:webHidden/>
          </w:rPr>
          <w:fldChar w:fldCharType="separate"/>
        </w:r>
        <w:r w:rsidR="00FA3657">
          <w:rPr>
            <w:noProof/>
            <w:webHidden/>
          </w:rPr>
          <w:t>48</w:t>
        </w:r>
        <w:r>
          <w:rPr>
            <w:noProof/>
            <w:webHidden/>
          </w:rPr>
          <w:fldChar w:fldCharType="end"/>
        </w:r>
      </w:hyperlink>
    </w:p>
    <w:p w14:paraId="7F87978C" w14:textId="2CA7D1C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7" w:history="1">
        <w:r w:rsidRPr="00BD5ADD">
          <w:rPr>
            <w:rStyle w:val="Hyperlink"/>
            <w:rFonts w:eastAsia="Harmony-Text"/>
            <w:noProof/>
            <w:lang w:val="en-US"/>
          </w:rPr>
          <w:t>Security of data</w:t>
        </w:r>
        <w:r>
          <w:rPr>
            <w:noProof/>
            <w:webHidden/>
          </w:rPr>
          <w:tab/>
        </w:r>
        <w:r>
          <w:rPr>
            <w:noProof/>
            <w:webHidden/>
          </w:rPr>
          <w:fldChar w:fldCharType="begin"/>
        </w:r>
        <w:r>
          <w:rPr>
            <w:noProof/>
            <w:webHidden/>
          </w:rPr>
          <w:instrText xml:space="preserve"> PAGEREF _Toc163635637 \h </w:instrText>
        </w:r>
        <w:r>
          <w:rPr>
            <w:noProof/>
            <w:webHidden/>
          </w:rPr>
        </w:r>
        <w:r>
          <w:rPr>
            <w:noProof/>
            <w:webHidden/>
          </w:rPr>
          <w:fldChar w:fldCharType="separate"/>
        </w:r>
        <w:r w:rsidR="00FA3657">
          <w:rPr>
            <w:noProof/>
            <w:webHidden/>
          </w:rPr>
          <w:t>50</w:t>
        </w:r>
        <w:r>
          <w:rPr>
            <w:noProof/>
            <w:webHidden/>
          </w:rPr>
          <w:fldChar w:fldCharType="end"/>
        </w:r>
      </w:hyperlink>
    </w:p>
    <w:p w14:paraId="0FCDD8EA" w14:textId="4F9E7750"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8" w:history="1">
        <w:r w:rsidRPr="00BD5ADD">
          <w:rPr>
            <w:rStyle w:val="Hyperlink"/>
            <w:rFonts w:eastAsia="Harmony-Text"/>
            <w:noProof/>
            <w:lang w:val="en-US"/>
          </w:rPr>
          <w:t>Activation Time</w:t>
        </w:r>
        <w:r>
          <w:rPr>
            <w:noProof/>
            <w:webHidden/>
          </w:rPr>
          <w:tab/>
        </w:r>
        <w:r>
          <w:rPr>
            <w:noProof/>
            <w:webHidden/>
          </w:rPr>
          <w:fldChar w:fldCharType="begin"/>
        </w:r>
        <w:r>
          <w:rPr>
            <w:noProof/>
            <w:webHidden/>
          </w:rPr>
          <w:instrText xml:space="preserve"> PAGEREF _Toc163635638 \h </w:instrText>
        </w:r>
        <w:r>
          <w:rPr>
            <w:noProof/>
            <w:webHidden/>
          </w:rPr>
        </w:r>
        <w:r>
          <w:rPr>
            <w:noProof/>
            <w:webHidden/>
          </w:rPr>
          <w:fldChar w:fldCharType="separate"/>
        </w:r>
        <w:r w:rsidR="00FA3657">
          <w:rPr>
            <w:noProof/>
            <w:webHidden/>
          </w:rPr>
          <w:t>50</w:t>
        </w:r>
        <w:r>
          <w:rPr>
            <w:noProof/>
            <w:webHidden/>
          </w:rPr>
          <w:fldChar w:fldCharType="end"/>
        </w:r>
      </w:hyperlink>
    </w:p>
    <w:p w14:paraId="670730A5" w14:textId="6BFDAB1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39" w:history="1">
        <w:r w:rsidRPr="00BD5ADD">
          <w:rPr>
            <w:rStyle w:val="Hyperlink"/>
            <w:rFonts w:eastAsia="Harmony-Text"/>
            <w:noProof/>
            <w:lang w:val="en-US"/>
          </w:rPr>
          <w:t>Service Availability</w:t>
        </w:r>
        <w:r>
          <w:rPr>
            <w:noProof/>
            <w:webHidden/>
          </w:rPr>
          <w:tab/>
        </w:r>
        <w:r>
          <w:rPr>
            <w:noProof/>
            <w:webHidden/>
          </w:rPr>
          <w:fldChar w:fldCharType="begin"/>
        </w:r>
        <w:r>
          <w:rPr>
            <w:noProof/>
            <w:webHidden/>
          </w:rPr>
          <w:instrText xml:space="preserve"> PAGEREF _Toc163635639 \h </w:instrText>
        </w:r>
        <w:r>
          <w:rPr>
            <w:noProof/>
            <w:webHidden/>
          </w:rPr>
        </w:r>
        <w:r>
          <w:rPr>
            <w:noProof/>
            <w:webHidden/>
          </w:rPr>
          <w:fldChar w:fldCharType="separate"/>
        </w:r>
        <w:r w:rsidR="00FA3657">
          <w:rPr>
            <w:noProof/>
            <w:webHidden/>
          </w:rPr>
          <w:t>50</w:t>
        </w:r>
        <w:r>
          <w:rPr>
            <w:noProof/>
            <w:webHidden/>
          </w:rPr>
          <w:fldChar w:fldCharType="end"/>
        </w:r>
      </w:hyperlink>
    </w:p>
    <w:p w14:paraId="19E20728" w14:textId="6ACFF67A"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0" w:history="1">
        <w:r w:rsidRPr="00BD5ADD">
          <w:rPr>
            <w:rStyle w:val="Hyperlink"/>
            <w:rFonts w:eastAsia="Harmony-Text"/>
            <w:noProof/>
            <w:lang w:val="en-US"/>
          </w:rPr>
          <w:t>Response and restoration times</w:t>
        </w:r>
        <w:r>
          <w:rPr>
            <w:noProof/>
            <w:webHidden/>
          </w:rPr>
          <w:tab/>
        </w:r>
        <w:r>
          <w:rPr>
            <w:noProof/>
            <w:webHidden/>
          </w:rPr>
          <w:fldChar w:fldCharType="begin"/>
        </w:r>
        <w:r>
          <w:rPr>
            <w:noProof/>
            <w:webHidden/>
          </w:rPr>
          <w:instrText xml:space="preserve"> PAGEREF _Toc163635640 \h </w:instrText>
        </w:r>
        <w:r>
          <w:rPr>
            <w:noProof/>
            <w:webHidden/>
          </w:rPr>
        </w:r>
        <w:r>
          <w:rPr>
            <w:noProof/>
            <w:webHidden/>
          </w:rPr>
          <w:fldChar w:fldCharType="separate"/>
        </w:r>
        <w:r w:rsidR="00FA3657">
          <w:rPr>
            <w:noProof/>
            <w:webHidden/>
          </w:rPr>
          <w:t>51</w:t>
        </w:r>
        <w:r>
          <w:rPr>
            <w:noProof/>
            <w:webHidden/>
          </w:rPr>
          <w:fldChar w:fldCharType="end"/>
        </w:r>
      </w:hyperlink>
    </w:p>
    <w:p w14:paraId="0F393B83" w14:textId="04E4302E"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1" w:history="1">
        <w:r w:rsidRPr="00BD5ADD">
          <w:rPr>
            <w:rStyle w:val="Hyperlink"/>
            <w:rFonts w:eastAsia="Harmony-Text"/>
            <w:noProof/>
            <w:lang w:val="en-US"/>
          </w:rPr>
          <w:t>Service Level Credits</w:t>
        </w:r>
        <w:r>
          <w:rPr>
            <w:noProof/>
            <w:webHidden/>
          </w:rPr>
          <w:tab/>
        </w:r>
        <w:r>
          <w:rPr>
            <w:noProof/>
            <w:webHidden/>
          </w:rPr>
          <w:fldChar w:fldCharType="begin"/>
        </w:r>
        <w:r>
          <w:rPr>
            <w:noProof/>
            <w:webHidden/>
          </w:rPr>
          <w:instrText xml:space="preserve"> PAGEREF _Toc163635641 \h </w:instrText>
        </w:r>
        <w:r>
          <w:rPr>
            <w:noProof/>
            <w:webHidden/>
          </w:rPr>
        </w:r>
        <w:r>
          <w:rPr>
            <w:noProof/>
            <w:webHidden/>
          </w:rPr>
          <w:fldChar w:fldCharType="separate"/>
        </w:r>
        <w:r w:rsidR="00FA3657">
          <w:rPr>
            <w:noProof/>
            <w:webHidden/>
          </w:rPr>
          <w:t>52</w:t>
        </w:r>
        <w:r>
          <w:rPr>
            <w:noProof/>
            <w:webHidden/>
          </w:rPr>
          <w:fldChar w:fldCharType="end"/>
        </w:r>
      </w:hyperlink>
    </w:p>
    <w:p w14:paraId="21ACC9FD" w14:textId="7733D86D"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2" w:history="1">
        <w:r w:rsidRPr="00BD5ADD">
          <w:rPr>
            <w:rStyle w:val="Hyperlink"/>
            <w:rFonts w:eastAsia="Harmony-Text"/>
            <w:noProof/>
            <w:lang w:val="en-US"/>
          </w:rPr>
          <w:t>Privacy and Customer Data</w:t>
        </w:r>
        <w:r>
          <w:rPr>
            <w:noProof/>
            <w:webHidden/>
          </w:rPr>
          <w:tab/>
        </w:r>
        <w:r>
          <w:rPr>
            <w:noProof/>
            <w:webHidden/>
          </w:rPr>
          <w:fldChar w:fldCharType="begin"/>
        </w:r>
        <w:r>
          <w:rPr>
            <w:noProof/>
            <w:webHidden/>
          </w:rPr>
          <w:instrText xml:space="preserve"> PAGEREF _Toc163635642 \h </w:instrText>
        </w:r>
        <w:r>
          <w:rPr>
            <w:noProof/>
            <w:webHidden/>
          </w:rPr>
        </w:r>
        <w:r>
          <w:rPr>
            <w:noProof/>
            <w:webHidden/>
          </w:rPr>
          <w:fldChar w:fldCharType="separate"/>
        </w:r>
        <w:r w:rsidR="00FA3657">
          <w:rPr>
            <w:noProof/>
            <w:webHidden/>
          </w:rPr>
          <w:t>54</w:t>
        </w:r>
        <w:r>
          <w:rPr>
            <w:noProof/>
            <w:webHidden/>
          </w:rPr>
          <w:fldChar w:fldCharType="end"/>
        </w:r>
      </w:hyperlink>
    </w:p>
    <w:p w14:paraId="7CCDA7A1" w14:textId="55EB9FCD"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3" w:history="1">
        <w:r w:rsidRPr="00BD5ADD">
          <w:rPr>
            <w:rStyle w:val="Hyperlink"/>
            <w:rFonts w:eastAsia="Harmony-Text"/>
            <w:noProof/>
            <w:lang w:val="en-US"/>
          </w:rPr>
          <w:t>Definitions</w:t>
        </w:r>
        <w:r>
          <w:rPr>
            <w:noProof/>
            <w:webHidden/>
          </w:rPr>
          <w:tab/>
        </w:r>
        <w:r>
          <w:rPr>
            <w:noProof/>
            <w:webHidden/>
          </w:rPr>
          <w:fldChar w:fldCharType="begin"/>
        </w:r>
        <w:r>
          <w:rPr>
            <w:noProof/>
            <w:webHidden/>
          </w:rPr>
          <w:instrText xml:space="preserve"> PAGEREF _Toc163635643 \h </w:instrText>
        </w:r>
        <w:r>
          <w:rPr>
            <w:noProof/>
            <w:webHidden/>
          </w:rPr>
        </w:r>
        <w:r>
          <w:rPr>
            <w:noProof/>
            <w:webHidden/>
          </w:rPr>
          <w:fldChar w:fldCharType="separate"/>
        </w:r>
        <w:r w:rsidR="00FA3657">
          <w:rPr>
            <w:noProof/>
            <w:webHidden/>
          </w:rPr>
          <w:t>55</w:t>
        </w:r>
        <w:r>
          <w:rPr>
            <w:noProof/>
            <w:webHidden/>
          </w:rPr>
          <w:fldChar w:fldCharType="end"/>
        </w:r>
      </w:hyperlink>
    </w:p>
    <w:p w14:paraId="78A4B895" w14:textId="7F93B1DB"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644" w:history="1">
        <w:r w:rsidRPr="00BD5ADD">
          <w:rPr>
            <w:rStyle w:val="Hyperlink"/>
            <w:rFonts w:ascii="Times New Roman" w:hAnsi="Times New Roman"/>
            <w:noProof/>
            <w:lang w:val="fr-FR"/>
          </w:rPr>
          <w:t>9.</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lang w:val="fr-FR"/>
          </w:rPr>
          <w:t>Telstra Device Enrolment Service (DES) Account</w:t>
        </w:r>
        <w:r>
          <w:rPr>
            <w:noProof/>
            <w:webHidden/>
          </w:rPr>
          <w:tab/>
        </w:r>
        <w:r>
          <w:rPr>
            <w:noProof/>
            <w:webHidden/>
          </w:rPr>
          <w:fldChar w:fldCharType="begin"/>
        </w:r>
        <w:r>
          <w:rPr>
            <w:noProof/>
            <w:webHidden/>
          </w:rPr>
          <w:instrText xml:space="preserve"> PAGEREF _Toc163635644 \h </w:instrText>
        </w:r>
        <w:r>
          <w:rPr>
            <w:noProof/>
            <w:webHidden/>
          </w:rPr>
        </w:r>
        <w:r>
          <w:rPr>
            <w:noProof/>
            <w:webHidden/>
          </w:rPr>
          <w:fldChar w:fldCharType="separate"/>
        </w:r>
        <w:r w:rsidR="00FA3657">
          <w:rPr>
            <w:noProof/>
            <w:webHidden/>
          </w:rPr>
          <w:t>56</w:t>
        </w:r>
        <w:r>
          <w:rPr>
            <w:noProof/>
            <w:webHidden/>
          </w:rPr>
          <w:fldChar w:fldCharType="end"/>
        </w:r>
      </w:hyperlink>
    </w:p>
    <w:p w14:paraId="624A17F3" w14:textId="0C77C501"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5" w:history="1">
        <w:r w:rsidRPr="00BD5ADD">
          <w:rPr>
            <w:rStyle w:val="Hyperlink"/>
            <w:noProof/>
          </w:rPr>
          <w:t>Telstra DES Account</w:t>
        </w:r>
        <w:r>
          <w:rPr>
            <w:noProof/>
            <w:webHidden/>
          </w:rPr>
          <w:tab/>
        </w:r>
        <w:r>
          <w:rPr>
            <w:noProof/>
            <w:webHidden/>
          </w:rPr>
          <w:fldChar w:fldCharType="begin"/>
        </w:r>
        <w:r>
          <w:rPr>
            <w:noProof/>
            <w:webHidden/>
          </w:rPr>
          <w:instrText xml:space="preserve"> PAGEREF _Toc163635645 \h </w:instrText>
        </w:r>
        <w:r>
          <w:rPr>
            <w:noProof/>
            <w:webHidden/>
          </w:rPr>
        </w:r>
        <w:r>
          <w:rPr>
            <w:noProof/>
            <w:webHidden/>
          </w:rPr>
          <w:fldChar w:fldCharType="separate"/>
        </w:r>
        <w:r w:rsidR="00FA3657">
          <w:rPr>
            <w:noProof/>
            <w:webHidden/>
          </w:rPr>
          <w:t>56</w:t>
        </w:r>
        <w:r>
          <w:rPr>
            <w:noProof/>
            <w:webHidden/>
          </w:rPr>
          <w:fldChar w:fldCharType="end"/>
        </w:r>
      </w:hyperlink>
    </w:p>
    <w:p w14:paraId="4F85ADCD" w14:textId="0AFE0F7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6" w:history="1">
        <w:r w:rsidRPr="00BD5ADD">
          <w:rPr>
            <w:rStyle w:val="Hyperlink"/>
            <w:noProof/>
          </w:rPr>
          <w:t>Eligibility</w:t>
        </w:r>
        <w:r>
          <w:rPr>
            <w:noProof/>
            <w:webHidden/>
          </w:rPr>
          <w:tab/>
        </w:r>
        <w:r>
          <w:rPr>
            <w:noProof/>
            <w:webHidden/>
          </w:rPr>
          <w:fldChar w:fldCharType="begin"/>
        </w:r>
        <w:r>
          <w:rPr>
            <w:noProof/>
            <w:webHidden/>
          </w:rPr>
          <w:instrText xml:space="preserve"> PAGEREF _Toc163635646 \h </w:instrText>
        </w:r>
        <w:r>
          <w:rPr>
            <w:noProof/>
            <w:webHidden/>
          </w:rPr>
        </w:r>
        <w:r>
          <w:rPr>
            <w:noProof/>
            <w:webHidden/>
          </w:rPr>
          <w:fldChar w:fldCharType="separate"/>
        </w:r>
        <w:r w:rsidR="00FA3657">
          <w:rPr>
            <w:noProof/>
            <w:webHidden/>
          </w:rPr>
          <w:t>56</w:t>
        </w:r>
        <w:r>
          <w:rPr>
            <w:noProof/>
            <w:webHidden/>
          </w:rPr>
          <w:fldChar w:fldCharType="end"/>
        </w:r>
      </w:hyperlink>
    </w:p>
    <w:p w14:paraId="56697A39" w14:textId="5825E634"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7" w:history="1">
        <w:r w:rsidRPr="00BD5ADD">
          <w:rPr>
            <w:rStyle w:val="Hyperlink"/>
            <w:noProof/>
          </w:rPr>
          <w:t>Using a Telstra DES Account - The service</w:t>
        </w:r>
        <w:r>
          <w:rPr>
            <w:noProof/>
            <w:webHidden/>
          </w:rPr>
          <w:tab/>
        </w:r>
        <w:r>
          <w:rPr>
            <w:noProof/>
            <w:webHidden/>
          </w:rPr>
          <w:fldChar w:fldCharType="begin"/>
        </w:r>
        <w:r>
          <w:rPr>
            <w:noProof/>
            <w:webHidden/>
          </w:rPr>
          <w:instrText xml:space="preserve"> PAGEREF _Toc163635647 \h </w:instrText>
        </w:r>
        <w:r>
          <w:rPr>
            <w:noProof/>
            <w:webHidden/>
          </w:rPr>
        </w:r>
        <w:r>
          <w:rPr>
            <w:noProof/>
            <w:webHidden/>
          </w:rPr>
          <w:fldChar w:fldCharType="separate"/>
        </w:r>
        <w:r w:rsidR="00FA3657">
          <w:rPr>
            <w:noProof/>
            <w:webHidden/>
          </w:rPr>
          <w:t>56</w:t>
        </w:r>
        <w:r>
          <w:rPr>
            <w:noProof/>
            <w:webHidden/>
          </w:rPr>
          <w:fldChar w:fldCharType="end"/>
        </w:r>
      </w:hyperlink>
    </w:p>
    <w:p w14:paraId="2782B400" w14:textId="4F9AFE8F"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8" w:history="1">
        <w:r w:rsidRPr="00BD5ADD">
          <w:rPr>
            <w:rStyle w:val="Hyperlink"/>
            <w:noProof/>
          </w:rPr>
          <w:t>Using a Telstra DES Account – Your responsibilities</w:t>
        </w:r>
        <w:r>
          <w:rPr>
            <w:noProof/>
            <w:webHidden/>
          </w:rPr>
          <w:tab/>
        </w:r>
        <w:r>
          <w:rPr>
            <w:noProof/>
            <w:webHidden/>
          </w:rPr>
          <w:fldChar w:fldCharType="begin"/>
        </w:r>
        <w:r>
          <w:rPr>
            <w:noProof/>
            <w:webHidden/>
          </w:rPr>
          <w:instrText xml:space="preserve"> PAGEREF _Toc163635648 \h </w:instrText>
        </w:r>
        <w:r>
          <w:rPr>
            <w:noProof/>
            <w:webHidden/>
          </w:rPr>
        </w:r>
        <w:r>
          <w:rPr>
            <w:noProof/>
            <w:webHidden/>
          </w:rPr>
          <w:fldChar w:fldCharType="separate"/>
        </w:r>
        <w:r w:rsidR="00FA3657">
          <w:rPr>
            <w:noProof/>
            <w:webHidden/>
          </w:rPr>
          <w:t>57</w:t>
        </w:r>
        <w:r>
          <w:rPr>
            <w:noProof/>
            <w:webHidden/>
          </w:rPr>
          <w:fldChar w:fldCharType="end"/>
        </w:r>
      </w:hyperlink>
    </w:p>
    <w:p w14:paraId="5C402EED" w14:textId="7CAB3833"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49" w:history="1">
        <w:r w:rsidRPr="00BD5ADD">
          <w:rPr>
            <w:rStyle w:val="Hyperlink"/>
            <w:noProof/>
          </w:rPr>
          <w:t>Fees and charges</w:t>
        </w:r>
        <w:r>
          <w:rPr>
            <w:noProof/>
            <w:webHidden/>
          </w:rPr>
          <w:tab/>
        </w:r>
        <w:r>
          <w:rPr>
            <w:noProof/>
            <w:webHidden/>
          </w:rPr>
          <w:fldChar w:fldCharType="begin"/>
        </w:r>
        <w:r>
          <w:rPr>
            <w:noProof/>
            <w:webHidden/>
          </w:rPr>
          <w:instrText xml:space="preserve"> PAGEREF _Toc163635649 \h </w:instrText>
        </w:r>
        <w:r>
          <w:rPr>
            <w:noProof/>
            <w:webHidden/>
          </w:rPr>
        </w:r>
        <w:r>
          <w:rPr>
            <w:noProof/>
            <w:webHidden/>
          </w:rPr>
          <w:fldChar w:fldCharType="separate"/>
        </w:r>
        <w:r w:rsidR="00FA3657">
          <w:rPr>
            <w:noProof/>
            <w:webHidden/>
          </w:rPr>
          <w:t>57</w:t>
        </w:r>
        <w:r>
          <w:rPr>
            <w:noProof/>
            <w:webHidden/>
          </w:rPr>
          <w:fldChar w:fldCharType="end"/>
        </w:r>
      </w:hyperlink>
    </w:p>
    <w:p w14:paraId="25552C84" w14:textId="136013ED"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0" w:history="1">
        <w:r w:rsidRPr="00BD5ADD">
          <w:rPr>
            <w:rStyle w:val="Hyperlink"/>
            <w:noProof/>
          </w:rPr>
          <w:t>Cancelling your Telstra DES Account</w:t>
        </w:r>
        <w:r>
          <w:rPr>
            <w:noProof/>
            <w:webHidden/>
          </w:rPr>
          <w:tab/>
        </w:r>
        <w:r>
          <w:rPr>
            <w:noProof/>
            <w:webHidden/>
          </w:rPr>
          <w:fldChar w:fldCharType="begin"/>
        </w:r>
        <w:r>
          <w:rPr>
            <w:noProof/>
            <w:webHidden/>
          </w:rPr>
          <w:instrText xml:space="preserve"> PAGEREF _Toc163635650 \h </w:instrText>
        </w:r>
        <w:r>
          <w:rPr>
            <w:noProof/>
            <w:webHidden/>
          </w:rPr>
        </w:r>
        <w:r>
          <w:rPr>
            <w:noProof/>
            <w:webHidden/>
          </w:rPr>
          <w:fldChar w:fldCharType="separate"/>
        </w:r>
        <w:r w:rsidR="00FA3657">
          <w:rPr>
            <w:noProof/>
            <w:webHidden/>
          </w:rPr>
          <w:t>57</w:t>
        </w:r>
        <w:r>
          <w:rPr>
            <w:noProof/>
            <w:webHidden/>
          </w:rPr>
          <w:fldChar w:fldCharType="end"/>
        </w:r>
      </w:hyperlink>
    </w:p>
    <w:p w14:paraId="4F998571" w14:textId="7401EDAF"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1" w:history="1">
        <w:r w:rsidRPr="00BD5ADD">
          <w:rPr>
            <w:rStyle w:val="Hyperlink"/>
            <w:noProof/>
          </w:rPr>
          <w:t>Suspending or cancelling your Telstra DES Account</w:t>
        </w:r>
        <w:r>
          <w:rPr>
            <w:noProof/>
            <w:webHidden/>
          </w:rPr>
          <w:tab/>
        </w:r>
        <w:r>
          <w:rPr>
            <w:noProof/>
            <w:webHidden/>
          </w:rPr>
          <w:fldChar w:fldCharType="begin"/>
        </w:r>
        <w:r>
          <w:rPr>
            <w:noProof/>
            <w:webHidden/>
          </w:rPr>
          <w:instrText xml:space="preserve"> PAGEREF _Toc163635651 \h </w:instrText>
        </w:r>
        <w:r>
          <w:rPr>
            <w:noProof/>
            <w:webHidden/>
          </w:rPr>
        </w:r>
        <w:r>
          <w:rPr>
            <w:noProof/>
            <w:webHidden/>
          </w:rPr>
          <w:fldChar w:fldCharType="separate"/>
        </w:r>
        <w:r w:rsidR="00FA3657">
          <w:rPr>
            <w:noProof/>
            <w:webHidden/>
          </w:rPr>
          <w:t>57</w:t>
        </w:r>
        <w:r>
          <w:rPr>
            <w:noProof/>
            <w:webHidden/>
          </w:rPr>
          <w:fldChar w:fldCharType="end"/>
        </w:r>
      </w:hyperlink>
    </w:p>
    <w:p w14:paraId="4FA11073" w14:textId="20174590"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2" w:history="1">
        <w:r w:rsidRPr="00BD5ADD">
          <w:rPr>
            <w:rStyle w:val="Hyperlink"/>
            <w:noProof/>
          </w:rPr>
          <w:t>Definitions</w:t>
        </w:r>
        <w:r>
          <w:rPr>
            <w:noProof/>
            <w:webHidden/>
          </w:rPr>
          <w:tab/>
        </w:r>
        <w:r>
          <w:rPr>
            <w:noProof/>
            <w:webHidden/>
          </w:rPr>
          <w:fldChar w:fldCharType="begin"/>
        </w:r>
        <w:r>
          <w:rPr>
            <w:noProof/>
            <w:webHidden/>
          </w:rPr>
          <w:instrText xml:space="preserve"> PAGEREF _Toc163635652 \h </w:instrText>
        </w:r>
        <w:r>
          <w:rPr>
            <w:noProof/>
            <w:webHidden/>
          </w:rPr>
        </w:r>
        <w:r>
          <w:rPr>
            <w:noProof/>
            <w:webHidden/>
          </w:rPr>
          <w:fldChar w:fldCharType="separate"/>
        </w:r>
        <w:r w:rsidR="00FA3657">
          <w:rPr>
            <w:noProof/>
            <w:webHidden/>
          </w:rPr>
          <w:t>58</w:t>
        </w:r>
        <w:r>
          <w:rPr>
            <w:noProof/>
            <w:webHidden/>
          </w:rPr>
          <w:fldChar w:fldCharType="end"/>
        </w:r>
      </w:hyperlink>
    </w:p>
    <w:p w14:paraId="7100E1CB" w14:textId="6867AEAA"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653" w:history="1">
        <w:r w:rsidRPr="00BD5ADD">
          <w:rPr>
            <w:rStyle w:val="Hyperlink"/>
            <w:rFonts w:ascii="Times New Roman" w:hAnsi="Times New Roman"/>
            <w:noProof/>
          </w:rPr>
          <w:t>10.</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Telstra Mobile Network Security (T-MNS)</w:t>
        </w:r>
        <w:r>
          <w:rPr>
            <w:noProof/>
            <w:webHidden/>
          </w:rPr>
          <w:tab/>
        </w:r>
        <w:r>
          <w:rPr>
            <w:noProof/>
            <w:webHidden/>
          </w:rPr>
          <w:fldChar w:fldCharType="begin"/>
        </w:r>
        <w:r>
          <w:rPr>
            <w:noProof/>
            <w:webHidden/>
          </w:rPr>
          <w:instrText xml:space="preserve"> PAGEREF _Toc163635653 \h </w:instrText>
        </w:r>
        <w:r>
          <w:rPr>
            <w:noProof/>
            <w:webHidden/>
          </w:rPr>
        </w:r>
        <w:r>
          <w:rPr>
            <w:noProof/>
            <w:webHidden/>
          </w:rPr>
          <w:fldChar w:fldCharType="separate"/>
        </w:r>
        <w:r w:rsidR="00FA3657">
          <w:rPr>
            <w:noProof/>
            <w:webHidden/>
          </w:rPr>
          <w:t>58</w:t>
        </w:r>
        <w:r>
          <w:rPr>
            <w:noProof/>
            <w:webHidden/>
          </w:rPr>
          <w:fldChar w:fldCharType="end"/>
        </w:r>
      </w:hyperlink>
    </w:p>
    <w:p w14:paraId="49E316AA" w14:textId="0313B828"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4" w:history="1">
        <w:r w:rsidRPr="00BD5ADD">
          <w:rPr>
            <w:rStyle w:val="Hyperlink"/>
            <w:rFonts w:eastAsia="Harmony-Text"/>
            <w:noProof/>
            <w:lang w:val="en-US"/>
          </w:rPr>
          <w:t>Terms and conditions for your T-MNS service</w:t>
        </w:r>
        <w:r>
          <w:rPr>
            <w:noProof/>
            <w:webHidden/>
          </w:rPr>
          <w:tab/>
        </w:r>
        <w:r>
          <w:rPr>
            <w:noProof/>
            <w:webHidden/>
          </w:rPr>
          <w:fldChar w:fldCharType="begin"/>
        </w:r>
        <w:r>
          <w:rPr>
            <w:noProof/>
            <w:webHidden/>
          </w:rPr>
          <w:instrText xml:space="preserve"> PAGEREF _Toc163635654 \h </w:instrText>
        </w:r>
        <w:r>
          <w:rPr>
            <w:noProof/>
            <w:webHidden/>
          </w:rPr>
        </w:r>
        <w:r>
          <w:rPr>
            <w:noProof/>
            <w:webHidden/>
          </w:rPr>
          <w:fldChar w:fldCharType="separate"/>
        </w:r>
        <w:r w:rsidR="00FA3657">
          <w:rPr>
            <w:noProof/>
            <w:webHidden/>
          </w:rPr>
          <w:t>58</w:t>
        </w:r>
        <w:r>
          <w:rPr>
            <w:noProof/>
            <w:webHidden/>
          </w:rPr>
          <w:fldChar w:fldCharType="end"/>
        </w:r>
      </w:hyperlink>
    </w:p>
    <w:p w14:paraId="27E96395" w14:textId="7AA8289A"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5" w:history="1">
        <w:r w:rsidRPr="00BD5ADD">
          <w:rPr>
            <w:rStyle w:val="Hyperlink"/>
            <w:rFonts w:eastAsia="Harmony-Text"/>
            <w:noProof/>
            <w:lang w:val="en-US"/>
          </w:rPr>
          <w:t>Eligibility</w:t>
        </w:r>
        <w:r>
          <w:rPr>
            <w:noProof/>
            <w:webHidden/>
          </w:rPr>
          <w:tab/>
        </w:r>
        <w:r>
          <w:rPr>
            <w:noProof/>
            <w:webHidden/>
          </w:rPr>
          <w:fldChar w:fldCharType="begin"/>
        </w:r>
        <w:r>
          <w:rPr>
            <w:noProof/>
            <w:webHidden/>
          </w:rPr>
          <w:instrText xml:space="preserve"> PAGEREF _Toc163635655 \h </w:instrText>
        </w:r>
        <w:r>
          <w:rPr>
            <w:noProof/>
            <w:webHidden/>
          </w:rPr>
        </w:r>
        <w:r>
          <w:rPr>
            <w:noProof/>
            <w:webHidden/>
          </w:rPr>
          <w:fldChar w:fldCharType="separate"/>
        </w:r>
        <w:r w:rsidR="00FA3657">
          <w:rPr>
            <w:noProof/>
            <w:webHidden/>
          </w:rPr>
          <w:t>58</w:t>
        </w:r>
        <w:r>
          <w:rPr>
            <w:noProof/>
            <w:webHidden/>
          </w:rPr>
          <w:fldChar w:fldCharType="end"/>
        </w:r>
      </w:hyperlink>
    </w:p>
    <w:p w14:paraId="3F9E0D37" w14:textId="1CAF9B3F"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6" w:history="1">
        <w:r w:rsidRPr="00BD5ADD">
          <w:rPr>
            <w:rStyle w:val="Hyperlink"/>
            <w:rFonts w:eastAsia="Harmony-Text"/>
            <w:noProof/>
            <w:lang w:val="en-US"/>
          </w:rPr>
          <w:t>Sign-up process</w:t>
        </w:r>
        <w:r>
          <w:rPr>
            <w:noProof/>
            <w:webHidden/>
          </w:rPr>
          <w:tab/>
        </w:r>
        <w:r>
          <w:rPr>
            <w:noProof/>
            <w:webHidden/>
          </w:rPr>
          <w:fldChar w:fldCharType="begin"/>
        </w:r>
        <w:r>
          <w:rPr>
            <w:noProof/>
            <w:webHidden/>
          </w:rPr>
          <w:instrText xml:space="preserve"> PAGEREF _Toc163635656 \h </w:instrText>
        </w:r>
        <w:r>
          <w:rPr>
            <w:noProof/>
            <w:webHidden/>
          </w:rPr>
        </w:r>
        <w:r>
          <w:rPr>
            <w:noProof/>
            <w:webHidden/>
          </w:rPr>
          <w:fldChar w:fldCharType="separate"/>
        </w:r>
        <w:r w:rsidR="00FA3657">
          <w:rPr>
            <w:noProof/>
            <w:webHidden/>
          </w:rPr>
          <w:t>59</w:t>
        </w:r>
        <w:r>
          <w:rPr>
            <w:noProof/>
            <w:webHidden/>
          </w:rPr>
          <w:fldChar w:fldCharType="end"/>
        </w:r>
      </w:hyperlink>
    </w:p>
    <w:p w14:paraId="2D6DD8C3" w14:textId="103175E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7" w:history="1">
        <w:r w:rsidRPr="00BD5ADD">
          <w:rPr>
            <w:rStyle w:val="Hyperlink"/>
            <w:rFonts w:eastAsia="Harmony-Text"/>
            <w:noProof/>
            <w:lang w:val="en-US"/>
          </w:rPr>
          <w:t>Using the T-MNS service</w:t>
        </w:r>
        <w:r>
          <w:rPr>
            <w:noProof/>
            <w:webHidden/>
          </w:rPr>
          <w:tab/>
        </w:r>
        <w:r>
          <w:rPr>
            <w:noProof/>
            <w:webHidden/>
          </w:rPr>
          <w:fldChar w:fldCharType="begin"/>
        </w:r>
        <w:r>
          <w:rPr>
            <w:noProof/>
            <w:webHidden/>
          </w:rPr>
          <w:instrText xml:space="preserve"> PAGEREF _Toc163635657 \h </w:instrText>
        </w:r>
        <w:r>
          <w:rPr>
            <w:noProof/>
            <w:webHidden/>
          </w:rPr>
        </w:r>
        <w:r>
          <w:rPr>
            <w:noProof/>
            <w:webHidden/>
          </w:rPr>
          <w:fldChar w:fldCharType="separate"/>
        </w:r>
        <w:r w:rsidR="00FA3657">
          <w:rPr>
            <w:noProof/>
            <w:webHidden/>
          </w:rPr>
          <w:t>59</w:t>
        </w:r>
        <w:r>
          <w:rPr>
            <w:noProof/>
            <w:webHidden/>
          </w:rPr>
          <w:fldChar w:fldCharType="end"/>
        </w:r>
      </w:hyperlink>
    </w:p>
    <w:p w14:paraId="6A218C40" w14:textId="7AF4A3B2"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8" w:history="1">
        <w:r w:rsidRPr="00BD5ADD">
          <w:rPr>
            <w:rStyle w:val="Hyperlink"/>
            <w:rFonts w:eastAsia="Harmony-Text"/>
            <w:noProof/>
            <w:lang w:val="en-US"/>
          </w:rPr>
          <w:t>Optional Features Available</w:t>
        </w:r>
        <w:r>
          <w:rPr>
            <w:noProof/>
            <w:webHidden/>
          </w:rPr>
          <w:tab/>
        </w:r>
        <w:r>
          <w:rPr>
            <w:noProof/>
            <w:webHidden/>
          </w:rPr>
          <w:fldChar w:fldCharType="begin"/>
        </w:r>
        <w:r>
          <w:rPr>
            <w:noProof/>
            <w:webHidden/>
          </w:rPr>
          <w:instrText xml:space="preserve"> PAGEREF _Toc163635658 \h </w:instrText>
        </w:r>
        <w:r>
          <w:rPr>
            <w:noProof/>
            <w:webHidden/>
          </w:rPr>
        </w:r>
        <w:r>
          <w:rPr>
            <w:noProof/>
            <w:webHidden/>
          </w:rPr>
          <w:fldChar w:fldCharType="separate"/>
        </w:r>
        <w:r w:rsidR="00FA3657">
          <w:rPr>
            <w:noProof/>
            <w:webHidden/>
          </w:rPr>
          <w:t>60</w:t>
        </w:r>
        <w:r>
          <w:rPr>
            <w:noProof/>
            <w:webHidden/>
          </w:rPr>
          <w:fldChar w:fldCharType="end"/>
        </w:r>
      </w:hyperlink>
    </w:p>
    <w:p w14:paraId="240E642B" w14:textId="1E0C3EA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59" w:history="1">
        <w:r w:rsidRPr="00BD5ADD">
          <w:rPr>
            <w:rStyle w:val="Hyperlink"/>
            <w:rFonts w:eastAsia="Harmony-Text"/>
            <w:noProof/>
            <w:lang w:val="en-US"/>
          </w:rPr>
          <w:t>Fees</w:t>
        </w:r>
        <w:r>
          <w:rPr>
            <w:noProof/>
            <w:webHidden/>
          </w:rPr>
          <w:tab/>
        </w:r>
        <w:r>
          <w:rPr>
            <w:noProof/>
            <w:webHidden/>
          </w:rPr>
          <w:fldChar w:fldCharType="begin"/>
        </w:r>
        <w:r>
          <w:rPr>
            <w:noProof/>
            <w:webHidden/>
          </w:rPr>
          <w:instrText xml:space="preserve"> PAGEREF _Toc163635659 \h </w:instrText>
        </w:r>
        <w:r>
          <w:rPr>
            <w:noProof/>
            <w:webHidden/>
          </w:rPr>
        </w:r>
        <w:r>
          <w:rPr>
            <w:noProof/>
            <w:webHidden/>
          </w:rPr>
          <w:fldChar w:fldCharType="separate"/>
        </w:r>
        <w:r w:rsidR="00FA3657">
          <w:rPr>
            <w:noProof/>
            <w:webHidden/>
          </w:rPr>
          <w:t>60</w:t>
        </w:r>
        <w:r>
          <w:rPr>
            <w:noProof/>
            <w:webHidden/>
          </w:rPr>
          <w:fldChar w:fldCharType="end"/>
        </w:r>
      </w:hyperlink>
    </w:p>
    <w:p w14:paraId="57259532" w14:textId="153047C1"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0" w:history="1">
        <w:r w:rsidRPr="00BD5ADD">
          <w:rPr>
            <w:rStyle w:val="Hyperlink"/>
            <w:rFonts w:eastAsia="Harmony-Text"/>
            <w:noProof/>
            <w:lang w:val="en-US"/>
          </w:rPr>
          <w:t>Term and Termination</w:t>
        </w:r>
        <w:r>
          <w:rPr>
            <w:noProof/>
            <w:webHidden/>
          </w:rPr>
          <w:tab/>
        </w:r>
        <w:r>
          <w:rPr>
            <w:noProof/>
            <w:webHidden/>
          </w:rPr>
          <w:fldChar w:fldCharType="begin"/>
        </w:r>
        <w:r>
          <w:rPr>
            <w:noProof/>
            <w:webHidden/>
          </w:rPr>
          <w:instrText xml:space="preserve"> PAGEREF _Toc163635660 \h </w:instrText>
        </w:r>
        <w:r>
          <w:rPr>
            <w:noProof/>
            <w:webHidden/>
          </w:rPr>
        </w:r>
        <w:r>
          <w:rPr>
            <w:noProof/>
            <w:webHidden/>
          </w:rPr>
          <w:fldChar w:fldCharType="separate"/>
        </w:r>
        <w:r w:rsidR="00FA3657">
          <w:rPr>
            <w:noProof/>
            <w:webHidden/>
          </w:rPr>
          <w:t>61</w:t>
        </w:r>
        <w:r>
          <w:rPr>
            <w:noProof/>
            <w:webHidden/>
          </w:rPr>
          <w:fldChar w:fldCharType="end"/>
        </w:r>
      </w:hyperlink>
    </w:p>
    <w:p w14:paraId="57D97541" w14:textId="6662DDB5"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1" w:history="1">
        <w:r w:rsidRPr="00BD5ADD">
          <w:rPr>
            <w:rStyle w:val="Hyperlink"/>
            <w:rFonts w:eastAsia="Harmony-Text"/>
            <w:noProof/>
            <w:lang w:val="en-US"/>
          </w:rPr>
          <w:t>Support for the T-MNS service</w:t>
        </w:r>
        <w:r>
          <w:rPr>
            <w:noProof/>
            <w:webHidden/>
          </w:rPr>
          <w:tab/>
        </w:r>
        <w:r>
          <w:rPr>
            <w:noProof/>
            <w:webHidden/>
          </w:rPr>
          <w:fldChar w:fldCharType="begin"/>
        </w:r>
        <w:r>
          <w:rPr>
            <w:noProof/>
            <w:webHidden/>
          </w:rPr>
          <w:instrText xml:space="preserve"> PAGEREF _Toc163635661 \h </w:instrText>
        </w:r>
        <w:r>
          <w:rPr>
            <w:noProof/>
            <w:webHidden/>
          </w:rPr>
        </w:r>
        <w:r>
          <w:rPr>
            <w:noProof/>
            <w:webHidden/>
          </w:rPr>
          <w:fldChar w:fldCharType="separate"/>
        </w:r>
        <w:r w:rsidR="00FA3657">
          <w:rPr>
            <w:noProof/>
            <w:webHidden/>
          </w:rPr>
          <w:t>61</w:t>
        </w:r>
        <w:r>
          <w:rPr>
            <w:noProof/>
            <w:webHidden/>
          </w:rPr>
          <w:fldChar w:fldCharType="end"/>
        </w:r>
      </w:hyperlink>
    </w:p>
    <w:p w14:paraId="4C743380" w14:textId="2EF3EA06"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2" w:history="1">
        <w:r w:rsidRPr="00BD5ADD">
          <w:rPr>
            <w:rStyle w:val="Hyperlink"/>
            <w:rFonts w:eastAsia="Harmony-Text"/>
            <w:noProof/>
            <w:lang w:val="en-US"/>
          </w:rPr>
          <w:t>Device monitoring detection</w:t>
        </w:r>
        <w:r>
          <w:rPr>
            <w:noProof/>
            <w:webHidden/>
          </w:rPr>
          <w:tab/>
        </w:r>
        <w:r>
          <w:rPr>
            <w:noProof/>
            <w:webHidden/>
          </w:rPr>
          <w:fldChar w:fldCharType="begin"/>
        </w:r>
        <w:r>
          <w:rPr>
            <w:noProof/>
            <w:webHidden/>
          </w:rPr>
          <w:instrText xml:space="preserve"> PAGEREF _Toc163635662 \h </w:instrText>
        </w:r>
        <w:r>
          <w:rPr>
            <w:noProof/>
            <w:webHidden/>
          </w:rPr>
        </w:r>
        <w:r>
          <w:rPr>
            <w:noProof/>
            <w:webHidden/>
          </w:rPr>
          <w:fldChar w:fldCharType="separate"/>
        </w:r>
        <w:r w:rsidR="00FA3657">
          <w:rPr>
            <w:noProof/>
            <w:webHidden/>
          </w:rPr>
          <w:t>61</w:t>
        </w:r>
        <w:r>
          <w:rPr>
            <w:noProof/>
            <w:webHidden/>
          </w:rPr>
          <w:fldChar w:fldCharType="end"/>
        </w:r>
      </w:hyperlink>
    </w:p>
    <w:p w14:paraId="20E89D21" w14:textId="01160863"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3" w:history="1">
        <w:r w:rsidRPr="00BD5ADD">
          <w:rPr>
            <w:rStyle w:val="Hyperlink"/>
            <w:rFonts w:eastAsia="Harmony-Text"/>
            <w:noProof/>
            <w:lang w:val="en-US"/>
          </w:rPr>
          <w:t>Notifying End Users of a Security Threat</w:t>
        </w:r>
        <w:r>
          <w:rPr>
            <w:noProof/>
            <w:webHidden/>
          </w:rPr>
          <w:tab/>
        </w:r>
        <w:r>
          <w:rPr>
            <w:noProof/>
            <w:webHidden/>
          </w:rPr>
          <w:fldChar w:fldCharType="begin"/>
        </w:r>
        <w:r>
          <w:rPr>
            <w:noProof/>
            <w:webHidden/>
          </w:rPr>
          <w:instrText xml:space="preserve"> PAGEREF _Toc163635663 \h </w:instrText>
        </w:r>
        <w:r>
          <w:rPr>
            <w:noProof/>
            <w:webHidden/>
          </w:rPr>
        </w:r>
        <w:r>
          <w:rPr>
            <w:noProof/>
            <w:webHidden/>
          </w:rPr>
          <w:fldChar w:fldCharType="separate"/>
        </w:r>
        <w:r w:rsidR="00FA3657">
          <w:rPr>
            <w:noProof/>
            <w:webHidden/>
          </w:rPr>
          <w:t>62</w:t>
        </w:r>
        <w:r>
          <w:rPr>
            <w:noProof/>
            <w:webHidden/>
          </w:rPr>
          <w:fldChar w:fldCharType="end"/>
        </w:r>
      </w:hyperlink>
    </w:p>
    <w:p w14:paraId="16E0B67C" w14:textId="23047291"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4" w:history="1">
        <w:r w:rsidRPr="00BD5ADD">
          <w:rPr>
            <w:rStyle w:val="Hyperlink"/>
            <w:rFonts w:eastAsia="Harmony-Text"/>
            <w:noProof/>
            <w:lang w:val="en-US"/>
          </w:rPr>
          <w:t>Your obligations and acknowledgements</w:t>
        </w:r>
        <w:r>
          <w:rPr>
            <w:noProof/>
            <w:webHidden/>
          </w:rPr>
          <w:tab/>
        </w:r>
        <w:r>
          <w:rPr>
            <w:noProof/>
            <w:webHidden/>
          </w:rPr>
          <w:fldChar w:fldCharType="begin"/>
        </w:r>
        <w:r>
          <w:rPr>
            <w:noProof/>
            <w:webHidden/>
          </w:rPr>
          <w:instrText xml:space="preserve"> PAGEREF _Toc163635664 \h </w:instrText>
        </w:r>
        <w:r>
          <w:rPr>
            <w:noProof/>
            <w:webHidden/>
          </w:rPr>
        </w:r>
        <w:r>
          <w:rPr>
            <w:noProof/>
            <w:webHidden/>
          </w:rPr>
          <w:fldChar w:fldCharType="separate"/>
        </w:r>
        <w:r w:rsidR="00FA3657">
          <w:rPr>
            <w:noProof/>
            <w:webHidden/>
          </w:rPr>
          <w:t>62</w:t>
        </w:r>
        <w:r>
          <w:rPr>
            <w:noProof/>
            <w:webHidden/>
          </w:rPr>
          <w:fldChar w:fldCharType="end"/>
        </w:r>
      </w:hyperlink>
    </w:p>
    <w:p w14:paraId="45C56F10" w14:textId="6BC05199"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5" w:history="1">
        <w:r w:rsidRPr="00BD5ADD">
          <w:rPr>
            <w:rStyle w:val="Hyperlink"/>
            <w:rFonts w:eastAsia="Harmony-Text"/>
            <w:noProof/>
            <w:lang w:val="en-US"/>
          </w:rPr>
          <w:t>End-User Licence Agreement (EULA)</w:t>
        </w:r>
        <w:r>
          <w:rPr>
            <w:noProof/>
            <w:webHidden/>
          </w:rPr>
          <w:tab/>
        </w:r>
        <w:r>
          <w:rPr>
            <w:noProof/>
            <w:webHidden/>
          </w:rPr>
          <w:fldChar w:fldCharType="begin"/>
        </w:r>
        <w:r>
          <w:rPr>
            <w:noProof/>
            <w:webHidden/>
          </w:rPr>
          <w:instrText xml:space="preserve"> PAGEREF _Toc163635665 \h </w:instrText>
        </w:r>
        <w:r>
          <w:rPr>
            <w:noProof/>
            <w:webHidden/>
          </w:rPr>
        </w:r>
        <w:r>
          <w:rPr>
            <w:noProof/>
            <w:webHidden/>
          </w:rPr>
          <w:fldChar w:fldCharType="separate"/>
        </w:r>
        <w:r w:rsidR="00FA3657">
          <w:rPr>
            <w:noProof/>
            <w:webHidden/>
          </w:rPr>
          <w:t>63</w:t>
        </w:r>
        <w:r>
          <w:rPr>
            <w:noProof/>
            <w:webHidden/>
          </w:rPr>
          <w:fldChar w:fldCharType="end"/>
        </w:r>
      </w:hyperlink>
    </w:p>
    <w:p w14:paraId="4242A59C" w14:textId="50BFA7F0"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6" w:history="1">
        <w:r w:rsidRPr="00BD5ADD">
          <w:rPr>
            <w:rStyle w:val="Hyperlink"/>
            <w:rFonts w:eastAsia="Harmony-Text"/>
            <w:noProof/>
            <w:lang w:val="en-US"/>
          </w:rPr>
          <w:t>Restrictions on Use</w:t>
        </w:r>
        <w:r>
          <w:rPr>
            <w:noProof/>
            <w:webHidden/>
          </w:rPr>
          <w:tab/>
        </w:r>
        <w:r>
          <w:rPr>
            <w:noProof/>
            <w:webHidden/>
          </w:rPr>
          <w:fldChar w:fldCharType="begin"/>
        </w:r>
        <w:r>
          <w:rPr>
            <w:noProof/>
            <w:webHidden/>
          </w:rPr>
          <w:instrText xml:space="preserve"> PAGEREF _Toc163635666 \h </w:instrText>
        </w:r>
        <w:r>
          <w:rPr>
            <w:noProof/>
            <w:webHidden/>
          </w:rPr>
        </w:r>
        <w:r>
          <w:rPr>
            <w:noProof/>
            <w:webHidden/>
          </w:rPr>
          <w:fldChar w:fldCharType="separate"/>
        </w:r>
        <w:r w:rsidR="00FA3657">
          <w:rPr>
            <w:noProof/>
            <w:webHidden/>
          </w:rPr>
          <w:t>64</w:t>
        </w:r>
        <w:r>
          <w:rPr>
            <w:noProof/>
            <w:webHidden/>
          </w:rPr>
          <w:fldChar w:fldCharType="end"/>
        </w:r>
      </w:hyperlink>
    </w:p>
    <w:p w14:paraId="11D821A0" w14:textId="3B43EB4E"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7" w:history="1">
        <w:r w:rsidRPr="00BD5ADD">
          <w:rPr>
            <w:rStyle w:val="Hyperlink"/>
            <w:rFonts w:eastAsia="Harmony-Text"/>
            <w:noProof/>
            <w:lang w:val="en-US"/>
          </w:rPr>
          <w:t>Payment and Audit Rights</w:t>
        </w:r>
        <w:r>
          <w:rPr>
            <w:noProof/>
            <w:webHidden/>
          </w:rPr>
          <w:tab/>
        </w:r>
        <w:r>
          <w:rPr>
            <w:noProof/>
            <w:webHidden/>
          </w:rPr>
          <w:fldChar w:fldCharType="begin"/>
        </w:r>
        <w:r>
          <w:rPr>
            <w:noProof/>
            <w:webHidden/>
          </w:rPr>
          <w:instrText xml:space="preserve"> PAGEREF _Toc163635667 \h </w:instrText>
        </w:r>
        <w:r>
          <w:rPr>
            <w:noProof/>
            <w:webHidden/>
          </w:rPr>
        </w:r>
        <w:r>
          <w:rPr>
            <w:noProof/>
            <w:webHidden/>
          </w:rPr>
          <w:fldChar w:fldCharType="separate"/>
        </w:r>
        <w:r w:rsidR="00FA3657">
          <w:rPr>
            <w:noProof/>
            <w:webHidden/>
          </w:rPr>
          <w:t>65</w:t>
        </w:r>
        <w:r>
          <w:rPr>
            <w:noProof/>
            <w:webHidden/>
          </w:rPr>
          <w:fldChar w:fldCharType="end"/>
        </w:r>
      </w:hyperlink>
    </w:p>
    <w:p w14:paraId="2B8EA356" w14:textId="1B1B0033"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68" w:history="1">
        <w:r w:rsidRPr="00BD5ADD">
          <w:rPr>
            <w:rStyle w:val="Hyperlink"/>
            <w:rFonts w:eastAsia="Harmony-Text"/>
            <w:noProof/>
            <w:lang w:val="en-US"/>
          </w:rPr>
          <w:t>General Terms</w:t>
        </w:r>
        <w:r>
          <w:rPr>
            <w:noProof/>
            <w:webHidden/>
          </w:rPr>
          <w:tab/>
        </w:r>
        <w:r>
          <w:rPr>
            <w:noProof/>
            <w:webHidden/>
          </w:rPr>
          <w:fldChar w:fldCharType="begin"/>
        </w:r>
        <w:r>
          <w:rPr>
            <w:noProof/>
            <w:webHidden/>
          </w:rPr>
          <w:instrText xml:space="preserve"> PAGEREF _Toc163635668 \h </w:instrText>
        </w:r>
        <w:r>
          <w:rPr>
            <w:noProof/>
            <w:webHidden/>
          </w:rPr>
        </w:r>
        <w:r>
          <w:rPr>
            <w:noProof/>
            <w:webHidden/>
          </w:rPr>
          <w:fldChar w:fldCharType="separate"/>
        </w:r>
        <w:r w:rsidR="00FA3657">
          <w:rPr>
            <w:noProof/>
            <w:webHidden/>
          </w:rPr>
          <w:t>65</w:t>
        </w:r>
        <w:r>
          <w:rPr>
            <w:noProof/>
            <w:webHidden/>
          </w:rPr>
          <w:fldChar w:fldCharType="end"/>
        </w:r>
      </w:hyperlink>
    </w:p>
    <w:p w14:paraId="1A1CD42A" w14:textId="31B06220" w:rsidR="005C7243" w:rsidRDefault="005C724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635669" w:history="1">
        <w:r w:rsidRPr="00BD5ADD">
          <w:rPr>
            <w:rStyle w:val="Hyperlink"/>
            <w:rFonts w:ascii="Times New Roman" w:hAnsi="Times New Roman"/>
            <w:noProof/>
          </w:rPr>
          <w:t>11.</w:t>
        </w:r>
        <w:r>
          <w:rPr>
            <w:rFonts w:asciiTheme="minorHAnsi" w:eastAsiaTheme="minorEastAsia" w:hAnsiTheme="minorHAnsi" w:cstheme="minorBidi"/>
            <w:b w:val="0"/>
            <w:noProof/>
            <w:kern w:val="2"/>
            <w:sz w:val="22"/>
            <w:szCs w:val="22"/>
            <w:lang w:eastAsia="en-AU"/>
            <w14:ligatures w14:val="standardContextual"/>
          </w:rPr>
          <w:tab/>
        </w:r>
        <w:r w:rsidRPr="00BD5ADD">
          <w:rPr>
            <w:rStyle w:val="Hyperlink"/>
            <w:noProof/>
          </w:rPr>
          <w:t>Alpha-Numeric Service</w:t>
        </w:r>
        <w:r>
          <w:rPr>
            <w:noProof/>
            <w:webHidden/>
          </w:rPr>
          <w:tab/>
        </w:r>
        <w:r>
          <w:rPr>
            <w:noProof/>
            <w:webHidden/>
          </w:rPr>
          <w:fldChar w:fldCharType="begin"/>
        </w:r>
        <w:r>
          <w:rPr>
            <w:noProof/>
            <w:webHidden/>
          </w:rPr>
          <w:instrText xml:space="preserve"> PAGEREF _Toc163635669 \h </w:instrText>
        </w:r>
        <w:r>
          <w:rPr>
            <w:noProof/>
            <w:webHidden/>
          </w:rPr>
        </w:r>
        <w:r>
          <w:rPr>
            <w:noProof/>
            <w:webHidden/>
          </w:rPr>
          <w:fldChar w:fldCharType="separate"/>
        </w:r>
        <w:r w:rsidR="00FA3657">
          <w:rPr>
            <w:noProof/>
            <w:webHidden/>
          </w:rPr>
          <w:t>65</w:t>
        </w:r>
        <w:r>
          <w:rPr>
            <w:noProof/>
            <w:webHidden/>
          </w:rPr>
          <w:fldChar w:fldCharType="end"/>
        </w:r>
      </w:hyperlink>
    </w:p>
    <w:p w14:paraId="5F041264" w14:textId="6807D378"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70" w:history="1">
        <w:r w:rsidRPr="00BD5ADD">
          <w:rPr>
            <w:rStyle w:val="Hyperlink"/>
            <w:iCs/>
            <w:noProof/>
          </w:rPr>
          <w:t>What is the Alpha-Numeric Service?</w:t>
        </w:r>
        <w:r>
          <w:rPr>
            <w:noProof/>
            <w:webHidden/>
          </w:rPr>
          <w:tab/>
        </w:r>
        <w:r>
          <w:rPr>
            <w:noProof/>
            <w:webHidden/>
          </w:rPr>
          <w:fldChar w:fldCharType="begin"/>
        </w:r>
        <w:r>
          <w:rPr>
            <w:noProof/>
            <w:webHidden/>
          </w:rPr>
          <w:instrText xml:space="preserve"> PAGEREF _Toc163635670 \h </w:instrText>
        </w:r>
        <w:r>
          <w:rPr>
            <w:noProof/>
            <w:webHidden/>
          </w:rPr>
        </w:r>
        <w:r>
          <w:rPr>
            <w:noProof/>
            <w:webHidden/>
          </w:rPr>
          <w:fldChar w:fldCharType="separate"/>
        </w:r>
        <w:r w:rsidR="00FA3657">
          <w:rPr>
            <w:noProof/>
            <w:webHidden/>
          </w:rPr>
          <w:t>65</w:t>
        </w:r>
        <w:r>
          <w:rPr>
            <w:noProof/>
            <w:webHidden/>
          </w:rPr>
          <w:fldChar w:fldCharType="end"/>
        </w:r>
      </w:hyperlink>
    </w:p>
    <w:p w14:paraId="3A427CF1" w14:textId="703E41EB"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71" w:history="1">
        <w:r w:rsidRPr="00BD5ADD">
          <w:rPr>
            <w:rStyle w:val="Hyperlink"/>
            <w:iCs/>
            <w:noProof/>
          </w:rPr>
          <w:t>Availability</w:t>
        </w:r>
        <w:r>
          <w:rPr>
            <w:noProof/>
            <w:webHidden/>
          </w:rPr>
          <w:tab/>
        </w:r>
        <w:r>
          <w:rPr>
            <w:noProof/>
            <w:webHidden/>
          </w:rPr>
          <w:fldChar w:fldCharType="begin"/>
        </w:r>
        <w:r>
          <w:rPr>
            <w:noProof/>
            <w:webHidden/>
          </w:rPr>
          <w:instrText xml:space="preserve"> PAGEREF _Toc163635671 \h </w:instrText>
        </w:r>
        <w:r>
          <w:rPr>
            <w:noProof/>
            <w:webHidden/>
          </w:rPr>
        </w:r>
        <w:r>
          <w:rPr>
            <w:noProof/>
            <w:webHidden/>
          </w:rPr>
          <w:fldChar w:fldCharType="separate"/>
        </w:r>
        <w:r w:rsidR="00FA3657">
          <w:rPr>
            <w:noProof/>
            <w:webHidden/>
          </w:rPr>
          <w:t>66</w:t>
        </w:r>
        <w:r>
          <w:rPr>
            <w:noProof/>
            <w:webHidden/>
          </w:rPr>
          <w:fldChar w:fldCharType="end"/>
        </w:r>
      </w:hyperlink>
    </w:p>
    <w:p w14:paraId="23BFF1A2" w14:textId="3661C32C"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72" w:history="1">
        <w:r w:rsidRPr="00BD5ADD">
          <w:rPr>
            <w:rStyle w:val="Hyperlink"/>
            <w:iCs/>
            <w:noProof/>
          </w:rPr>
          <w:t>Alpha-Numeric service terms</w:t>
        </w:r>
        <w:r>
          <w:rPr>
            <w:noProof/>
            <w:webHidden/>
          </w:rPr>
          <w:tab/>
        </w:r>
        <w:r>
          <w:rPr>
            <w:noProof/>
            <w:webHidden/>
          </w:rPr>
          <w:fldChar w:fldCharType="begin"/>
        </w:r>
        <w:r>
          <w:rPr>
            <w:noProof/>
            <w:webHidden/>
          </w:rPr>
          <w:instrText xml:space="preserve"> PAGEREF _Toc163635672 \h </w:instrText>
        </w:r>
        <w:r>
          <w:rPr>
            <w:noProof/>
            <w:webHidden/>
          </w:rPr>
        </w:r>
        <w:r>
          <w:rPr>
            <w:noProof/>
            <w:webHidden/>
          </w:rPr>
          <w:fldChar w:fldCharType="separate"/>
        </w:r>
        <w:r w:rsidR="00FA3657">
          <w:rPr>
            <w:noProof/>
            <w:webHidden/>
          </w:rPr>
          <w:t>66</w:t>
        </w:r>
        <w:r>
          <w:rPr>
            <w:noProof/>
            <w:webHidden/>
          </w:rPr>
          <w:fldChar w:fldCharType="end"/>
        </w:r>
      </w:hyperlink>
    </w:p>
    <w:p w14:paraId="15A5A3A7" w14:textId="2F4E88C0" w:rsidR="005C7243" w:rsidRDefault="005C7243">
      <w:pPr>
        <w:pStyle w:val="TOC2"/>
        <w:rPr>
          <w:rFonts w:asciiTheme="minorHAnsi" w:eastAsiaTheme="minorEastAsia" w:hAnsiTheme="minorHAnsi" w:cstheme="minorBidi"/>
          <w:noProof/>
          <w:kern w:val="2"/>
          <w:sz w:val="22"/>
          <w:szCs w:val="22"/>
          <w:lang w:eastAsia="en-AU"/>
          <w14:ligatures w14:val="standardContextual"/>
        </w:rPr>
      </w:pPr>
      <w:hyperlink w:anchor="_Toc163635673" w:history="1">
        <w:r w:rsidRPr="00BD5ADD">
          <w:rPr>
            <w:rStyle w:val="Hyperlink"/>
            <w:iCs/>
            <w:noProof/>
          </w:rPr>
          <w:t>Charges</w:t>
        </w:r>
        <w:r>
          <w:rPr>
            <w:noProof/>
            <w:webHidden/>
          </w:rPr>
          <w:tab/>
        </w:r>
        <w:r>
          <w:rPr>
            <w:noProof/>
            <w:webHidden/>
          </w:rPr>
          <w:fldChar w:fldCharType="begin"/>
        </w:r>
        <w:r>
          <w:rPr>
            <w:noProof/>
            <w:webHidden/>
          </w:rPr>
          <w:instrText xml:space="preserve"> PAGEREF _Toc163635673 \h </w:instrText>
        </w:r>
        <w:r>
          <w:rPr>
            <w:noProof/>
            <w:webHidden/>
          </w:rPr>
        </w:r>
        <w:r>
          <w:rPr>
            <w:noProof/>
            <w:webHidden/>
          </w:rPr>
          <w:fldChar w:fldCharType="separate"/>
        </w:r>
        <w:r w:rsidR="00FA3657">
          <w:rPr>
            <w:noProof/>
            <w:webHidden/>
          </w:rPr>
          <w:t>67</w:t>
        </w:r>
        <w:r>
          <w:rPr>
            <w:noProof/>
            <w:webHidden/>
          </w:rPr>
          <w:fldChar w:fldCharType="end"/>
        </w:r>
      </w:hyperlink>
    </w:p>
    <w:p w14:paraId="735AAAEF" w14:textId="30327BE9" w:rsidR="002519D8" w:rsidRDefault="007D1AF7">
      <w:pPr>
        <w:ind w:right="1273"/>
        <w:rPr>
          <w:rFonts w:ascii="Arial" w:hAnsi="Arial"/>
          <w:b/>
          <w:sz w:val="21"/>
        </w:rPr>
        <w:sectPr w:rsidR="002519D8" w:rsidSect="00833AA9">
          <w:headerReference w:type="default" r:id="rId13"/>
          <w:footerReference w:type="even" r:id="rId14"/>
          <w:footerReference w:type="default" r:id="rId15"/>
          <w:headerReference w:type="first" r:id="rId16"/>
          <w:footerReference w:type="first" r:id="rId17"/>
          <w:pgSz w:w="11906" w:h="16838"/>
          <w:pgMar w:top="1418" w:right="1418" w:bottom="1418" w:left="1418" w:header="484" w:footer="720" w:gutter="0"/>
          <w:pgNumType w:start="1"/>
          <w:cols w:space="720"/>
        </w:sectPr>
      </w:pPr>
      <w:r>
        <w:rPr>
          <w:rFonts w:ascii="Arial" w:hAnsi="Arial"/>
          <w:sz w:val="21"/>
        </w:rPr>
        <w:fldChar w:fldCharType="end"/>
      </w:r>
    </w:p>
    <w:p w14:paraId="785C8935" w14:textId="4036616D" w:rsidR="002519D8" w:rsidRDefault="007D1AF7">
      <w:pPr>
        <w:spacing w:after="240"/>
        <w:rPr>
          <w:rFonts w:ascii="Arial" w:hAnsi="Arial" w:cs="Arial"/>
          <w:bCs/>
          <w:sz w:val="21"/>
          <w:lang w:val="en-US"/>
        </w:rPr>
      </w:pPr>
      <w:r>
        <w:rPr>
          <w:rFonts w:ascii="Arial" w:hAnsi="Arial" w:cs="Arial"/>
          <w:bCs/>
          <w:sz w:val="21"/>
        </w:rPr>
        <w:lastRenderedPageBreak/>
        <w:t>Certain words are used with the specific meanings set out in</w:t>
      </w:r>
      <w:r>
        <w:t xml:space="preserve"> </w:t>
      </w:r>
      <w:r>
        <w:rPr>
          <w:rFonts w:ascii="Arial" w:hAnsi="Arial" w:cs="Arial"/>
          <w:sz w:val="21"/>
        </w:rPr>
        <w:t xml:space="preserve">Part A – General of the Telstra Mobile section, or in </w:t>
      </w:r>
      <w:hyperlink r:id="rId18" w:history="1">
        <w:r>
          <w:rPr>
            <w:rStyle w:val="Hyperlink"/>
            <w:rFonts w:ascii="Arial" w:hAnsi="Arial" w:cs="Arial"/>
            <w:sz w:val="21"/>
          </w:rPr>
          <w:t>the General Terms of Our Customer Terms</w:t>
        </w:r>
      </w:hyperlink>
      <w:r>
        <w:rPr>
          <w:rFonts w:ascii="Arial" w:hAnsi="Arial" w:cs="Arial"/>
          <w:sz w:val="21"/>
        </w:rPr>
        <w:t xml:space="preserve">.  </w:t>
      </w:r>
    </w:p>
    <w:p w14:paraId="1108B629" w14:textId="77777777" w:rsidR="002519D8" w:rsidRDefault="007D1AF7">
      <w:pPr>
        <w:pStyle w:val="Heading1"/>
        <w:tabs>
          <w:tab w:val="clear" w:pos="737"/>
          <w:tab w:val="num" w:pos="426"/>
        </w:tabs>
      </w:pPr>
      <w:bookmarkStart w:id="1" w:name="_Toc49366233"/>
      <w:bookmarkStart w:id="2" w:name="_Toc52674844"/>
      <w:bookmarkStart w:id="3" w:name="_Toc52684802"/>
      <w:bookmarkStart w:id="4" w:name="_Toc163635556"/>
      <w:bookmarkStart w:id="5" w:name="_Toc49589800"/>
      <w:bookmarkStart w:id="6" w:name="_Toc50189839"/>
      <w:r>
        <w:t>About this Part</w:t>
      </w:r>
      <w:bookmarkEnd w:id="1"/>
      <w:bookmarkEnd w:id="2"/>
      <w:bookmarkEnd w:id="3"/>
      <w:bookmarkEnd w:id="4"/>
    </w:p>
    <w:p w14:paraId="1640F8C5" w14:textId="565E480A" w:rsidR="002519D8" w:rsidRDefault="007D1AF7" w:rsidP="055CE349">
      <w:pPr>
        <w:pStyle w:val="Heading2"/>
        <w:rPr>
          <w:sz w:val="22"/>
          <w:szCs w:val="22"/>
        </w:rPr>
      </w:pPr>
      <w:bookmarkStart w:id="7" w:name="_Toc52674845"/>
      <w:r w:rsidRPr="055CE349">
        <w:rPr>
          <w:sz w:val="22"/>
          <w:szCs w:val="22"/>
        </w:rPr>
        <w:t>This is part of the Telstra Mobile section of Our Customer Terms.  Provisions in other parts of the Telstra Mobile section, as well as in the General Terms of Our Customer Terms, may apply</w:t>
      </w:r>
      <w:bookmarkEnd w:id="7"/>
      <w:r w:rsidR="007C6E4B" w:rsidRPr="055CE349">
        <w:rPr>
          <w:sz w:val="22"/>
          <w:szCs w:val="22"/>
        </w:rPr>
        <w:t>.</w:t>
      </w:r>
    </w:p>
    <w:p w14:paraId="5594680B" w14:textId="3760091D" w:rsidR="002519D8" w:rsidRDefault="007D1AF7">
      <w:pPr>
        <w:pStyle w:val="Heading8"/>
        <w:numPr>
          <w:ilvl w:val="0"/>
          <w:numId w:val="0"/>
        </w:numPr>
        <w:ind w:left="720"/>
        <w:rPr>
          <w:sz w:val="22"/>
          <w:szCs w:val="18"/>
        </w:rPr>
      </w:pPr>
      <w:r>
        <w:rPr>
          <w:sz w:val="22"/>
          <w:szCs w:val="18"/>
        </w:rPr>
        <w:t xml:space="preserve">See clause 1 of </w:t>
      </w:r>
      <w:hyperlink r:id="rId19" w:history="1">
        <w:r>
          <w:rPr>
            <w:rStyle w:val="Hyperlink"/>
            <w:sz w:val="22"/>
            <w:szCs w:val="18"/>
          </w:rPr>
          <w:t>the General Terms of Our Customer Terms</w:t>
        </w:r>
      </w:hyperlink>
      <w:r>
        <w:rPr>
          <w:sz w:val="22"/>
          <w:szCs w:val="18"/>
        </w:rPr>
        <w:t xml:space="preserve"> for more detail on how the various sections of Our Customer Terms should be read together.</w:t>
      </w:r>
    </w:p>
    <w:p w14:paraId="39685CF7" w14:textId="135177DB" w:rsidR="002519D8" w:rsidRDefault="007D1AF7">
      <w:pPr>
        <w:pStyle w:val="Heading8"/>
        <w:numPr>
          <w:ilvl w:val="0"/>
          <w:numId w:val="0"/>
        </w:numPr>
        <w:ind w:left="720"/>
        <w:rPr>
          <w:sz w:val="22"/>
          <w:szCs w:val="18"/>
        </w:rPr>
      </w:pPr>
      <w:r>
        <w:rPr>
          <w:sz w:val="22"/>
          <w:szCs w:val="18"/>
        </w:rPr>
        <w:t xml:space="preserve">See clause 1 of </w:t>
      </w:r>
      <w:hyperlink r:id="rId20" w:history="1">
        <w:r>
          <w:rPr>
            <w:rStyle w:val="Hyperlink"/>
            <w:sz w:val="22"/>
            <w:szCs w:val="18"/>
          </w:rPr>
          <w:t>Part A – General of the Telstra Mobile section</w:t>
        </w:r>
      </w:hyperlink>
      <w:r>
        <w:rPr>
          <w:sz w:val="22"/>
          <w:szCs w:val="18"/>
        </w:rPr>
        <w:t xml:space="preserve"> for more detail on how the various parts of the Telstra Mobile section should be read together.</w:t>
      </w:r>
    </w:p>
    <w:p w14:paraId="73C349F1" w14:textId="539FFC87" w:rsidR="002519D8" w:rsidRDefault="007D1AF7" w:rsidP="055CE349">
      <w:pPr>
        <w:pStyle w:val="Heading8"/>
        <w:numPr>
          <w:ilvl w:val="0"/>
          <w:numId w:val="0"/>
        </w:numPr>
        <w:ind w:left="720" w:hanging="720"/>
        <w:rPr>
          <w:sz w:val="22"/>
          <w:szCs w:val="22"/>
        </w:rPr>
      </w:pPr>
      <w:r w:rsidRPr="055CE349">
        <w:rPr>
          <w:sz w:val="22"/>
          <w:szCs w:val="22"/>
        </w:rPr>
        <w:t>1.2</w:t>
      </w:r>
      <w:r>
        <w:tab/>
      </w:r>
      <w:r w:rsidRPr="055CE349">
        <w:rPr>
          <w:sz w:val="22"/>
          <w:szCs w:val="22"/>
        </w:rPr>
        <w:t xml:space="preserve">Call Director is an enhanced business service that can be used to manage calls.  See </w:t>
      </w:r>
      <w:hyperlink r:id="rId21">
        <w:r w:rsidRPr="055CE349">
          <w:rPr>
            <w:rStyle w:val="Hyperlink"/>
            <w:sz w:val="22"/>
            <w:szCs w:val="22"/>
          </w:rPr>
          <w:t>Part F – Managing Calls</w:t>
        </w:r>
      </w:hyperlink>
      <w:r w:rsidRPr="055CE349">
        <w:rPr>
          <w:sz w:val="22"/>
          <w:szCs w:val="22"/>
        </w:rPr>
        <w:t xml:space="preserve"> for more detail on Call Director.</w:t>
      </w:r>
    </w:p>
    <w:p w14:paraId="241A86AF" w14:textId="7963E7CF" w:rsidR="0057414B" w:rsidRDefault="0057414B" w:rsidP="00B406C2">
      <w:pPr>
        <w:pStyle w:val="Heading1"/>
      </w:pPr>
      <w:bookmarkStart w:id="8" w:name="_Toc495316802"/>
      <w:bookmarkStart w:id="9" w:name="_Toc495316803"/>
      <w:bookmarkStart w:id="10" w:name="_Toc495316804"/>
      <w:bookmarkStart w:id="11" w:name="_Toc495316805"/>
      <w:bookmarkStart w:id="12" w:name="_Toc495316806"/>
      <w:bookmarkStart w:id="13" w:name="_Toc495316807"/>
      <w:bookmarkStart w:id="14" w:name="_Toc495316808"/>
      <w:bookmarkStart w:id="15" w:name="_Toc495316809"/>
      <w:bookmarkStart w:id="16" w:name="_Toc495316810"/>
      <w:bookmarkStart w:id="17" w:name="_Toc495316811"/>
      <w:bookmarkStart w:id="18" w:name="_Toc495316812"/>
      <w:bookmarkStart w:id="19" w:name="_Toc495316813"/>
      <w:bookmarkStart w:id="20" w:name="_Toc495316814"/>
      <w:bookmarkStart w:id="21" w:name="_Toc495316892"/>
      <w:bookmarkStart w:id="22" w:name="_Toc495316893"/>
      <w:bookmarkStart w:id="23" w:name="_Toc495316894"/>
      <w:bookmarkStart w:id="24" w:name="_Toc495316895"/>
      <w:bookmarkStart w:id="25" w:name="_Toc495316896"/>
      <w:bookmarkStart w:id="26" w:name="_Toc495316897"/>
      <w:bookmarkStart w:id="27" w:name="_Toc495316898"/>
      <w:bookmarkStart w:id="28" w:name="_Toc495316899"/>
      <w:bookmarkStart w:id="29" w:name="_Toc495316900"/>
      <w:bookmarkStart w:id="30" w:name="_Toc495316901"/>
      <w:bookmarkStart w:id="31" w:name="_Toc495316902"/>
      <w:bookmarkStart w:id="32" w:name="_Toc495316903"/>
      <w:bookmarkStart w:id="33" w:name="_Toc495316904"/>
      <w:bookmarkStart w:id="34" w:name="_Toc495316905"/>
      <w:bookmarkStart w:id="35" w:name="_Toc495316906"/>
      <w:bookmarkStart w:id="36" w:name="_Toc495316907"/>
      <w:bookmarkStart w:id="37" w:name="_Toc495316908"/>
      <w:bookmarkStart w:id="38" w:name="_Toc495316909"/>
      <w:bookmarkStart w:id="39" w:name="_Toc495316910"/>
      <w:bookmarkStart w:id="40" w:name="_Toc495316911"/>
      <w:bookmarkStart w:id="41" w:name="_Toc495316912"/>
      <w:bookmarkStart w:id="42" w:name="_Toc495316913"/>
      <w:bookmarkStart w:id="43" w:name="_Toc495316914"/>
      <w:bookmarkStart w:id="44" w:name="_Toc495316915"/>
      <w:bookmarkStart w:id="45" w:name="_Toc495316916"/>
      <w:bookmarkStart w:id="46" w:name="_Toc495316917"/>
      <w:bookmarkStart w:id="47" w:name="_Toc495316918"/>
      <w:bookmarkStart w:id="48" w:name="_Toc495316919"/>
      <w:bookmarkStart w:id="49" w:name="_Toc495316951"/>
      <w:bookmarkStart w:id="50" w:name="_Toc495316952"/>
      <w:bookmarkStart w:id="51" w:name="_Toc495316953"/>
      <w:bookmarkStart w:id="52" w:name="_Toc495316954"/>
      <w:bookmarkStart w:id="53" w:name="_Toc495316955"/>
      <w:bookmarkStart w:id="54" w:name="_Toc495316956"/>
      <w:bookmarkStart w:id="55" w:name="_Toc495316957"/>
      <w:bookmarkStart w:id="56" w:name="_Toc495316958"/>
      <w:bookmarkStart w:id="57" w:name="_Toc495316959"/>
      <w:bookmarkStart w:id="58" w:name="_Toc495316960"/>
      <w:bookmarkStart w:id="59" w:name="_Toc495316985"/>
      <w:bookmarkStart w:id="60" w:name="_Toc495316986"/>
      <w:bookmarkStart w:id="61" w:name="_Toc495316987"/>
      <w:bookmarkStart w:id="62" w:name="_Toc495316988"/>
      <w:bookmarkStart w:id="63" w:name="_Toc495316989"/>
      <w:bookmarkStart w:id="64" w:name="_Toc495316990"/>
      <w:bookmarkStart w:id="65" w:name="_Toc495316991"/>
      <w:bookmarkStart w:id="66" w:name="_Toc495316992"/>
      <w:bookmarkStart w:id="67" w:name="_Toc495317000"/>
      <w:bookmarkStart w:id="68" w:name="_Toc495317001"/>
      <w:bookmarkStart w:id="69" w:name="_Toc495317002"/>
      <w:bookmarkStart w:id="70" w:name="_Toc495317003"/>
      <w:bookmarkStart w:id="71" w:name="_Toc495317004"/>
      <w:bookmarkStart w:id="72" w:name="_Toc495317005"/>
      <w:bookmarkStart w:id="73" w:name="_Toc495317006"/>
      <w:bookmarkStart w:id="74" w:name="_Toc495317007"/>
      <w:bookmarkStart w:id="75" w:name="_Toc495317008"/>
      <w:bookmarkStart w:id="76" w:name="_Toc495317009"/>
      <w:bookmarkStart w:id="77" w:name="_Toc495317010"/>
      <w:bookmarkStart w:id="78" w:name="_Toc495317029"/>
      <w:bookmarkStart w:id="79" w:name="_Toc495317030"/>
      <w:bookmarkStart w:id="80" w:name="_Toc495317031"/>
      <w:bookmarkStart w:id="81" w:name="_Toc495317032"/>
      <w:bookmarkStart w:id="82" w:name="_Toc495317033"/>
      <w:bookmarkStart w:id="83" w:name="_Toc495317034"/>
      <w:bookmarkStart w:id="84" w:name="_Toc495317035"/>
      <w:bookmarkStart w:id="85" w:name="_Toc495317054"/>
      <w:bookmarkStart w:id="86" w:name="_Toc495317055"/>
      <w:bookmarkStart w:id="87" w:name="_Toc495317056"/>
      <w:bookmarkStart w:id="88" w:name="_Toc495317057"/>
      <w:bookmarkStart w:id="89" w:name="_Toc495317058"/>
      <w:bookmarkStart w:id="90" w:name="_Toc495317059"/>
      <w:bookmarkStart w:id="91" w:name="_Toc495317060"/>
      <w:bookmarkStart w:id="92" w:name="_Toc495317070"/>
      <w:bookmarkStart w:id="93" w:name="_Toc495317071"/>
      <w:bookmarkStart w:id="94" w:name="_Toc495317072"/>
      <w:bookmarkStart w:id="95" w:name="_Toc495317073"/>
      <w:bookmarkStart w:id="96" w:name="_Toc495317074"/>
      <w:bookmarkStart w:id="97" w:name="_Toc495317075"/>
      <w:bookmarkStart w:id="98" w:name="_Toc495317076"/>
      <w:bookmarkStart w:id="99" w:name="_Toc495317077"/>
      <w:bookmarkStart w:id="100" w:name="_Toc495317078"/>
      <w:bookmarkStart w:id="101" w:name="_Toc495317079"/>
      <w:bookmarkStart w:id="102" w:name="_Toc495317080"/>
      <w:bookmarkStart w:id="103" w:name="_Toc495317081"/>
      <w:bookmarkStart w:id="104" w:name="_Toc495317082"/>
      <w:bookmarkStart w:id="105" w:name="_Toc495317083"/>
      <w:bookmarkStart w:id="106" w:name="_Toc495317084"/>
      <w:bookmarkStart w:id="107" w:name="_Toc495317085"/>
      <w:bookmarkStart w:id="108" w:name="_Toc495317086"/>
      <w:bookmarkStart w:id="109" w:name="_Toc495317087"/>
      <w:bookmarkStart w:id="110" w:name="_Toc495317088"/>
      <w:bookmarkStart w:id="111" w:name="_Toc495317089"/>
      <w:bookmarkStart w:id="112" w:name="_Toc495317090"/>
      <w:bookmarkStart w:id="113" w:name="_Toc495317091"/>
      <w:bookmarkStart w:id="114" w:name="_Toc495317092"/>
      <w:bookmarkStart w:id="115" w:name="_Toc495317099"/>
      <w:bookmarkStart w:id="116" w:name="_Toc495317100"/>
      <w:bookmarkStart w:id="117" w:name="_Toc495317101"/>
      <w:bookmarkStart w:id="118" w:name="_Toc495317102"/>
      <w:bookmarkStart w:id="119" w:name="_Toc495317103"/>
      <w:bookmarkStart w:id="120" w:name="_Toc495317104"/>
      <w:bookmarkStart w:id="121" w:name="_Toc495317105"/>
      <w:bookmarkStart w:id="122" w:name="_Toc495317106"/>
      <w:bookmarkStart w:id="123" w:name="_Toc495317107"/>
      <w:bookmarkStart w:id="124" w:name="_Toc495317108"/>
      <w:bookmarkStart w:id="125" w:name="_Toc495317109"/>
      <w:bookmarkStart w:id="126" w:name="_Toc495317110"/>
      <w:bookmarkStart w:id="127" w:name="_Toc495317111"/>
      <w:bookmarkStart w:id="128" w:name="_Toc495317112"/>
      <w:bookmarkStart w:id="129" w:name="_Toc495317113"/>
      <w:bookmarkStart w:id="130" w:name="_Toc495317114"/>
      <w:bookmarkStart w:id="131" w:name="_Toc495317115"/>
      <w:bookmarkStart w:id="132" w:name="_Toc495317116"/>
      <w:bookmarkStart w:id="133" w:name="_Toc495317117"/>
      <w:bookmarkStart w:id="134" w:name="_Toc495317118"/>
      <w:bookmarkStart w:id="135" w:name="_Toc495317119"/>
      <w:bookmarkStart w:id="136" w:name="_Toc495317120"/>
      <w:bookmarkStart w:id="137" w:name="_Toc495317121"/>
      <w:bookmarkStart w:id="138" w:name="_Toc495317122"/>
      <w:bookmarkStart w:id="139" w:name="_Toc495317123"/>
      <w:bookmarkStart w:id="140" w:name="_Toc495317124"/>
      <w:bookmarkStart w:id="141" w:name="_Toc495317125"/>
      <w:bookmarkStart w:id="142" w:name="_Toc495317126"/>
      <w:bookmarkStart w:id="143" w:name="_Toc495317127"/>
      <w:bookmarkStart w:id="144" w:name="_Toc495317128"/>
      <w:bookmarkStart w:id="145" w:name="_Toc495317129"/>
      <w:bookmarkStart w:id="146" w:name="_Toc495317130"/>
      <w:bookmarkStart w:id="147" w:name="_Toc495317131"/>
      <w:bookmarkStart w:id="148" w:name="_Toc495317132"/>
      <w:bookmarkStart w:id="149" w:name="_Toc495317133"/>
      <w:bookmarkStart w:id="150" w:name="_Toc495317134"/>
      <w:bookmarkStart w:id="151" w:name="_Toc495317135"/>
      <w:bookmarkStart w:id="152" w:name="_Toc495317136"/>
      <w:bookmarkStart w:id="153" w:name="_Toc495317137"/>
      <w:bookmarkStart w:id="154" w:name="_Toc495317138"/>
      <w:bookmarkStart w:id="155" w:name="_Toc495317139"/>
      <w:bookmarkStart w:id="156" w:name="_Toc495317140"/>
      <w:bookmarkStart w:id="157" w:name="_Toc495317141"/>
      <w:bookmarkStart w:id="158" w:name="_Toc495317142"/>
      <w:bookmarkStart w:id="159" w:name="_Toc495317143"/>
      <w:bookmarkStart w:id="160" w:name="_Toc495317144"/>
      <w:bookmarkStart w:id="161" w:name="_Toc495317145"/>
      <w:bookmarkStart w:id="162" w:name="_Toc495317146"/>
      <w:bookmarkStart w:id="163" w:name="_Toc495317147"/>
      <w:bookmarkStart w:id="164" w:name="_Toc495317148"/>
      <w:bookmarkStart w:id="165" w:name="_Toc495317149"/>
      <w:bookmarkStart w:id="166" w:name="_Toc495317150"/>
      <w:bookmarkStart w:id="167" w:name="_Toc495317151"/>
      <w:bookmarkStart w:id="168" w:name="_Toc495317152"/>
      <w:bookmarkStart w:id="169" w:name="_Toc495317153"/>
      <w:bookmarkStart w:id="170" w:name="_Toc495317154"/>
      <w:bookmarkStart w:id="171" w:name="_Toc495317155"/>
      <w:bookmarkStart w:id="172" w:name="_Toc495317156"/>
      <w:bookmarkStart w:id="173" w:name="_Toc495317157"/>
      <w:bookmarkStart w:id="174" w:name="_Toc495317158"/>
      <w:bookmarkStart w:id="175" w:name="_Toc495317159"/>
      <w:bookmarkStart w:id="176" w:name="_Toc495317160"/>
      <w:bookmarkStart w:id="177" w:name="_Toc495317161"/>
      <w:bookmarkStart w:id="178" w:name="_Toc495317162"/>
      <w:bookmarkStart w:id="179" w:name="_Toc495317163"/>
      <w:bookmarkStart w:id="180" w:name="_Toc495317164"/>
      <w:bookmarkStart w:id="181" w:name="_Toc495317165"/>
      <w:bookmarkStart w:id="182" w:name="_Toc495317166"/>
      <w:bookmarkStart w:id="183" w:name="_Toc495317167"/>
      <w:bookmarkStart w:id="184" w:name="_Toc495317168"/>
      <w:bookmarkStart w:id="185" w:name="_Toc495317169"/>
      <w:bookmarkStart w:id="186" w:name="_Toc495317170"/>
      <w:bookmarkStart w:id="187" w:name="_Toc495317171"/>
      <w:bookmarkStart w:id="188" w:name="_Toc495317172"/>
      <w:bookmarkStart w:id="189" w:name="_Toc495317173"/>
      <w:bookmarkStart w:id="190" w:name="_Toc495317174"/>
      <w:bookmarkStart w:id="191" w:name="_Toc495317175"/>
      <w:bookmarkStart w:id="192" w:name="_Toc495317176"/>
      <w:bookmarkStart w:id="193" w:name="_Toc495317177"/>
      <w:bookmarkStart w:id="194" w:name="_Toc495317178"/>
      <w:bookmarkStart w:id="195" w:name="_Toc495317179"/>
      <w:bookmarkStart w:id="196" w:name="_Toc495317180"/>
      <w:bookmarkStart w:id="197" w:name="_Toc495317181"/>
      <w:bookmarkStart w:id="198" w:name="_Toc495317182"/>
      <w:bookmarkStart w:id="199" w:name="_Toc495317183"/>
      <w:bookmarkStart w:id="200" w:name="_Toc495317184"/>
      <w:bookmarkStart w:id="201" w:name="_Toc495317185"/>
      <w:bookmarkStart w:id="202" w:name="_Toc495317186"/>
      <w:bookmarkStart w:id="203" w:name="_Toc495317187"/>
      <w:bookmarkStart w:id="204" w:name="_Toc495317188"/>
      <w:bookmarkStart w:id="205" w:name="_Toc495317189"/>
      <w:bookmarkStart w:id="206" w:name="_Toc495317190"/>
      <w:bookmarkStart w:id="207" w:name="_Toc495317191"/>
      <w:bookmarkStart w:id="208" w:name="_Toc495317192"/>
      <w:bookmarkStart w:id="209" w:name="_Toc495317193"/>
      <w:bookmarkStart w:id="210" w:name="_Toc495317194"/>
      <w:bookmarkStart w:id="211" w:name="_Toc495317195"/>
      <w:bookmarkStart w:id="212" w:name="_Toc495317196"/>
      <w:bookmarkStart w:id="213" w:name="_Toc495317197"/>
      <w:bookmarkStart w:id="214" w:name="_Toc495317198"/>
      <w:bookmarkStart w:id="215" w:name="_Toc495317199"/>
      <w:bookmarkStart w:id="216" w:name="_Toc495317200"/>
      <w:bookmarkStart w:id="217" w:name="_Toc495317201"/>
      <w:bookmarkStart w:id="218" w:name="_Toc495317202"/>
      <w:bookmarkStart w:id="219" w:name="_Toc495317203"/>
      <w:bookmarkStart w:id="220" w:name="_Toc495317204"/>
      <w:bookmarkStart w:id="221" w:name="_Toc495317205"/>
      <w:bookmarkStart w:id="222" w:name="_Toc495317206"/>
      <w:bookmarkStart w:id="223" w:name="_Toc495317207"/>
      <w:bookmarkStart w:id="224" w:name="_Toc495317208"/>
      <w:bookmarkStart w:id="225" w:name="_Toc495317209"/>
      <w:bookmarkStart w:id="226" w:name="_Toc495317210"/>
      <w:bookmarkStart w:id="227" w:name="_Toc495317211"/>
      <w:bookmarkStart w:id="228" w:name="_Toc495317212"/>
      <w:bookmarkStart w:id="229" w:name="_Toc495317213"/>
      <w:bookmarkStart w:id="230" w:name="_Toc495317214"/>
      <w:bookmarkStart w:id="231" w:name="_Toc495317215"/>
      <w:bookmarkStart w:id="232" w:name="_Toc495317216"/>
      <w:bookmarkStart w:id="233" w:name="_Toc495317217"/>
      <w:bookmarkStart w:id="234" w:name="_Toc495317218"/>
      <w:bookmarkStart w:id="235" w:name="_Toc495317219"/>
      <w:bookmarkStart w:id="236" w:name="_Toc495317220"/>
      <w:bookmarkStart w:id="237" w:name="_Toc495317221"/>
      <w:bookmarkStart w:id="238" w:name="_Toc495317222"/>
      <w:bookmarkStart w:id="239" w:name="_Toc495317223"/>
      <w:bookmarkStart w:id="240" w:name="_Toc495317224"/>
      <w:bookmarkStart w:id="241" w:name="_Toc495317225"/>
      <w:bookmarkStart w:id="242" w:name="_Toc495317226"/>
      <w:bookmarkStart w:id="243" w:name="_Toc495317227"/>
      <w:bookmarkStart w:id="244" w:name="_Toc495317228"/>
      <w:bookmarkStart w:id="245" w:name="_Toc495317229"/>
      <w:bookmarkStart w:id="246" w:name="_Toc495317230"/>
      <w:bookmarkStart w:id="247" w:name="_Toc495317231"/>
      <w:bookmarkStart w:id="248" w:name="_Toc495317232"/>
      <w:bookmarkStart w:id="249" w:name="_Toc495317233"/>
      <w:bookmarkStart w:id="250" w:name="_Toc495317234"/>
      <w:bookmarkStart w:id="251" w:name="_Toc495317235"/>
      <w:bookmarkStart w:id="252" w:name="_Toc495317236"/>
      <w:bookmarkStart w:id="253" w:name="_Toc495317237"/>
      <w:bookmarkStart w:id="254" w:name="_Toc495317238"/>
      <w:bookmarkStart w:id="255" w:name="_Toc495317239"/>
      <w:bookmarkStart w:id="256" w:name="_Toc495317240"/>
      <w:bookmarkStart w:id="257" w:name="_Toc495317241"/>
      <w:bookmarkStart w:id="258" w:name="_Toc495317242"/>
      <w:bookmarkStart w:id="259" w:name="_Toc495317243"/>
      <w:bookmarkStart w:id="260" w:name="_Toc495317244"/>
      <w:bookmarkStart w:id="261" w:name="_Toc495317245"/>
      <w:bookmarkStart w:id="262" w:name="_Toc495317246"/>
      <w:bookmarkStart w:id="263" w:name="_Toc495317247"/>
      <w:bookmarkStart w:id="264" w:name="_Toc495317248"/>
      <w:bookmarkStart w:id="265" w:name="_Toc495317249"/>
      <w:bookmarkStart w:id="266" w:name="_Toc495317250"/>
      <w:bookmarkStart w:id="267" w:name="_Toc495317251"/>
      <w:bookmarkStart w:id="268" w:name="_Toc495317252"/>
      <w:bookmarkStart w:id="269" w:name="_Toc495317253"/>
      <w:bookmarkStart w:id="270" w:name="_Toc495317254"/>
      <w:bookmarkStart w:id="271" w:name="_Toc495317255"/>
      <w:bookmarkStart w:id="272" w:name="_Toc495317256"/>
      <w:bookmarkStart w:id="273" w:name="_Toc495317257"/>
      <w:bookmarkStart w:id="274" w:name="_Toc495317258"/>
      <w:bookmarkStart w:id="275" w:name="_Toc495317259"/>
      <w:bookmarkStart w:id="276" w:name="_Toc495317260"/>
      <w:bookmarkStart w:id="277" w:name="_Toc495317261"/>
      <w:bookmarkStart w:id="278" w:name="_Toc495317262"/>
      <w:bookmarkStart w:id="279" w:name="_Toc495317263"/>
      <w:bookmarkStart w:id="280" w:name="_Ref163572774"/>
      <w:bookmarkStart w:id="281" w:name="_Ref163572820"/>
      <w:bookmarkStart w:id="282" w:name="_Toc163635439"/>
      <w:bookmarkStart w:id="283" w:name="_Toc163635557"/>
      <w:bookmarkEnd w:id="5"/>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t>General</w:t>
      </w:r>
      <w:bookmarkEnd w:id="280"/>
      <w:bookmarkEnd w:id="281"/>
      <w:bookmarkEnd w:id="282"/>
      <w:bookmarkEnd w:id="283"/>
    </w:p>
    <w:p w14:paraId="1FE29154" w14:textId="59C109C6" w:rsidR="006465D4" w:rsidRPr="0019403A" w:rsidRDefault="006465D4" w:rsidP="0019403A">
      <w:pPr>
        <w:pStyle w:val="Indent1"/>
      </w:pPr>
      <w:bookmarkStart w:id="284" w:name="_Toc163635440"/>
      <w:bookmarkStart w:id="285" w:name="_Toc163635558"/>
      <w:r w:rsidRPr="0019403A">
        <w:t>Application</w:t>
      </w:r>
      <w:bookmarkEnd w:id="284"/>
      <w:bookmarkEnd w:id="285"/>
    </w:p>
    <w:p w14:paraId="0AB1272D" w14:textId="78D99FDE" w:rsidR="006465D4" w:rsidRDefault="006465D4" w:rsidP="0057414B">
      <w:pPr>
        <w:pStyle w:val="Heading2"/>
      </w:pPr>
      <w:r>
        <w:t>An “</w:t>
      </w:r>
      <w:r w:rsidRPr="006465D4">
        <w:rPr>
          <w:b/>
          <w:bCs w:val="0"/>
        </w:rPr>
        <w:t>Enhanced Business Service</w:t>
      </w:r>
      <w:r>
        <w:t xml:space="preserve">” is any service or product that is covered in, or provided under, this Part J – Enhanced Business Services section (or any part of it) of Our Customer Terms. </w:t>
      </w:r>
    </w:p>
    <w:p w14:paraId="5BBC96E7" w14:textId="48A10319" w:rsidR="00973DB7" w:rsidRDefault="006465D4" w:rsidP="0057414B">
      <w:pPr>
        <w:pStyle w:val="Heading2"/>
      </w:pPr>
      <w:r>
        <w:t xml:space="preserve">This clause </w:t>
      </w:r>
      <w:r w:rsidR="00F44F1E">
        <w:fldChar w:fldCharType="begin"/>
      </w:r>
      <w:r w:rsidR="00F44F1E">
        <w:instrText xml:space="preserve"> REF _Ref163572774 \r \h </w:instrText>
      </w:r>
      <w:r w:rsidR="00F44F1E">
        <w:fldChar w:fldCharType="separate"/>
      </w:r>
      <w:r w:rsidR="00FA3657">
        <w:t>2</w:t>
      </w:r>
      <w:r w:rsidR="00F44F1E">
        <w:fldChar w:fldCharType="end"/>
      </w:r>
      <w:r w:rsidR="00DF2C85">
        <w:t xml:space="preserve"> </w:t>
      </w:r>
      <w:r>
        <w:t>applies to all Enhanced Business Services.</w:t>
      </w:r>
    </w:p>
    <w:p w14:paraId="7504D5B6" w14:textId="76B5F7AD" w:rsidR="0019403A" w:rsidRPr="0019403A" w:rsidRDefault="0019403A" w:rsidP="0019403A">
      <w:pPr>
        <w:pStyle w:val="Indent1"/>
      </w:pPr>
      <w:bookmarkStart w:id="286" w:name="_Toc163635441"/>
      <w:bookmarkStart w:id="287" w:name="_Toc163635559"/>
      <w:r w:rsidRPr="0019403A">
        <w:t>Eligibility</w:t>
      </w:r>
      <w:bookmarkEnd w:id="286"/>
      <w:bookmarkEnd w:id="287"/>
    </w:p>
    <w:p w14:paraId="5A05A131" w14:textId="567431CF" w:rsidR="0057414B" w:rsidRDefault="00E55614" w:rsidP="0057414B">
      <w:pPr>
        <w:pStyle w:val="Heading2"/>
      </w:pPr>
      <w:r>
        <w:t>Unless expressly specified otherwise in this Part J</w:t>
      </w:r>
      <w:r w:rsidR="006465D4">
        <w:t xml:space="preserve"> – </w:t>
      </w:r>
      <w:r>
        <w:t>Enhanced Business Services section of Our Customer Terms, or otherwise agreed in writing between you and us:</w:t>
      </w:r>
    </w:p>
    <w:p w14:paraId="17D0FEF2" w14:textId="04364D53" w:rsidR="00E55614" w:rsidRDefault="00E55614" w:rsidP="00E55614">
      <w:pPr>
        <w:pStyle w:val="Heading3"/>
      </w:pPr>
      <w:r>
        <w:t xml:space="preserve">you can only get an Enhanced Business Service if you get your </w:t>
      </w:r>
      <w:r w:rsidR="006465D4" w:rsidRPr="006465D4">
        <w:t xml:space="preserve">Enhanced Business Service </w:t>
      </w:r>
      <w:r>
        <w:t>directly from us as a retail customer</w:t>
      </w:r>
      <w:r w:rsidR="006465D4">
        <w:t>;</w:t>
      </w:r>
    </w:p>
    <w:p w14:paraId="1D409F4F" w14:textId="673515D2" w:rsidR="00E55614" w:rsidRDefault="00E55614" w:rsidP="00E55614">
      <w:pPr>
        <w:pStyle w:val="Heading3"/>
      </w:pPr>
      <w:r>
        <w:t>you must not resell the Enhanced Business Service;</w:t>
      </w:r>
    </w:p>
    <w:p w14:paraId="532C598A" w14:textId="4EBFA0B6" w:rsidR="00E55614" w:rsidRDefault="00E55614" w:rsidP="00E55614">
      <w:pPr>
        <w:pStyle w:val="Heading3"/>
      </w:pPr>
      <w:r w:rsidRPr="055CE349">
        <w:t>you cannot get, purchase or acquire any Enhanced Business Service if you are a wholesale customer or the end user of a wholesale customer.</w:t>
      </w:r>
    </w:p>
    <w:p w14:paraId="6773D3AE" w14:textId="6AD33040" w:rsidR="00E55614" w:rsidRDefault="00E55614" w:rsidP="055CE349">
      <w:pPr>
        <w:pStyle w:val="Heading2"/>
      </w:pPr>
      <w:r w:rsidRPr="055CE349">
        <w:t xml:space="preserve">Enhanced Business Services are only available to customers with a valid ACN, ABN or ARBN.  </w:t>
      </w:r>
    </w:p>
    <w:p w14:paraId="7EB3F814" w14:textId="5AECD66F" w:rsidR="006465D4" w:rsidRPr="0019403A" w:rsidRDefault="006465D4" w:rsidP="0019403A">
      <w:pPr>
        <w:pStyle w:val="Indent1"/>
      </w:pPr>
      <w:bookmarkStart w:id="288" w:name="_Toc163635442"/>
      <w:bookmarkStart w:id="289" w:name="_Toc163635560"/>
      <w:r w:rsidRPr="0019403A">
        <w:t>User credentials</w:t>
      </w:r>
      <w:bookmarkEnd w:id="288"/>
      <w:bookmarkEnd w:id="289"/>
    </w:p>
    <w:p w14:paraId="15528611" w14:textId="70D2BD0C" w:rsidR="00973DB7" w:rsidRDefault="00973DB7" w:rsidP="00E55614">
      <w:pPr>
        <w:pStyle w:val="Heading2"/>
      </w:pPr>
      <w:r w:rsidRPr="055CE349">
        <w:t>You must take all reasonable steps to ensure that your password</w:t>
      </w:r>
      <w:r w:rsidR="000C108C" w:rsidRPr="055CE349">
        <w:t>s</w:t>
      </w:r>
      <w:r w:rsidRPr="055CE349">
        <w:t xml:space="preserve"> and username</w:t>
      </w:r>
      <w:r w:rsidR="000C108C" w:rsidRPr="055CE349">
        <w:t>s</w:t>
      </w:r>
      <w:r w:rsidR="00C63947" w:rsidRPr="055CE349">
        <w:t xml:space="preserve"> (including PINs and tokens, if applicable)</w:t>
      </w:r>
      <w:r w:rsidRPr="055CE349">
        <w:t xml:space="preserve"> for the relevant Enhanced Business Service, and your users’ passwords and usernames</w:t>
      </w:r>
      <w:r w:rsidR="00C63947" w:rsidRPr="055CE349">
        <w:t xml:space="preserve"> (including PINs and tokens, if applicable)</w:t>
      </w:r>
      <w:r w:rsidRPr="055CE349">
        <w:t xml:space="preserve"> for the relevant Enhanced Business Service, </w:t>
      </w:r>
      <w:r w:rsidR="00C63947" w:rsidRPr="055CE349">
        <w:t xml:space="preserve">are </w:t>
      </w:r>
      <w:r w:rsidRPr="055CE349">
        <w:t xml:space="preserve">not disclosed to any unauthorised third party </w:t>
      </w:r>
      <w:r w:rsidRPr="055CE349">
        <w:lastRenderedPageBreak/>
        <w:t xml:space="preserve">or </w:t>
      </w:r>
      <w:r w:rsidR="006465D4" w:rsidRPr="055CE349">
        <w:t xml:space="preserve">otherwise </w:t>
      </w:r>
      <w:r w:rsidRPr="055CE349">
        <w:t>compromised in any way.</w:t>
      </w:r>
      <w:r w:rsidR="00C63947" w:rsidRPr="055CE349">
        <w:t xml:space="preserve"> You must notify us as soon as reasonably practicable if you become aware of any unauthorised access to or use of any such password and username (including any PIN or token, if applicable).</w:t>
      </w:r>
    </w:p>
    <w:p w14:paraId="79C551CC" w14:textId="2844FEB2" w:rsidR="006465D4" w:rsidRPr="0019403A" w:rsidRDefault="006465D4" w:rsidP="0019403A">
      <w:pPr>
        <w:pStyle w:val="Indent1"/>
      </w:pPr>
      <w:bookmarkStart w:id="290" w:name="_Toc163635443"/>
      <w:bookmarkStart w:id="291" w:name="_Toc163635561"/>
      <w:r w:rsidRPr="0019403A">
        <w:t>Compliance</w:t>
      </w:r>
      <w:bookmarkEnd w:id="290"/>
      <w:bookmarkEnd w:id="291"/>
    </w:p>
    <w:p w14:paraId="2A48B59C" w14:textId="74B00F5A" w:rsidR="00E55614" w:rsidRDefault="00E55614" w:rsidP="00E55614">
      <w:pPr>
        <w:pStyle w:val="Heading2"/>
      </w:pPr>
      <w:r>
        <w:t>You</w:t>
      </w:r>
      <w:r w:rsidR="00C05ECF">
        <w:t xml:space="preserve">r </w:t>
      </w:r>
      <w:r>
        <w:t>use of any Enhanced Business Service</w:t>
      </w:r>
      <w:r w:rsidR="00C05ECF">
        <w:t xml:space="preserve"> must</w:t>
      </w:r>
      <w:r>
        <w:t>:</w:t>
      </w:r>
    </w:p>
    <w:p w14:paraId="718BD3B7" w14:textId="504A5E7A" w:rsidR="00973DB7" w:rsidRDefault="00973DB7" w:rsidP="00E55614">
      <w:pPr>
        <w:pStyle w:val="Heading3"/>
      </w:pPr>
      <w:r w:rsidRPr="055CE349">
        <w:t xml:space="preserve">comply with </w:t>
      </w:r>
      <w:r w:rsidRPr="055CE349">
        <w:rPr>
          <w:i/>
          <w:iCs/>
        </w:rPr>
        <w:t>Privacy Act 1988</w:t>
      </w:r>
      <w:r w:rsidRPr="055CE349">
        <w:t xml:space="preserve"> (</w:t>
      </w:r>
      <w:proofErr w:type="spellStart"/>
      <w:r w:rsidRPr="055CE349">
        <w:t>Cth</w:t>
      </w:r>
      <w:proofErr w:type="spellEnd"/>
      <w:r w:rsidRPr="055CE349">
        <w:t xml:space="preserve">), the </w:t>
      </w:r>
      <w:r w:rsidRPr="055CE349">
        <w:rPr>
          <w:i/>
          <w:iCs/>
        </w:rPr>
        <w:t>Telecommunications Act 1997</w:t>
      </w:r>
      <w:r w:rsidRPr="055CE349">
        <w:t xml:space="preserve"> (</w:t>
      </w:r>
      <w:proofErr w:type="spellStart"/>
      <w:r w:rsidRPr="055CE349">
        <w:t>Cth</w:t>
      </w:r>
      <w:proofErr w:type="spellEnd"/>
      <w:r w:rsidRPr="055CE349">
        <w:t>)</w:t>
      </w:r>
      <w:r w:rsidR="003A6596" w:rsidRPr="055CE349">
        <w:t>,</w:t>
      </w:r>
      <w:r w:rsidRPr="055CE349">
        <w:t xml:space="preserve"> and any other legislation, principles, </w:t>
      </w:r>
      <w:r w:rsidR="00036BBD" w:rsidRPr="055CE349">
        <w:t xml:space="preserve">and </w:t>
      </w:r>
      <w:r w:rsidRPr="055CE349">
        <w:t>industry codes relating to the handling of personal information; and</w:t>
      </w:r>
    </w:p>
    <w:p w14:paraId="1FB49E1E" w14:textId="09626DCE" w:rsidR="00973DB7" w:rsidRDefault="003A6596" w:rsidP="00C05ECF">
      <w:pPr>
        <w:pStyle w:val="Heading3"/>
      </w:pPr>
      <w:r w:rsidRPr="055CE349">
        <w:t xml:space="preserve">comply with the requirements for commercial electronic messages as set out in the </w:t>
      </w:r>
      <w:r w:rsidRPr="055CE349">
        <w:rPr>
          <w:i/>
          <w:iCs/>
        </w:rPr>
        <w:t>Spam Act 2003</w:t>
      </w:r>
      <w:r w:rsidRPr="055CE349">
        <w:t xml:space="preserve"> (</w:t>
      </w:r>
      <w:proofErr w:type="spellStart"/>
      <w:r w:rsidRPr="055CE349">
        <w:t>Cth</w:t>
      </w:r>
      <w:proofErr w:type="spellEnd"/>
      <w:r w:rsidRPr="055CE349">
        <w:t>)</w:t>
      </w:r>
      <w:r w:rsidR="00464F52" w:rsidRPr="055CE349">
        <w:t>.</w:t>
      </w:r>
    </w:p>
    <w:p w14:paraId="68B95BC9" w14:textId="7963E7CF" w:rsidR="002C227E" w:rsidRPr="0019403A" w:rsidRDefault="002C227E" w:rsidP="0019403A">
      <w:pPr>
        <w:pStyle w:val="Indent1"/>
      </w:pPr>
      <w:bookmarkStart w:id="292" w:name="_Toc163635444"/>
      <w:bookmarkStart w:id="293" w:name="_Toc163635562"/>
      <w:r w:rsidRPr="0019403A">
        <w:t>Third</w:t>
      </w:r>
      <w:r w:rsidR="007246B1">
        <w:t>-P</w:t>
      </w:r>
      <w:r w:rsidRPr="0019403A">
        <w:t xml:space="preserve">arty </w:t>
      </w:r>
      <w:r w:rsidR="007246B1">
        <w:t>A</w:t>
      </w:r>
      <w:r w:rsidRPr="0019403A">
        <w:t>pplications</w:t>
      </w:r>
      <w:bookmarkEnd w:id="292"/>
      <w:bookmarkEnd w:id="293"/>
    </w:p>
    <w:p w14:paraId="7A1C4A77" w14:textId="08B1CAB0" w:rsidR="009F14D6" w:rsidRDefault="00033B24" w:rsidP="009F14D6">
      <w:pPr>
        <w:pStyle w:val="Heading2"/>
      </w:pPr>
      <w:r>
        <w:t xml:space="preserve">In this clause </w:t>
      </w:r>
      <w:r w:rsidR="00F44F1E">
        <w:fldChar w:fldCharType="begin"/>
      </w:r>
      <w:r w:rsidR="00F44F1E">
        <w:instrText xml:space="preserve"> REF _Ref163572820 \r \h </w:instrText>
      </w:r>
      <w:r w:rsidR="00F44F1E">
        <w:fldChar w:fldCharType="separate"/>
      </w:r>
      <w:r w:rsidR="00FA3657">
        <w:t>2</w:t>
      </w:r>
      <w:r w:rsidR="00F44F1E">
        <w:fldChar w:fldCharType="end"/>
      </w:r>
      <w:r>
        <w:t>:</w:t>
      </w:r>
    </w:p>
    <w:p w14:paraId="55041D72" w14:textId="130D164E" w:rsidR="00FB4400" w:rsidRDefault="00FB4400" w:rsidP="00033B24">
      <w:pPr>
        <w:pStyle w:val="Heading3"/>
      </w:pPr>
      <w:r>
        <w:t>“</w:t>
      </w:r>
      <w:r w:rsidRPr="00FB4400">
        <w:rPr>
          <w:b/>
          <w:bCs/>
        </w:rPr>
        <w:t>API</w:t>
      </w:r>
      <w:r w:rsidR="00D93DB4">
        <w:t>”</w:t>
      </w:r>
      <w:r>
        <w:t xml:space="preserve"> means the application programming interface that we may make available to you for use in connection with your Enhanced Business Service; and</w:t>
      </w:r>
    </w:p>
    <w:p w14:paraId="731816A1" w14:textId="3C182BD5" w:rsidR="00033B24" w:rsidRPr="009F14D6" w:rsidRDefault="00FB4400" w:rsidP="00033B24">
      <w:pPr>
        <w:pStyle w:val="Heading3"/>
      </w:pPr>
      <w:r w:rsidRPr="055CE349">
        <w:t>“</w:t>
      </w:r>
      <w:r w:rsidR="00033B24" w:rsidRPr="055CE349">
        <w:rPr>
          <w:b/>
          <w:bCs/>
        </w:rPr>
        <w:t>Third-Party Application</w:t>
      </w:r>
      <w:r w:rsidRPr="055CE349">
        <w:t>”</w:t>
      </w:r>
      <w:r w:rsidR="00033B24" w:rsidRPr="055CE349">
        <w:t xml:space="preserve"> means an application, software component or plugin that is provided, licensed or made available</w:t>
      </w:r>
      <w:r w:rsidRPr="055CE349">
        <w:t xml:space="preserve"> to you directly</w:t>
      </w:r>
      <w:r w:rsidR="00033B24" w:rsidRPr="055CE349">
        <w:t xml:space="preserve"> by a third party</w:t>
      </w:r>
      <w:r w:rsidRPr="055CE349">
        <w:t>.</w:t>
      </w:r>
    </w:p>
    <w:p w14:paraId="74523C8C" w14:textId="72766ADC" w:rsidR="009F14D6" w:rsidRPr="009F14D6" w:rsidRDefault="00033B24" w:rsidP="009F14D6">
      <w:pPr>
        <w:pStyle w:val="Heading2"/>
      </w:pPr>
      <w:r>
        <w:t>Y</w:t>
      </w:r>
      <w:r w:rsidR="009F14D6" w:rsidRPr="009F14D6">
        <w:t xml:space="preserve">ou may choose to use </w:t>
      </w:r>
      <w:r>
        <w:t>and</w:t>
      </w:r>
      <w:r w:rsidR="009F14D6" w:rsidRPr="009F14D6">
        <w:t xml:space="preserve"> integrate Third-Party Applications with your Enhanced Business Service via or through our API. </w:t>
      </w:r>
    </w:p>
    <w:p w14:paraId="644DFBFF" w14:textId="2076DFAA" w:rsidR="00B27F23" w:rsidRDefault="00B27F23" w:rsidP="002E32BA">
      <w:pPr>
        <w:pStyle w:val="Heading2"/>
      </w:pPr>
      <w:r>
        <w:t>If you do so:</w:t>
      </w:r>
    </w:p>
    <w:p w14:paraId="5EB8AA9E" w14:textId="3E915CB6" w:rsidR="00B27F23" w:rsidRPr="009F14D6" w:rsidRDefault="00B27F23" w:rsidP="055CE349">
      <w:pPr>
        <w:pStyle w:val="Heading3"/>
      </w:pPr>
      <w:r w:rsidRPr="055CE349">
        <w:t>we will grant you access to our API (subject to the terms and conditions outlined in a separate API agreement, if any) solely for the purpose of integrating, and as reasonably required to integrate, the relevant Third-Party Application with your Enhanced Business Service;</w:t>
      </w:r>
    </w:p>
    <w:p w14:paraId="53CADDE2" w14:textId="1CDD9069" w:rsidR="00B27F23" w:rsidRDefault="00B27F23" w:rsidP="055CE349">
      <w:pPr>
        <w:pStyle w:val="Heading3"/>
      </w:pPr>
      <w:r w:rsidRPr="055CE349">
        <w:t>you must comply with all reasonable integration guidelines that we provide to you in connection with your use of our API as required to ensure integration of</w:t>
      </w:r>
      <w:r w:rsidR="00FB4400" w:rsidRPr="055CE349">
        <w:t xml:space="preserve"> the</w:t>
      </w:r>
      <w:r w:rsidRPr="055CE349">
        <w:t xml:space="preserve"> Third-Party Application </w:t>
      </w:r>
      <w:r w:rsidR="00FB4400" w:rsidRPr="055CE349">
        <w:t>with</w:t>
      </w:r>
      <w:r w:rsidRPr="055CE349">
        <w:t xml:space="preserve"> your Enhanced Business Service;</w:t>
      </w:r>
    </w:p>
    <w:p w14:paraId="79BF0DE0" w14:textId="46BE28EA" w:rsidR="00B27F23" w:rsidRDefault="00B27F23" w:rsidP="00B27F23">
      <w:pPr>
        <w:pStyle w:val="Heading3"/>
      </w:pPr>
      <w:r>
        <w:t>y</w:t>
      </w:r>
      <w:r w:rsidR="009F14D6" w:rsidRPr="009F14D6">
        <w:t>ou acknowledge and agree that</w:t>
      </w:r>
      <w:r>
        <w:t>:</w:t>
      </w:r>
    </w:p>
    <w:p w14:paraId="0B8C3E52" w14:textId="443ADAEE" w:rsidR="00B27F23" w:rsidRDefault="00B27F23" w:rsidP="00B27F23">
      <w:pPr>
        <w:pStyle w:val="Heading4"/>
      </w:pPr>
      <w:r w:rsidRPr="055CE349">
        <w:t xml:space="preserve">Third-Party Applications are not provided by </w:t>
      </w:r>
      <w:proofErr w:type="gramStart"/>
      <w:r w:rsidRPr="055CE349">
        <w:t>us</w:t>
      </w:r>
      <w:proofErr w:type="gramEnd"/>
      <w:r w:rsidR="00EF3544" w:rsidRPr="055CE349">
        <w:t xml:space="preserve"> and we are not a party to the </w:t>
      </w:r>
      <w:r w:rsidR="00FB4400" w:rsidRPr="055CE349">
        <w:t>agreement</w:t>
      </w:r>
      <w:r w:rsidR="00EF3544" w:rsidRPr="055CE349">
        <w:t xml:space="preserve"> between you and the relevant </w:t>
      </w:r>
      <w:proofErr w:type="gramStart"/>
      <w:r w:rsidR="00EF3544" w:rsidRPr="055CE349">
        <w:t>third party</w:t>
      </w:r>
      <w:proofErr w:type="gramEnd"/>
      <w:r w:rsidR="00EF3544" w:rsidRPr="055CE349">
        <w:t xml:space="preserve"> provider</w:t>
      </w:r>
      <w:r w:rsidR="00FB4400" w:rsidRPr="055CE349">
        <w:t xml:space="preserve"> in connection with your use of the Third-Party Applications</w:t>
      </w:r>
      <w:r w:rsidR="00EF3544" w:rsidRPr="055CE349">
        <w:t>;</w:t>
      </w:r>
    </w:p>
    <w:p w14:paraId="0C8C250E" w14:textId="31F3B028" w:rsidR="0019403A" w:rsidRDefault="0019403A" w:rsidP="00EF3544">
      <w:pPr>
        <w:pStyle w:val="Heading4"/>
      </w:pPr>
      <w:r>
        <w:t>except where expressly agreed otherwise in writing between you and us, you are solely responsible for the integration of any Third-Party Application with your Enhanced Business Service;</w:t>
      </w:r>
    </w:p>
    <w:p w14:paraId="463C6D15" w14:textId="123168BF" w:rsidR="00FB4400" w:rsidRDefault="00EF3544" w:rsidP="00EF3544">
      <w:pPr>
        <w:pStyle w:val="Heading4"/>
      </w:pPr>
      <w:r>
        <w:t xml:space="preserve">you </w:t>
      </w:r>
      <w:r w:rsidRPr="00B27F23">
        <w:t>are solely responsible for</w:t>
      </w:r>
      <w:r w:rsidR="00FB4400">
        <w:t>:</w:t>
      </w:r>
    </w:p>
    <w:p w14:paraId="6C0AA043" w14:textId="7D23EA60" w:rsidR="00EF3544" w:rsidRPr="009F14D6" w:rsidRDefault="00EF3544" w:rsidP="00FB4400">
      <w:pPr>
        <w:pStyle w:val="Heading5"/>
        <w:ind w:hanging="737"/>
      </w:pPr>
      <w:r w:rsidRPr="055CE349">
        <w:lastRenderedPageBreak/>
        <w:t>assessing the terms, conditions and pricing of each Third-Party Application before</w:t>
      </w:r>
      <w:r w:rsidR="00FB4400" w:rsidRPr="055CE349">
        <w:t xml:space="preserve"> using it and</w:t>
      </w:r>
      <w:r w:rsidRPr="055CE349">
        <w:t xml:space="preserve"> integrating it with your Enhanced Business Service;</w:t>
      </w:r>
      <w:r w:rsidR="00FB4400" w:rsidRPr="055CE349">
        <w:t xml:space="preserve"> and</w:t>
      </w:r>
    </w:p>
    <w:p w14:paraId="103A3361" w14:textId="0393F91C" w:rsidR="00B27F23" w:rsidRDefault="00FB4400" w:rsidP="00FB4400">
      <w:pPr>
        <w:pStyle w:val="Heading5"/>
        <w:ind w:hanging="737"/>
      </w:pPr>
      <w:r>
        <w:t xml:space="preserve">the payment to the relevant third-party provider of </w:t>
      </w:r>
      <w:r w:rsidR="009F14D6" w:rsidRPr="009F14D6">
        <w:t xml:space="preserve">all fees and charges associated with the use of </w:t>
      </w:r>
      <w:r w:rsidR="00B27F23">
        <w:t>any</w:t>
      </w:r>
      <w:r w:rsidR="009F14D6" w:rsidRPr="009F14D6">
        <w:t xml:space="preserve"> Third-Party Application</w:t>
      </w:r>
      <w:r w:rsidR="00EF3544">
        <w:t xml:space="preserve">, and </w:t>
      </w:r>
      <w:r w:rsidR="00B27F23">
        <w:t>y</w:t>
      </w:r>
      <w:r w:rsidR="009F14D6" w:rsidRPr="009F14D6">
        <w:t xml:space="preserve">ou must pay all </w:t>
      </w:r>
      <w:r>
        <w:t>applicable</w:t>
      </w:r>
      <w:r w:rsidR="009F14D6" w:rsidRPr="009F14D6">
        <w:t xml:space="preserve"> fees and charges directly to the relevant third-party provider</w:t>
      </w:r>
      <w:r w:rsidR="00B27F23">
        <w:t xml:space="preserve">; </w:t>
      </w:r>
      <w:r w:rsidR="0019403A">
        <w:t>and</w:t>
      </w:r>
    </w:p>
    <w:p w14:paraId="7726053C" w14:textId="77777777" w:rsidR="00EF3544" w:rsidRDefault="00B27F23" w:rsidP="0019403A">
      <w:pPr>
        <w:pStyle w:val="Heading3"/>
      </w:pPr>
      <w:r>
        <w:t>subject to the Australian Consumer Law provisions of the General Terms of Our Customer Terms</w:t>
      </w:r>
      <w:r w:rsidR="00EF3544">
        <w:t>:</w:t>
      </w:r>
    </w:p>
    <w:p w14:paraId="37E4E6A6" w14:textId="47EBAD0D" w:rsidR="00EF3544" w:rsidRDefault="00B27F23" w:rsidP="0019403A">
      <w:pPr>
        <w:pStyle w:val="Heading4"/>
      </w:pPr>
      <w:r w:rsidRPr="055CE349">
        <w:t>w</w:t>
      </w:r>
      <w:r w:rsidR="009F14D6" w:rsidRPr="055CE349">
        <w:t xml:space="preserve">e have no financial responsibility </w:t>
      </w:r>
      <w:r w:rsidR="00EF3544" w:rsidRPr="055CE349">
        <w:t>in connection with</w:t>
      </w:r>
      <w:r w:rsidR="009F14D6" w:rsidRPr="055CE349">
        <w:t xml:space="preserve"> </w:t>
      </w:r>
      <w:r w:rsidR="00EF3544" w:rsidRPr="055CE349">
        <w:t>the</w:t>
      </w:r>
      <w:r w:rsidR="009F14D6" w:rsidRPr="055CE349">
        <w:t xml:space="preserve"> fees and charges </w:t>
      </w:r>
      <w:r w:rsidR="00EF3544" w:rsidRPr="055CE349">
        <w:t>for any Third-Party Application; and</w:t>
      </w:r>
    </w:p>
    <w:p w14:paraId="77F6B167" w14:textId="34B1565B" w:rsidR="0019403A" w:rsidRDefault="00EF3544" w:rsidP="0019403A">
      <w:pPr>
        <w:pStyle w:val="Heading4"/>
      </w:pPr>
      <w:r>
        <w:t xml:space="preserve">we </w:t>
      </w:r>
      <w:r w:rsidR="009F14D6" w:rsidRPr="009F14D6">
        <w:t>are not liable</w:t>
      </w:r>
      <w:r w:rsidR="0019403A">
        <w:t xml:space="preserve"> to you for any loss or damage you suffer or incur</w:t>
      </w:r>
      <w:r w:rsidR="009F14D6" w:rsidRPr="009F14D6">
        <w:t xml:space="preserve"> </w:t>
      </w:r>
      <w:r w:rsidR="00FB4400">
        <w:t>in relation to</w:t>
      </w:r>
      <w:r w:rsidR="0019403A">
        <w:t>:</w:t>
      </w:r>
    </w:p>
    <w:p w14:paraId="05AE4F07" w14:textId="77777777" w:rsidR="0019403A" w:rsidRDefault="009F14D6" w:rsidP="0019403A">
      <w:pPr>
        <w:pStyle w:val="Heading5"/>
        <w:ind w:hanging="737"/>
      </w:pPr>
      <w:r w:rsidRPr="055CE349">
        <w:t xml:space="preserve">any dispute arising between you and the relevant </w:t>
      </w:r>
      <w:proofErr w:type="gramStart"/>
      <w:r w:rsidRPr="055CE349">
        <w:t>third party</w:t>
      </w:r>
      <w:proofErr w:type="gramEnd"/>
      <w:r w:rsidRPr="055CE349">
        <w:t xml:space="preserve"> provider</w:t>
      </w:r>
      <w:r w:rsidR="0019403A" w:rsidRPr="055CE349">
        <w:t xml:space="preserve">; </w:t>
      </w:r>
      <w:r w:rsidR="00EF3544" w:rsidRPr="055CE349">
        <w:t xml:space="preserve">or </w:t>
      </w:r>
    </w:p>
    <w:p w14:paraId="6E5812F5" w14:textId="281AB1C6" w:rsidR="0019403A" w:rsidRDefault="00EF3544" w:rsidP="0019403A">
      <w:pPr>
        <w:pStyle w:val="Heading5"/>
        <w:ind w:hanging="737"/>
      </w:pPr>
      <w:r>
        <w:t>in connection with</w:t>
      </w:r>
      <w:r w:rsidR="0019403A">
        <w:t xml:space="preserve"> the integration of a Third-Party Application with your Enhanced Business Service (except if and to the extent we have agreed with you in writing to perform the integration of the relevant Third-Party Application with your Enhanced Business Service);</w:t>
      </w:r>
    </w:p>
    <w:p w14:paraId="398C5CE2" w14:textId="77777777" w:rsidR="0019403A" w:rsidRDefault="0019403A" w:rsidP="0019403A">
      <w:pPr>
        <w:pStyle w:val="Heading5"/>
        <w:ind w:hanging="737"/>
      </w:pPr>
      <w:r>
        <w:t>in connection with</w:t>
      </w:r>
      <w:r w:rsidR="00EF3544">
        <w:t xml:space="preserve"> your</w:t>
      </w:r>
      <w:r w:rsidR="00FB4400">
        <w:t xml:space="preserve"> and your users’</w:t>
      </w:r>
      <w:r w:rsidR="00EF3544">
        <w:t xml:space="preserve"> use of </w:t>
      </w:r>
      <w:r w:rsidR="00FB4400">
        <w:t>any</w:t>
      </w:r>
      <w:r w:rsidR="00EF3544">
        <w:t xml:space="preserve"> Third-Party Application, </w:t>
      </w:r>
    </w:p>
    <w:p w14:paraId="0F03E5E3" w14:textId="4F34D997" w:rsidR="009F14D6" w:rsidRDefault="00EF3544" w:rsidP="0019403A">
      <w:pPr>
        <w:pStyle w:val="Heading5"/>
        <w:numPr>
          <w:ilvl w:val="0"/>
          <w:numId w:val="0"/>
        </w:numPr>
        <w:ind w:left="2211"/>
      </w:pPr>
      <w:r>
        <w:t>except to the extent caused by our negligence; and</w:t>
      </w:r>
    </w:p>
    <w:p w14:paraId="65739972" w14:textId="2AC0F29E" w:rsidR="00EF3544" w:rsidRDefault="00EF3544" w:rsidP="00EF3544">
      <w:pPr>
        <w:pStyle w:val="Heading3"/>
      </w:pPr>
      <w:r>
        <w:t>you</w:t>
      </w:r>
      <w:r w:rsidR="009F14D6" w:rsidRPr="009F14D6">
        <w:t xml:space="preserve"> indemnify </w:t>
      </w:r>
      <w:r>
        <w:t>us from and against</w:t>
      </w:r>
      <w:r w:rsidR="009F14D6" w:rsidRPr="009F14D6">
        <w:t xml:space="preserve"> any loss or damage</w:t>
      </w:r>
      <w:r>
        <w:t xml:space="preserve"> that</w:t>
      </w:r>
      <w:r w:rsidR="00033B24">
        <w:t xml:space="preserve"> we suffer or incur and that</w:t>
      </w:r>
      <w:r>
        <w:t xml:space="preserve"> arise</w:t>
      </w:r>
      <w:r w:rsidR="00033B24">
        <w:t>s</w:t>
      </w:r>
      <w:r>
        <w:t xml:space="preserve"> naturally (that is, in accordance with the usual course of things)</w:t>
      </w:r>
      <w:r w:rsidR="009F14D6" w:rsidRPr="009F14D6">
        <w:t xml:space="preserve"> </w:t>
      </w:r>
      <w:r>
        <w:t xml:space="preserve">out of any claim by any third party against us in connection with your use of any Third-Party Application, except to the extent the relevant claim is caused by our </w:t>
      </w:r>
      <w:r w:rsidR="00033B24">
        <w:t>negligence</w:t>
      </w:r>
      <w:r w:rsidR="00FB4400">
        <w:t xml:space="preserve"> or material breach of your agreement with us</w:t>
      </w:r>
      <w:r w:rsidR="00033B24">
        <w:t>. We will use reasonable endeavours to mitigate the loss or damage that we suffer or incur in connection with any such claim</w:t>
      </w:r>
      <w:r w:rsidR="0019403A">
        <w:t>.</w:t>
      </w:r>
    </w:p>
    <w:p w14:paraId="7DF20623" w14:textId="24986871" w:rsidR="00033B24" w:rsidRDefault="0019403A" w:rsidP="0019403A">
      <w:pPr>
        <w:pStyle w:val="Heading2"/>
      </w:pPr>
      <w:r w:rsidRPr="055CE349">
        <w:t>W</w:t>
      </w:r>
      <w:r w:rsidR="00033B24" w:rsidRPr="055CE349">
        <w:t>e may</w:t>
      </w:r>
      <w:r w:rsidR="009F14D6" w:rsidRPr="055CE349">
        <w:t xml:space="preserve"> terminate or restrict </w:t>
      </w:r>
      <w:r w:rsidR="00033B24" w:rsidRPr="055CE349">
        <w:t>your</w:t>
      </w:r>
      <w:r w:rsidR="009F14D6" w:rsidRPr="055CE349">
        <w:t xml:space="preserve"> access to </w:t>
      </w:r>
      <w:r w:rsidR="00033B24" w:rsidRPr="055CE349">
        <w:t>our</w:t>
      </w:r>
      <w:r w:rsidR="009F14D6" w:rsidRPr="055CE349">
        <w:t xml:space="preserve"> API</w:t>
      </w:r>
      <w:r w:rsidR="00033B24" w:rsidRPr="055CE349">
        <w:t>:</w:t>
      </w:r>
    </w:p>
    <w:p w14:paraId="37C806E4" w14:textId="1DC5B1BA" w:rsidR="002C227E" w:rsidRDefault="00033B24" w:rsidP="0019403A">
      <w:pPr>
        <w:pStyle w:val="Heading3"/>
      </w:pPr>
      <w:r w:rsidRPr="055CE349">
        <w:t>by written</w:t>
      </w:r>
      <w:r w:rsidR="0019403A" w:rsidRPr="055CE349">
        <w:t xml:space="preserve"> advance</w:t>
      </w:r>
      <w:r w:rsidRPr="055CE349">
        <w:t xml:space="preserve"> notice to you if you commit a material breach of your agreement with us and fail to remedy that breach within 14 days of being notified of the breach; or</w:t>
      </w:r>
    </w:p>
    <w:p w14:paraId="28AD9C7F" w14:textId="1B36CFF8" w:rsidR="00033B24" w:rsidRDefault="00033B24" w:rsidP="0019403A">
      <w:pPr>
        <w:pStyle w:val="Heading3"/>
      </w:pPr>
      <w:r w:rsidRPr="055CE349">
        <w:t>immediately if the integration of a Third-Party Application with an Enhanced Business Service via or through our API may or is likely to compromise the integrity or security of our network or the Enhanced Business Service</w:t>
      </w:r>
      <w:r w:rsidR="0019403A" w:rsidRPr="055CE349">
        <w:t xml:space="preserve"> (or any part of it)</w:t>
      </w:r>
      <w:r w:rsidRPr="055CE349">
        <w:t>.</w:t>
      </w:r>
    </w:p>
    <w:p w14:paraId="5E0413B8" w14:textId="23C99A83" w:rsidR="00220216" w:rsidRPr="0019403A" w:rsidRDefault="00220216" w:rsidP="00220216">
      <w:pPr>
        <w:pStyle w:val="Indent1"/>
      </w:pPr>
      <w:bookmarkStart w:id="294" w:name="_Toc163635445"/>
      <w:bookmarkStart w:id="295" w:name="_Toc163635563"/>
      <w:r>
        <w:lastRenderedPageBreak/>
        <w:t>Limitations on international SMS and MMS</w:t>
      </w:r>
      <w:bookmarkEnd w:id="294"/>
      <w:bookmarkEnd w:id="295"/>
    </w:p>
    <w:p w14:paraId="46DE0805" w14:textId="77777777" w:rsidR="00D64141" w:rsidRDefault="00D64141" w:rsidP="00220216">
      <w:pPr>
        <w:pStyle w:val="Heading2"/>
      </w:pPr>
      <w:r>
        <w:t>The following applies if your Enhanced Business Service allows you to send SMS or MMS:</w:t>
      </w:r>
    </w:p>
    <w:p w14:paraId="323457B9" w14:textId="53DEA6A6" w:rsidR="00D64141" w:rsidRDefault="00220216">
      <w:pPr>
        <w:pStyle w:val="Heading3"/>
      </w:pPr>
      <w:r w:rsidRPr="055CE349">
        <w:t xml:space="preserve">International SMS and MMS may not be available for all destinations.  We will notify you of the destinations to which you may send international SMS and MMS on request. </w:t>
      </w:r>
    </w:p>
    <w:p w14:paraId="2FED4DD3" w14:textId="6520B107" w:rsidR="00220216" w:rsidRPr="009F14D6" w:rsidRDefault="00220216" w:rsidP="055CE349">
      <w:pPr>
        <w:pStyle w:val="Heading3"/>
      </w:pPr>
      <w:r w:rsidRPr="055CE349">
        <w:t xml:space="preserve">We may, from time to time, vary the destinations in respect of which international SMS and MMS is available, including for technical reasons or due to changes in applicable regulations in relevant countries.  </w:t>
      </w:r>
    </w:p>
    <w:p w14:paraId="113C6C4F" w14:textId="77777777" w:rsidR="002519D8" w:rsidRDefault="007D1AF7">
      <w:pPr>
        <w:pStyle w:val="Heading1"/>
      </w:pPr>
      <w:bookmarkStart w:id="296" w:name="_Toc161050783"/>
      <w:bookmarkStart w:id="297" w:name="_Toc161050784"/>
      <w:bookmarkStart w:id="298" w:name="_Toc161050785"/>
      <w:bookmarkStart w:id="299" w:name="_Toc161050786"/>
      <w:bookmarkStart w:id="300" w:name="_Toc161050787"/>
      <w:bookmarkStart w:id="301" w:name="_Toc161050797"/>
      <w:bookmarkStart w:id="302" w:name="_Toc161050798"/>
      <w:bookmarkStart w:id="303" w:name="_Toc161050799"/>
      <w:bookmarkStart w:id="304" w:name="_Toc161050800"/>
      <w:bookmarkStart w:id="305" w:name="_Toc161050801"/>
      <w:bookmarkStart w:id="306" w:name="_Toc161050802"/>
      <w:bookmarkStart w:id="307" w:name="_Toc161050803"/>
      <w:bookmarkStart w:id="308" w:name="_Toc161050804"/>
      <w:bookmarkStart w:id="309" w:name="_Toc161050805"/>
      <w:bookmarkStart w:id="310" w:name="_Toc161050806"/>
      <w:bookmarkStart w:id="311" w:name="_Toc161050807"/>
      <w:bookmarkStart w:id="312" w:name="_Toc161050808"/>
      <w:bookmarkStart w:id="313" w:name="_Toc161050809"/>
      <w:bookmarkStart w:id="314" w:name="_Toc161050810"/>
      <w:bookmarkStart w:id="315" w:name="_Toc161050811"/>
      <w:bookmarkStart w:id="316" w:name="_Toc161050812"/>
      <w:bookmarkStart w:id="317" w:name="_Toc161050813"/>
      <w:bookmarkStart w:id="318" w:name="_Toc161050814"/>
      <w:bookmarkStart w:id="319" w:name="_Toc161050815"/>
      <w:bookmarkStart w:id="320" w:name="_Toc161050816"/>
      <w:bookmarkStart w:id="321" w:name="_Toc161050817"/>
      <w:bookmarkStart w:id="322" w:name="_Toc161050830"/>
      <w:bookmarkStart w:id="323" w:name="_Toc161050831"/>
      <w:bookmarkStart w:id="324" w:name="_Toc161050832"/>
      <w:bookmarkStart w:id="325" w:name="_Toc163635446"/>
      <w:bookmarkStart w:id="326" w:name="_Toc163635564"/>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t>SMS Access Manager</w:t>
      </w:r>
      <w:bookmarkEnd w:id="325"/>
      <w:bookmarkEnd w:id="326"/>
    </w:p>
    <w:p w14:paraId="5613CBB8" w14:textId="77777777" w:rsidR="002519D8" w:rsidRDefault="007D1AF7">
      <w:pPr>
        <w:pStyle w:val="Indent1"/>
      </w:pPr>
      <w:bookmarkStart w:id="327" w:name="_Toc163635447"/>
      <w:bookmarkStart w:id="328" w:name="_Toc163635565"/>
      <w:r>
        <w:t>What is</w:t>
      </w:r>
      <w:r>
        <w:rPr>
          <w:iCs/>
        </w:rPr>
        <w:t xml:space="preserve"> SMS Access Manager?</w:t>
      </w:r>
      <w:bookmarkEnd w:id="327"/>
      <w:bookmarkEnd w:id="328"/>
    </w:p>
    <w:p w14:paraId="507B3473" w14:textId="533DEB81" w:rsidR="002519D8" w:rsidRDefault="007D1AF7">
      <w:pPr>
        <w:pStyle w:val="Heading2"/>
        <w:numPr>
          <w:ilvl w:val="0"/>
          <w:numId w:val="0"/>
        </w:numPr>
        <w:ind w:left="720"/>
      </w:pPr>
      <w:r w:rsidRPr="055CE349">
        <w:t>SMS Access Manager lets you access our Short Message Centre to send SMS to mobile services.  Access to SMS Access Manager is via IP VPN.</w:t>
      </w:r>
      <w:r w:rsidR="00990BBF" w:rsidRPr="055CE349">
        <w:t xml:space="preserve"> </w:t>
      </w:r>
      <w:r w:rsidRPr="055CE349">
        <w:t xml:space="preserve">If you choose SMPP </w:t>
      </w:r>
      <w:proofErr w:type="gramStart"/>
      <w:r w:rsidRPr="055CE349">
        <w:t>Access</w:t>
      </w:r>
      <w:proofErr w:type="gramEnd"/>
      <w:r w:rsidRPr="055CE349">
        <w:t xml:space="preserve"> you may also send registered SMS. Further information about SMS and the terms that apply to SMS (as opposed to the SMS Access Manager service) is set out in </w:t>
      </w:r>
      <w:hyperlink r:id="rId22" w:anchor="telstra-mobile">
        <w:r w:rsidRPr="055CE349">
          <w:rPr>
            <w:rStyle w:val="Hyperlink"/>
          </w:rPr>
          <w:t>Part E – SMS Messages and Email of the Telstra Mobile section of Our Customer Terms</w:t>
        </w:r>
      </w:hyperlink>
      <w:r w:rsidRPr="055CE349">
        <w:t xml:space="preserve">. </w:t>
      </w:r>
    </w:p>
    <w:p w14:paraId="2197FB1E" w14:textId="77777777" w:rsidR="002519D8" w:rsidRDefault="007D1AF7">
      <w:pPr>
        <w:pStyle w:val="Heading2"/>
        <w:widowControl w:val="0"/>
        <w:tabs>
          <w:tab w:val="clear" w:pos="0"/>
          <w:tab w:val="num" w:pos="737"/>
        </w:tabs>
      </w:pPr>
      <w:r>
        <w:t>SMS Access Manager:</w:t>
      </w:r>
    </w:p>
    <w:p w14:paraId="5E89717B" w14:textId="77777777" w:rsidR="002519D8" w:rsidRDefault="007D1AF7" w:rsidP="00A51A22">
      <w:pPr>
        <w:pStyle w:val="Heading3"/>
        <w:widowControl w:val="0"/>
        <w:numPr>
          <w:ilvl w:val="2"/>
          <w:numId w:val="7"/>
        </w:numPr>
      </w:pPr>
      <w:r>
        <w:t>delivers your SMS to other Telstra customers;</w:t>
      </w:r>
    </w:p>
    <w:p w14:paraId="59D375BE" w14:textId="77777777" w:rsidR="002519D8" w:rsidRDefault="007D1AF7" w:rsidP="00A51A22">
      <w:pPr>
        <w:pStyle w:val="Heading3"/>
        <w:widowControl w:val="0"/>
        <w:numPr>
          <w:ilvl w:val="2"/>
          <w:numId w:val="7"/>
        </w:numPr>
      </w:pPr>
      <w:r>
        <w:t>carries your SMS to non-Telstra customers to the physical point of connection between our systems and the other phone company's systems; and</w:t>
      </w:r>
    </w:p>
    <w:p w14:paraId="2058CFBE" w14:textId="77777777" w:rsidR="002519D8" w:rsidRDefault="007D1AF7" w:rsidP="00A51A22">
      <w:pPr>
        <w:pStyle w:val="Heading3"/>
        <w:widowControl w:val="0"/>
        <w:numPr>
          <w:ilvl w:val="2"/>
          <w:numId w:val="7"/>
        </w:numPr>
      </w:pPr>
      <w:r>
        <w:t>delivers SMS from Telstra and non-Telstra customers to your access service.</w:t>
      </w:r>
    </w:p>
    <w:p w14:paraId="0A267E13" w14:textId="77777777" w:rsidR="002519D8" w:rsidRDefault="007D1AF7">
      <w:pPr>
        <w:pStyle w:val="Heading2"/>
      </w:pPr>
      <w:r>
        <w:rPr>
          <w:iCs/>
        </w:rPr>
        <w:t>Before you use SMS Access Manager</w:t>
      </w:r>
      <w:r>
        <w:t>, you must:</w:t>
      </w:r>
    </w:p>
    <w:p w14:paraId="01BF4E69" w14:textId="57C96BC0" w:rsidR="002519D8" w:rsidRDefault="007D1AF7" w:rsidP="055CE349">
      <w:pPr>
        <w:pStyle w:val="Heading2"/>
        <w:ind w:left="1457"/>
      </w:pPr>
      <w:r w:rsidRPr="055CE349">
        <w:t>first connect to a Telstra mobile service (if you use SMPP access, you may connect to more than one mobile service). You are responsible for all charges associated with the mobile service;</w:t>
      </w:r>
    </w:p>
    <w:p w14:paraId="232FCBC4" w14:textId="77777777" w:rsidR="002519D8" w:rsidRDefault="007D1AF7" w:rsidP="055CE349">
      <w:pPr>
        <w:pStyle w:val="Heading2"/>
        <w:ind w:left="1457"/>
      </w:pPr>
      <w:r w:rsidRPr="055CE349">
        <w:t>provide the necessary equipment, third party software and infrastructure required to access and use SMS Access Manager.  You are responsible for maintaining (including the payment of associated charges) the equipment, software and infrastructure;</w:t>
      </w:r>
    </w:p>
    <w:p w14:paraId="7BA8EBD4" w14:textId="4E2786AF" w:rsidR="002519D8" w:rsidRDefault="007D1AF7" w:rsidP="055CE349">
      <w:pPr>
        <w:pStyle w:val="Heading2"/>
        <w:ind w:left="1457"/>
      </w:pPr>
      <w:r w:rsidRPr="055CE349">
        <w:t>obtain the access service or services necessary to use SMS Access Manager. You are responsible for maintaining (including the payment of associated charges) the access service(s)</w:t>
      </w:r>
      <w:r w:rsidR="00CF1A14" w:rsidRPr="055CE349">
        <w:t>;</w:t>
      </w:r>
    </w:p>
    <w:p w14:paraId="1A6C1BC1" w14:textId="77777777" w:rsidR="002519D8" w:rsidRDefault="007D1AF7" w:rsidP="055CE349">
      <w:pPr>
        <w:pStyle w:val="Heading2"/>
        <w:ind w:left="1457"/>
      </w:pPr>
      <w:r w:rsidRPr="055CE349">
        <w:t xml:space="preserve">ensure your equipment, software and infrastructure is compatible with SMS Access Manager. We may conduct reasonable checks and tests to satisfy us that </w:t>
      </w:r>
      <w:r w:rsidRPr="055CE349">
        <w:lastRenderedPageBreak/>
        <w:t>your equipment, software and infrastructure is compatible before providing SMS Access Manager; and</w:t>
      </w:r>
    </w:p>
    <w:p w14:paraId="407178C8" w14:textId="77777777" w:rsidR="002519D8" w:rsidRDefault="007D1AF7" w:rsidP="00A51A22">
      <w:pPr>
        <w:pStyle w:val="Indent3"/>
        <w:numPr>
          <w:ilvl w:val="0"/>
          <w:numId w:val="5"/>
        </w:numPr>
        <w:tabs>
          <w:tab w:val="clear" w:pos="737"/>
        </w:tabs>
        <w:ind w:left="1457"/>
        <w:rPr>
          <w:iCs/>
        </w:rPr>
      </w:pPr>
      <w:r>
        <w:rPr>
          <w:iCs/>
        </w:rPr>
        <w:t>choose a monthly volume of SMS.</w:t>
      </w:r>
    </w:p>
    <w:p w14:paraId="5C3356F0" w14:textId="77777777" w:rsidR="002519D8" w:rsidRDefault="007D1AF7" w:rsidP="055CE349">
      <w:pPr>
        <w:pStyle w:val="Indent3"/>
        <w:ind w:left="720"/>
        <w:rPr>
          <w:rFonts w:ascii="Arial" w:hAnsi="Arial" w:cs="Arial"/>
          <w:b/>
          <w:bCs/>
          <w:sz w:val="21"/>
          <w:szCs w:val="21"/>
        </w:rPr>
      </w:pPr>
      <w:r w:rsidRPr="055CE349">
        <w:rPr>
          <w:rFonts w:ascii="Arial" w:hAnsi="Arial" w:cs="Arial"/>
          <w:b/>
          <w:bCs/>
          <w:sz w:val="21"/>
          <w:szCs w:val="21"/>
        </w:rPr>
        <w:t>Minimum contract term</w:t>
      </w:r>
    </w:p>
    <w:p w14:paraId="389B1D90" w14:textId="77777777" w:rsidR="002519D8" w:rsidRDefault="007D1AF7">
      <w:pPr>
        <w:pStyle w:val="Heading2"/>
      </w:pPr>
      <w:r w:rsidRPr="055CE349">
        <w:t>You must acquire SMS Access Manager for a minimum contract term of 6 months.</w:t>
      </w:r>
    </w:p>
    <w:p w14:paraId="31C9F820" w14:textId="77777777" w:rsidR="002519D8" w:rsidRDefault="007D1AF7">
      <w:pPr>
        <w:pStyle w:val="Indent1"/>
        <w:rPr>
          <w:iCs/>
        </w:rPr>
      </w:pPr>
      <w:bookmarkStart w:id="329" w:name="_Toc163635448"/>
      <w:bookmarkStart w:id="330" w:name="_Toc163635566"/>
      <w:r>
        <w:t>Availability</w:t>
      </w:r>
      <w:bookmarkEnd w:id="329"/>
      <w:bookmarkEnd w:id="330"/>
    </w:p>
    <w:p w14:paraId="2C40C329" w14:textId="77777777" w:rsidR="002519D8" w:rsidRDefault="007D1AF7" w:rsidP="055CE349">
      <w:pPr>
        <w:pStyle w:val="Heading2"/>
        <w:tabs>
          <w:tab w:val="num" w:pos="737"/>
        </w:tabs>
      </w:pPr>
      <w:r w:rsidRPr="055CE349">
        <w:t>You can get SMS Access Manager if you get your access service(s) directly from us as a retail customer.  You cannot resell SMS Access Manager.</w:t>
      </w:r>
    </w:p>
    <w:p w14:paraId="0D15F537" w14:textId="77777777" w:rsidR="002519D8" w:rsidRDefault="007D1AF7">
      <w:pPr>
        <w:pStyle w:val="Indent1"/>
        <w:rPr>
          <w:iCs/>
        </w:rPr>
      </w:pPr>
      <w:bookmarkStart w:id="331" w:name="_Toc163635449"/>
      <w:bookmarkStart w:id="332" w:name="_Toc163635567"/>
      <w:r>
        <w:rPr>
          <w:iCs/>
        </w:rPr>
        <w:t>SMS Access Manager Service Limitations</w:t>
      </w:r>
      <w:bookmarkEnd w:id="331"/>
      <w:bookmarkEnd w:id="332"/>
    </w:p>
    <w:p w14:paraId="1E6CF7EE" w14:textId="77777777" w:rsidR="002519D8" w:rsidRDefault="007D1AF7">
      <w:pPr>
        <w:pStyle w:val="Heading2"/>
        <w:widowControl w:val="0"/>
        <w:tabs>
          <w:tab w:val="clear" w:pos="0"/>
          <w:tab w:val="num" w:pos="737"/>
        </w:tabs>
      </w:pPr>
      <w:r>
        <w:t>You will only be able to send and receive SMS messages from non-Telstra customers where we and the other phone company have agreed and fully implemented the necessary signalling protocol technology.</w:t>
      </w:r>
    </w:p>
    <w:p w14:paraId="55701ABC" w14:textId="0F1927DC" w:rsidR="002519D8" w:rsidRDefault="007D1AF7">
      <w:pPr>
        <w:pStyle w:val="Heading2"/>
        <w:widowControl w:val="0"/>
        <w:tabs>
          <w:tab w:val="clear" w:pos="0"/>
          <w:tab w:val="num" w:pos="737"/>
        </w:tabs>
      </w:pPr>
      <w:r>
        <w:t xml:space="preserve">Your SMS may not be successfully delivered, or delivered in a timely manner (for example, the person's phone may be switched off, out of mobile service range, not operating properly, the message storage space may be </w:t>
      </w:r>
      <w:proofErr w:type="gramStart"/>
      <w:r>
        <w:t>full</w:t>
      </w:r>
      <w:proofErr w:type="gramEnd"/>
      <w:r>
        <w:t xml:space="preserve"> or the person may be overseas and the overseas phone company has blocked the SMS).</w:t>
      </w:r>
    </w:p>
    <w:p w14:paraId="48BE7DC1" w14:textId="77777777" w:rsidR="002519D8" w:rsidRDefault="007D1AF7" w:rsidP="055CE349">
      <w:pPr>
        <w:pStyle w:val="Heading2"/>
        <w:widowControl w:val="0"/>
        <w:tabs>
          <w:tab w:val="num" w:pos="737"/>
        </w:tabs>
      </w:pPr>
      <w:r w:rsidRPr="055CE349">
        <w:t>We will try to deliver your SMS for up to 7 days. If your SMS is not delivered within this time, we will delete the SMS.</w:t>
      </w:r>
    </w:p>
    <w:p w14:paraId="4EEB3EB0" w14:textId="48CB0A78" w:rsidR="002519D8" w:rsidRDefault="00A13B1C" w:rsidP="055CE349">
      <w:pPr>
        <w:pStyle w:val="Heading2"/>
        <w:widowControl w:val="0"/>
        <w:tabs>
          <w:tab w:val="num" w:pos="737"/>
        </w:tabs>
      </w:pPr>
      <w:r w:rsidRPr="055CE349">
        <w:t>Subject to the Australian Consumer Law provisions in the General Terms of Our Customer Terms, w</w:t>
      </w:r>
      <w:r w:rsidR="007D1AF7" w:rsidRPr="055CE349">
        <w:t xml:space="preserve">e do not promise that our Short Message Centre is able to successfully send, receive and/or deliver your SMS messages at, or within, any </w:t>
      </w:r>
      <w:proofErr w:type="gramStart"/>
      <w:r w:rsidR="007D1AF7" w:rsidRPr="055CE349">
        <w:t>particular time</w:t>
      </w:r>
      <w:proofErr w:type="gramEnd"/>
      <w:r w:rsidR="007D1AF7" w:rsidRPr="055CE349">
        <w:t>. You must not:</w:t>
      </w:r>
    </w:p>
    <w:p w14:paraId="31D0BD28" w14:textId="77777777" w:rsidR="002519D8" w:rsidRDefault="007D1AF7" w:rsidP="00A51A22">
      <w:pPr>
        <w:pStyle w:val="Heading3"/>
        <w:widowControl w:val="0"/>
        <w:numPr>
          <w:ilvl w:val="2"/>
          <w:numId w:val="8"/>
        </w:numPr>
      </w:pPr>
      <w:r>
        <w:t xml:space="preserve">rely on SMS Access Manager to send time-sensitive SMS; or </w:t>
      </w:r>
    </w:p>
    <w:p w14:paraId="2FF56B7E" w14:textId="77777777" w:rsidR="002519D8" w:rsidRDefault="007D1AF7" w:rsidP="055CE349">
      <w:pPr>
        <w:pStyle w:val="Heading3"/>
        <w:widowControl w:val="0"/>
      </w:pPr>
      <w:r w:rsidRPr="055CE349">
        <w:t xml:space="preserve">use SMS Access Manager for any purpose which results in large volumes of SMS messages being sent through our Short Message Centre in a limited </w:t>
      </w:r>
      <w:proofErr w:type="gramStart"/>
      <w:r w:rsidRPr="055CE349">
        <w:t>time period</w:t>
      </w:r>
      <w:proofErr w:type="gramEnd"/>
      <w:r w:rsidRPr="055CE349">
        <w:t xml:space="preserve">. </w:t>
      </w:r>
    </w:p>
    <w:p w14:paraId="752990F2" w14:textId="4071CFE0" w:rsidR="002519D8" w:rsidRDefault="007D1AF7" w:rsidP="055CE349">
      <w:pPr>
        <w:pStyle w:val="Heading2"/>
        <w:widowControl w:val="0"/>
        <w:tabs>
          <w:tab w:val="num" w:pos="737"/>
        </w:tabs>
      </w:pPr>
      <w:r w:rsidRPr="055CE349">
        <w:t xml:space="preserve">International SMS may not be available for all destinations. We will notify you of the destinations to which you may send international SMS on request. We may, from time to time, vary the destinations in respect of which international SMS is available, including for technical reasons or due to changes in applicable regulations in relevant countries.  </w:t>
      </w:r>
    </w:p>
    <w:p w14:paraId="56AA7B64" w14:textId="77777777" w:rsidR="002519D8" w:rsidRDefault="007D1AF7">
      <w:pPr>
        <w:pStyle w:val="Indent1"/>
        <w:rPr>
          <w:iCs/>
        </w:rPr>
      </w:pPr>
      <w:bookmarkStart w:id="333" w:name="_Toc163635450"/>
      <w:bookmarkStart w:id="334" w:name="_Toc163635568"/>
      <w:r>
        <w:rPr>
          <w:iCs/>
        </w:rPr>
        <w:t>Registered messages</w:t>
      </w:r>
      <w:bookmarkEnd w:id="333"/>
      <w:bookmarkEnd w:id="334"/>
    </w:p>
    <w:p w14:paraId="654C7F52" w14:textId="77777777" w:rsidR="002519D8" w:rsidRDefault="007D1AF7">
      <w:pPr>
        <w:pStyle w:val="Heading2"/>
      </w:pPr>
      <w:r w:rsidRPr="055CE349">
        <w:t xml:space="preserve">If you use SMPP access you may also send registered SMS.  A registered SMS can be tracked, so that we can send you an SMS confirming whether your SMS has been delivered or not.  We may not be able to track a registered SMS sent to a phone on another phone company’s network.  We will charge you for registered SMS </w:t>
      </w:r>
      <w:proofErr w:type="gramStart"/>
      <w:r w:rsidRPr="055CE349">
        <w:t>whether or not</w:t>
      </w:r>
      <w:proofErr w:type="gramEnd"/>
      <w:r w:rsidRPr="055CE349">
        <w:t xml:space="preserve"> we have been able to track the registered SMS or send you a delivery status report.</w:t>
      </w:r>
    </w:p>
    <w:p w14:paraId="42BD5E61" w14:textId="77777777" w:rsidR="002519D8" w:rsidRDefault="007D1AF7">
      <w:pPr>
        <w:pStyle w:val="Heading2"/>
        <w:widowControl w:val="0"/>
        <w:numPr>
          <w:ilvl w:val="0"/>
          <w:numId w:val="0"/>
        </w:numPr>
        <w:ind w:left="720"/>
        <w:rPr>
          <w:rFonts w:ascii="Arial" w:hAnsi="Arial" w:cs="Arial"/>
          <w:b/>
          <w:sz w:val="21"/>
          <w:szCs w:val="21"/>
        </w:rPr>
      </w:pPr>
      <w:r>
        <w:rPr>
          <w:rFonts w:ascii="Arial" w:hAnsi="Arial" w:cs="Arial"/>
          <w:b/>
          <w:sz w:val="21"/>
          <w:szCs w:val="21"/>
        </w:rPr>
        <w:lastRenderedPageBreak/>
        <w:t>Authentication and IP address</w:t>
      </w:r>
    </w:p>
    <w:p w14:paraId="75DA9729" w14:textId="77777777" w:rsidR="002519D8" w:rsidRDefault="007D1AF7" w:rsidP="055CE349">
      <w:pPr>
        <w:pStyle w:val="Heading2"/>
        <w:widowControl w:val="0"/>
        <w:tabs>
          <w:tab w:val="num" w:pos="737"/>
        </w:tabs>
      </w:pPr>
      <w:r w:rsidRPr="055CE349">
        <w:t xml:space="preserve">We will issue you with a user ID and password, or in the case of wireless access, a SIM card, </w:t>
      </w:r>
      <w:proofErr w:type="gramStart"/>
      <w:r w:rsidRPr="055CE349">
        <w:t>in order to</w:t>
      </w:r>
      <w:proofErr w:type="gramEnd"/>
      <w:r w:rsidRPr="055CE349">
        <w:t xml:space="preserve"> access SMS Access Manager.</w:t>
      </w:r>
    </w:p>
    <w:p w14:paraId="5DE5FD9F" w14:textId="33AA10A4" w:rsidR="002519D8" w:rsidRDefault="007D1AF7" w:rsidP="055CE349">
      <w:pPr>
        <w:pStyle w:val="Heading2"/>
        <w:widowControl w:val="0"/>
        <w:tabs>
          <w:tab w:val="num" w:pos="737"/>
        </w:tabs>
      </w:pPr>
      <w:bookmarkStart w:id="335" w:name="_Ref163632576"/>
      <w:r w:rsidRPr="055CE349">
        <w:t>We grant to you a non-exclusive, non</w:t>
      </w:r>
      <w:r w:rsidR="00D93DB4" w:rsidRPr="055CE349">
        <w:t>-</w:t>
      </w:r>
      <w:r w:rsidRPr="055CE349">
        <w:t>transferable licence to use any IP addresses we provide to you in software and hardware devices for the purpose of accessing SMS Access Manager.  This is referred to as a "licensed IP address".</w:t>
      </w:r>
      <w:bookmarkEnd w:id="335"/>
    </w:p>
    <w:p w14:paraId="5B3FB52C" w14:textId="77777777" w:rsidR="002519D8" w:rsidRDefault="007D1AF7" w:rsidP="055CE349">
      <w:pPr>
        <w:pStyle w:val="Heading2"/>
        <w:widowControl w:val="0"/>
        <w:tabs>
          <w:tab w:val="num" w:pos="737"/>
        </w:tabs>
      </w:pPr>
      <w:r w:rsidRPr="055CE349">
        <w:t xml:space="preserve">If your SMS Access Manager is cancelled for any reason your licence to use the licensed IP address is immediately terminated and you must stop using the licensed IP address and remove it from all software and hardware devices. </w:t>
      </w:r>
    </w:p>
    <w:p w14:paraId="36162EDA" w14:textId="77777777" w:rsidR="002519D8" w:rsidRDefault="007D1AF7">
      <w:pPr>
        <w:pStyle w:val="Heading2"/>
        <w:widowControl w:val="0"/>
        <w:tabs>
          <w:tab w:val="clear" w:pos="0"/>
          <w:tab w:val="num" w:pos="737"/>
        </w:tabs>
      </w:pPr>
      <w:r>
        <w:t>We may cancel your licence to use a licensed IP address, by telling you, if:</w:t>
      </w:r>
    </w:p>
    <w:p w14:paraId="0C10412F" w14:textId="1010FE3C" w:rsidR="002519D8" w:rsidRDefault="007D1AF7" w:rsidP="00A51A22">
      <w:pPr>
        <w:pStyle w:val="Heading3"/>
        <w:widowControl w:val="0"/>
        <w:numPr>
          <w:ilvl w:val="2"/>
          <w:numId w:val="9"/>
        </w:numPr>
      </w:pPr>
      <w:r>
        <w:t>you breach the licence conditions in clause</w:t>
      </w:r>
      <w:r w:rsidR="00F8193B">
        <w:t xml:space="preserve"> </w:t>
      </w:r>
      <w:r w:rsidR="00F8193B">
        <w:fldChar w:fldCharType="begin"/>
      </w:r>
      <w:r w:rsidR="00F8193B">
        <w:instrText xml:space="preserve"> REF _Ref163632576 \r \h </w:instrText>
      </w:r>
      <w:r w:rsidR="00F8193B">
        <w:fldChar w:fldCharType="separate"/>
      </w:r>
      <w:r w:rsidR="00FA3657">
        <w:t>3.16</w:t>
      </w:r>
      <w:r w:rsidR="00F8193B">
        <w:fldChar w:fldCharType="end"/>
      </w:r>
      <w:r>
        <w:t xml:space="preserve">; </w:t>
      </w:r>
      <w:r w:rsidR="00CF1A14">
        <w:t>or</w:t>
      </w:r>
    </w:p>
    <w:p w14:paraId="66A14F56" w14:textId="77777777" w:rsidR="002519D8" w:rsidRDefault="007D1AF7" w:rsidP="00A51A22">
      <w:pPr>
        <w:pStyle w:val="Heading3"/>
        <w:widowControl w:val="0"/>
        <w:numPr>
          <w:ilvl w:val="2"/>
          <w:numId w:val="9"/>
        </w:numPr>
      </w:pPr>
      <w:r>
        <w:t>the licensed IP address was provided for use with a service that we no longer provide to you.</w:t>
      </w:r>
    </w:p>
    <w:p w14:paraId="556D76F9" w14:textId="77777777" w:rsidR="002519D8" w:rsidRDefault="007D1AF7">
      <w:pPr>
        <w:pStyle w:val="Heading2"/>
      </w:pPr>
      <w:r w:rsidRPr="055CE349">
        <w:t>You acknowledge that we are under no obligation to supply IP Addresses to you.  We may, as a condition of providing SMS Access Manager, require you to provide us with IP addresses from within a certain block.  We will only use the IP addresses you provide us for the purposes of authentication.</w:t>
      </w:r>
    </w:p>
    <w:p w14:paraId="637A1B67" w14:textId="77777777" w:rsidR="002519D8" w:rsidRDefault="007D1AF7">
      <w:pPr>
        <w:pStyle w:val="Heading2"/>
        <w:numPr>
          <w:ilvl w:val="0"/>
          <w:numId w:val="0"/>
        </w:numPr>
        <w:ind w:left="720"/>
        <w:rPr>
          <w:rFonts w:ascii="Arial" w:hAnsi="Arial" w:cs="Arial"/>
          <w:sz w:val="21"/>
          <w:szCs w:val="21"/>
        </w:rPr>
      </w:pPr>
      <w:r>
        <w:rPr>
          <w:rFonts w:ascii="Arial" w:hAnsi="Arial" w:cs="Arial"/>
          <w:b/>
          <w:sz w:val="21"/>
          <w:szCs w:val="21"/>
        </w:rPr>
        <w:t xml:space="preserve">Usage obligations </w:t>
      </w:r>
    </w:p>
    <w:p w14:paraId="5E7A1C4D" w14:textId="77777777" w:rsidR="002519D8" w:rsidRDefault="007D1AF7">
      <w:pPr>
        <w:pStyle w:val="Heading2"/>
        <w:widowControl w:val="0"/>
        <w:tabs>
          <w:tab w:val="clear" w:pos="0"/>
          <w:tab w:val="num" w:pos="737"/>
        </w:tabs>
      </w:pPr>
      <w:r>
        <w:t>Your usage obligations continue to apply after the cancellation or termination of your SMS Access Manager.</w:t>
      </w:r>
    </w:p>
    <w:p w14:paraId="0D9CA6AB" w14:textId="77777777" w:rsidR="002519D8" w:rsidRDefault="007D1AF7" w:rsidP="055CE349">
      <w:pPr>
        <w:pStyle w:val="Heading2"/>
        <w:widowControl w:val="0"/>
        <w:tabs>
          <w:tab w:val="num" w:pos="737"/>
        </w:tabs>
      </w:pPr>
      <w:r w:rsidRPr="055CE349">
        <w:t>You must ensure your use of SMS Access Manager complies with Our Customer Terms.</w:t>
      </w:r>
    </w:p>
    <w:p w14:paraId="4DB2A8CA" w14:textId="77777777" w:rsidR="002519D8" w:rsidRDefault="007D1AF7" w:rsidP="055CE349">
      <w:pPr>
        <w:pStyle w:val="Heading2"/>
        <w:widowControl w:val="0"/>
        <w:tabs>
          <w:tab w:val="num" w:pos="737"/>
        </w:tabs>
      </w:pPr>
      <w:r w:rsidRPr="055CE349">
        <w:t>You must not (and you must ensure that your employees, agents and officers do not):</w:t>
      </w:r>
    </w:p>
    <w:p w14:paraId="5A022FD6" w14:textId="77777777" w:rsidR="002519D8" w:rsidRDefault="007D1AF7" w:rsidP="00A51A22">
      <w:pPr>
        <w:pStyle w:val="Heading3"/>
        <w:widowControl w:val="0"/>
        <w:numPr>
          <w:ilvl w:val="2"/>
          <w:numId w:val="10"/>
        </w:numPr>
      </w:pPr>
      <w:r>
        <w:t>use SMS Access Manager in a way that breaks the law, including applicable industry standards and codes;</w:t>
      </w:r>
    </w:p>
    <w:p w14:paraId="20F21882" w14:textId="77777777" w:rsidR="002519D8" w:rsidRDefault="007D1AF7" w:rsidP="055CE349">
      <w:pPr>
        <w:pStyle w:val="Heading3"/>
        <w:widowControl w:val="0"/>
      </w:pPr>
      <w:r w:rsidRPr="055CE349">
        <w:t>do anything reasonably likely to impair, interfere with or damage our facilities (including our Short Message Centre) or their operation;</w:t>
      </w:r>
    </w:p>
    <w:p w14:paraId="02A2FF0F" w14:textId="77777777" w:rsidR="002519D8" w:rsidRDefault="007D1AF7" w:rsidP="055CE349">
      <w:pPr>
        <w:pStyle w:val="Heading3"/>
        <w:widowControl w:val="0"/>
      </w:pPr>
      <w:r w:rsidRPr="055CE349">
        <w:t>interfere with, hinder or change SMS Access Manager;</w:t>
      </w:r>
    </w:p>
    <w:p w14:paraId="421F8F08" w14:textId="77777777" w:rsidR="002519D8" w:rsidRDefault="007D1AF7" w:rsidP="00A51A22">
      <w:pPr>
        <w:pStyle w:val="Heading3"/>
        <w:widowControl w:val="0"/>
        <w:numPr>
          <w:ilvl w:val="2"/>
          <w:numId w:val="10"/>
        </w:numPr>
      </w:pPr>
      <w:r>
        <w:t>delete another customer's data from SMS Access Manager without that customer's permission;</w:t>
      </w:r>
    </w:p>
    <w:p w14:paraId="4FBF02AB" w14:textId="77777777" w:rsidR="002519D8" w:rsidRDefault="007D1AF7" w:rsidP="00A51A22">
      <w:pPr>
        <w:pStyle w:val="Heading3"/>
        <w:widowControl w:val="0"/>
        <w:numPr>
          <w:ilvl w:val="2"/>
          <w:numId w:val="10"/>
        </w:numPr>
      </w:pPr>
      <w:r>
        <w:t>use SMS Access Manager to menace or harass any person or cause damage or injury to any person or property;</w:t>
      </w:r>
    </w:p>
    <w:p w14:paraId="6DD64604" w14:textId="77777777" w:rsidR="002519D8" w:rsidRDefault="007D1AF7" w:rsidP="055CE349">
      <w:pPr>
        <w:pStyle w:val="Heading3"/>
        <w:widowControl w:val="0"/>
      </w:pPr>
      <w:r w:rsidRPr="055CE349">
        <w:t xml:space="preserve">use SMS Access Manager to publish, transmit or store any communication, information or data that is defamatory, obscene, sexually explicit, abusive or </w:t>
      </w:r>
      <w:r w:rsidRPr="055CE349">
        <w:lastRenderedPageBreak/>
        <w:t>offensive;</w:t>
      </w:r>
    </w:p>
    <w:p w14:paraId="5048F6DF" w14:textId="77777777" w:rsidR="002519D8" w:rsidRDefault="007D1AF7" w:rsidP="00A51A22">
      <w:pPr>
        <w:pStyle w:val="Heading3"/>
        <w:widowControl w:val="0"/>
        <w:numPr>
          <w:ilvl w:val="2"/>
          <w:numId w:val="10"/>
        </w:numPr>
      </w:pPr>
      <w:r>
        <w:t>represent (by act or omission) that we created, endorsed, have reviewed, or are in any way involved in the production of content sent by you using SMS Access Manager;</w:t>
      </w:r>
    </w:p>
    <w:p w14:paraId="1A33A6C0" w14:textId="77777777" w:rsidR="002519D8" w:rsidRDefault="007D1AF7" w:rsidP="00A51A22">
      <w:pPr>
        <w:pStyle w:val="Heading3"/>
        <w:widowControl w:val="0"/>
        <w:numPr>
          <w:ilvl w:val="2"/>
          <w:numId w:val="10"/>
        </w:numPr>
      </w:pPr>
      <w:r>
        <w:t xml:space="preserve">use SMS Access Manager to impersonate another person or entity; </w:t>
      </w:r>
    </w:p>
    <w:p w14:paraId="4A90D024" w14:textId="77777777" w:rsidR="002519D8" w:rsidRDefault="007D1AF7" w:rsidP="055CE349">
      <w:pPr>
        <w:pStyle w:val="Heading3"/>
        <w:widowControl w:val="0"/>
      </w:pPr>
      <w:r w:rsidRPr="055CE349">
        <w:t xml:space="preserve">use SMS Access Manager to interfere with any </w:t>
      </w:r>
      <w:proofErr w:type="gramStart"/>
      <w:r w:rsidRPr="055CE349">
        <w:t>third party</w:t>
      </w:r>
      <w:proofErr w:type="gramEnd"/>
      <w:r w:rsidRPr="055CE349">
        <w:t xml:space="preserve"> rights, including intellectual property rights;</w:t>
      </w:r>
    </w:p>
    <w:p w14:paraId="308DDE5B" w14:textId="77777777" w:rsidR="002519D8" w:rsidRDefault="007D1AF7" w:rsidP="00A51A22">
      <w:pPr>
        <w:pStyle w:val="Heading3"/>
        <w:widowControl w:val="0"/>
        <w:numPr>
          <w:ilvl w:val="2"/>
          <w:numId w:val="11"/>
        </w:numPr>
      </w:pPr>
      <w:r>
        <w:t>use SMS Access Manager in a way that results in the misuse of a third party's confidential information;</w:t>
      </w:r>
    </w:p>
    <w:p w14:paraId="4D980467" w14:textId="77777777" w:rsidR="002519D8" w:rsidRDefault="007D1AF7" w:rsidP="00A51A22">
      <w:pPr>
        <w:pStyle w:val="Heading3"/>
        <w:widowControl w:val="0"/>
        <w:numPr>
          <w:ilvl w:val="2"/>
          <w:numId w:val="11"/>
        </w:numPr>
      </w:pPr>
      <w:r>
        <w:t>affect the availability of SMS Access Manager to other Telstra customers;</w:t>
      </w:r>
    </w:p>
    <w:p w14:paraId="5BEDB7DC" w14:textId="77777777" w:rsidR="002519D8" w:rsidRDefault="007D1AF7" w:rsidP="00A51A22">
      <w:pPr>
        <w:pStyle w:val="Heading3"/>
        <w:widowControl w:val="0"/>
        <w:numPr>
          <w:ilvl w:val="2"/>
          <w:numId w:val="11"/>
        </w:numPr>
      </w:pPr>
      <w:r>
        <w:t>use SMS Access Manager in a way that results in a "virus", "worm", "trojan" or similar program being sent through SMS Access Manager from your equipment; or</w:t>
      </w:r>
    </w:p>
    <w:p w14:paraId="49B367F6" w14:textId="77777777" w:rsidR="002519D8" w:rsidRDefault="007D1AF7" w:rsidP="00A51A22">
      <w:pPr>
        <w:pStyle w:val="Heading3"/>
        <w:widowControl w:val="0"/>
        <w:numPr>
          <w:ilvl w:val="2"/>
          <w:numId w:val="11"/>
        </w:numPr>
      </w:pPr>
      <w:r>
        <w:t>use, or enable the use of, SMS Access Manager in any way for the purpose of providing any warning or notification about a serious risk to the safety of persons or property.</w:t>
      </w:r>
    </w:p>
    <w:p w14:paraId="02A81792" w14:textId="77777777" w:rsidR="002519D8" w:rsidRDefault="007D1AF7">
      <w:pPr>
        <w:pStyle w:val="Heading2"/>
      </w:pPr>
      <w:r w:rsidRPr="055CE349">
        <w:t>We will not monitor or</w:t>
      </w:r>
      <w:r w:rsidRPr="055CE349">
        <w:rPr>
          <w:b/>
        </w:rPr>
        <w:t xml:space="preserve"> </w:t>
      </w:r>
      <w:r w:rsidRPr="055CE349">
        <w:t>be responsible for the content of SMS Messages you send using SMS Access Manager, but, subject to applicable laws, we reserve the right to monitor the content of such messages.</w:t>
      </w:r>
    </w:p>
    <w:p w14:paraId="059CEF4B" w14:textId="77777777" w:rsidR="002519D8" w:rsidRDefault="007D1AF7">
      <w:pPr>
        <w:pStyle w:val="Heading2"/>
        <w:widowControl w:val="0"/>
        <w:tabs>
          <w:tab w:val="clear" w:pos="0"/>
          <w:tab w:val="num" w:pos="737"/>
        </w:tabs>
      </w:pPr>
      <w:r>
        <w:t>You agree that your unique sender code will be sent automatically with each SMS Message sent via SMS Access Manager.</w:t>
      </w:r>
    </w:p>
    <w:p w14:paraId="7094CD03" w14:textId="77777777" w:rsidR="002519D8" w:rsidRDefault="007D1AF7">
      <w:pPr>
        <w:pStyle w:val="Heading2"/>
        <w:widowControl w:val="0"/>
        <w:numPr>
          <w:ilvl w:val="0"/>
          <w:numId w:val="0"/>
        </w:numPr>
        <w:ind w:left="720"/>
      </w:pPr>
      <w:r>
        <w:rPr>
          <w:rFonts w:ascii="Arial" w:hAnsi="Arial" w:cs="Arial"/>
          <w:b/>
          <w:sz w:val="21"/>
          <w:szCs w:val="21"/>
        </w:rPr>
        <w:t>Third party software</w:t>
      </w:r>
    </w:p>
    <w:p w14:paraId="1789E8D7" w14:textId="77777777" w:rsidR="002519D8" w:rsidRDefault="007D1AF7" w:rsidP="055CE349">
      <w:pPr>
        <w:pStyle w:val="Heading2"/>
        <w:widowControl w:val="0"/>
        <w:tabs>
          <w:tab w:val="num" w:pos="737"/>
        </w:tabs>
      </w:pPr>
      <w:r w:rsidRPr="055CE349">
        <w:t xml:space="preserve">You must ensure that your use of any </w:t>
      </w:r>
      <w:proofErr w:type="gramStart"/>
      <w:r w:rsidRPr="055CE349">
        <w:t>third party</w:t>
      </w:r>
      <w:proofErr w:type="gramEnd"/>
      <w:r w:rsidRPr="055CE349">
        <w:t xml:space="preserve"> software in connection with SMS Access Manager:</w:t>
      </w:r>
    </w:p>
    <w:p w14:paraId="20B634EF" w14:textId="77777777" w:rsidR="002519D8" w:rsidRDefault="007D1AF7" w:rsidP="00A51A22">
      <w:pPr>
        <w:pStyle w:val="Heading4"/>
        <w:numPr>
          <w:ilvl w:val="3"/>
          <w:numId w:val="13"/>
        </w:numPr>
        <w:tabs>
          <w:tab w:val="clear" w:pos="2194"/>
          <w:tab w:val="num" w:pos="1418"/>
        </w:tabs>
        <w:ind w:left="1418" w:hanging="709"/>
      </w:pPr>
      <w:r>
        <w:t>is lawful;</w:t>
      </w:r>
    </w:p>
    <w:p w14:paraId="09196A7A" w14:textId="77777777" w:rsidR="002519D8" w:rsidRDefault="007D1AF7" w:rsidP="055CE349">
      <w:pPr>
        <w:pStyle w:val="Heading4"/>
        <w:tabs>
          <w:tab w:val="num" w:pos="1418"/>
        </w:tabs>
        <w:ind w:left="1418" w:hanging="709"/>
      </w:pPr>
      <w:r w:rsidRPr="055CE349">
        <w:t xml:space="preserve">complies with Our Customer Terms; and </w:t>
      </w:r>
    </w:p>
    <w:p w14:paraId="2F167FE5" w14:textId="77777777" w:rsidR="002519D8" w:rsidRDefault="007D1AF7" w:rsidP="00A51A22">
      <w:pPr>
        <w:pStyle w:val="Heading4"/>
        <w:numPr>
          <w:ilvl w:val="3"/>
          <w:numId w:val="13"/>
        </w:numPr>
        <w:tabs>
          <w:tab w:val="clear" w:pos="2194"/>
          <w:tab w:val="num" w:pos="1418"/>
        </w:tabs>
        <w:ind w:left="1418" w:hanging="709"/>
      </w:pPr>
      <w:r>
        <w:t xml:space="preserve">does not disrupt the proper functioning of SMS Access Manager for you or any other person. </w:t>
      </w:r>
    </w:p>
    <w:p w14:paraId="0D35492A" w14:textId="77777777" w:rsidR="002519D8" w:rsidRDefault="007D1AF7">
      <w:pPr>
        <w:pStyle w:val="Heading2"/>
        <w:widowControl w:val="0"/>
        <w:numPr>
          <w:ilvl w:val="0"/>
          <w:numId w:val="0"/>
        </w:numPr>
        <w:ind w:left="720"/>
      </w:pPr>
      <w:r>
        <w:rPr>
          <w:rFonts w:ascii="Arial" w:hAnsi="Arial" w:cs="Arial"/>
          <w:b/>
          <w:sz w:val="21"/>
          <w:szCs w:val="21"/>
        </w:rPr>
        <w:t>Advertising</w:t>
      </w:r>
    </w:p>
    <w:p w14:paraId="504482FC" w14:textId="77777777" w:rsidR="002519D8" w:rsidRDefault="007D1AF7" w:rsidP="055CE349">
      <w:pPr>
        <w:pStyle w:val="Heading2"/>
        <w:widowControl w:val="0"/>
        <w:tabs>
          <w:tab w:val="num" w:pos="737"/>
        </w:tabs>
      </w:pPr>
      <w:r w:rsidRPr="055CE349">
        <w:t>You must not advertise or promote SMS Access Manager without our prior approval beforehand. We may require you to comply with any terms and conditions we consider appropriate before giving our approval.</w:t>
      </w:r>
    </w:p>
    <w:p w14:paraId="6F61D642" w14:textId="77777777" w:rsidR="002519D8" w:rsidRDefault="007D1AF7">
      <w:pPr>
        <w:pStyle w:val="Indent1"/>
      </w:pPr>
      <w:bookmarkStart w:id="336" w:name="_Toc163635451"/>
      <w:bookmarkStart w:id="337" w:name="_Toc163635569"/>
      <w:r>
        <w:lastRenderedPageBreak/>
        <w:t>Scheduled outages</w:t>
      </w:r>
      <w:bookmarkEnd w:id="336"/>
      <w:bookmarkEnd w:id="337"/>
    </w:p>
    <w:p w14:paraId="1765A494" w14:textId="2E113653" w:rsidR="002519D8" w:rsidRDefault="007D1AF7" w:rsidP="055CE349">
      <w:pPr>
        <w:pStyle w:val="Heading2"/>
        <w:widowControl w:val="0"/>
        <w:tabs>
          <w:tab w:val="num" w:pos="737"/>
        </w:tabs>
      </w:pPr>
      <w:r w:rsidRPr="055CE349">
        <w:t>We may tell you of occasions when we perform scheduled maintenance, upgrades or repairs to our facilities where all or part of SMS Access Manager will not be available</w:t>
      </w:r>
      <w:r w:rsidR="00080E89" w:rsidRPr="055CE349">
        <w:t>.</w:t>
      </w:r>
      <w:r w:rsidRPr="055CE349">
        <w:t xml:space="preserve"> </w:t>
      </w:r>
    </w:p>
    <w:p w14:paraId="31678C52" w14:textId="77777777" w:rsidR="002519D8" w:rsidRDefault="007D1AF7">
      <w:pPr>
        <w:pStyle w:val="Indent1"/>
      </w:pPr>
      <w:bookmarkStart w:id="338" w:name="_Toc163635452"/>
      <w:bookmarkStart w:id="339" w:name="_Toc163635570"/>
      <w:r>
        <w:t>Suspension or cancellation</w:t>
      </w:r>
      <w:bookmarkEnd w:id="338"/>
      <w:bookmarkEnd w:id="339"/>
    </w:p>
    <w:p w14:paraId="6C7EF55C" w14:textId="77777777" w:rsidR="002519D8" w:rsidRDefault="007D1AF7">
      <w:pPr>
        <w:pStyle w:val="Heading2"/>
      </w:pPr>
      <w:r>
        <w:t>In addition to any other rights we may have, we may suspend or cancel the provision of all or part of SMS Access Manager at any time in the following circumstances:</w:t>
      </w:r>
    </w:p>
    <w:p w14:paraId="5D97C6E0" w14:textId="77777777" w:rsidR="002519D8" w:rsidRDefault="007D1AF7" w:rsidP="00A51A22">
      <w:pPr>
        <w:pStyle w:val="Heading2"/>
        <w:numPr>
          <w:ilvl w:val="0"/>
          <w:numId w:val="12"/>
        </w:numPr>
        <w:tabs>
          <w:tab w:val="clear" w:pos="2160"/>
          <w:tab w:val="num" w:pos="1418"/>
        </w:tabs>
        <w:ind w:left="1418" w:hanging="709"/>
      </w:pPr>
      <w:r>
        <w:t>if we, acting reasonably, consider that you may be in breach of your usage obligations; or</w:t>
      </w:r>
    </w:p>
    <w:p w14:paraId="22B57457" w14:textId="77777777" w:rsidR="002519D8" w:rsidRDefault="007D1AF7" w:rsidP="00A51A22">
      <w:pPr>
        <w:pStyle w:val="Heading2"/>
        <w:numPr>
          <w:ilvl w:val="0"/>
          <w:numId w:val="12"/>
        </w:numPr>
        <w:tabs>
          <w:tab w:val="clear" w:pos="2160"/>
          <w:tab w:val="num" w:pos="1418"/>
        </w:tabs>
        <w:ind w:left="1418" w:hanging="709"/>
      </w:pPr>
      <w:r>
        <w:t xml:space="preserve">if we are allowed to under another term in </w:t>
      </w:r>
      <w:r>
        <w:rPr>
          <w:iCs/>
        </w:rPr>
        <w:t>Our Customer Terms</w:t>
      </w:r>
      <w:r>
        <w:t>.</w:t>
      </w:r>
    </w:p>
    <w:p w14:paraId="263CF5D7" w14:textId="77777777" w:rsidR="002519D8" w:rsidRDefault="007D1AF7">
      <w:pPr>
        <w:pStyle w:val="Heading2"/>
        <w:numPr>
          <w:ilvl w:val="0"/>
          <w:numId w:val="0"/>
        </w:numPr>
        <w:ind w:left="720"/>
        <w:rPr>
          <w:rFonts w:ascii="Arial" w:hAnsi="Arial" w:cs="Arial"/>
          <w:sz w:val="21"/>
          <w:szCs w:val="21"/>
        </w:rPr>
      </w:pPr>
      <w:r>
        <w:rPr>
          <w:rFonts w:ascii="Arial" w:hAnsi="Arial" w:cs="Arial"/>
          <w:b/>
          <w:sz w:val="21"/>
          <w:szCs w:val="21"/>
        </w:rPr>
        <w:t>Limited liability</w:t>
      </w:r>
    </w:p>
    <w:p w14:paraId="0BAFF07B" w14:textId="41F3DA2B" w:rsidR="002519D8" w:rsidRDefault="007D1AF7">
      <w:pPr>
        <w:pStyle w:val="Heading2"/>
      </w:pPr>
      <w:r>
        <w:t>In addition to any other rights we may have, and as far as the law permits</w:t>
      </w:r>
      <w:r w:rsidR="00A13B1C">
        <w:t xml:space="preserve"> and s</w:t>
      </w:r>
      <w:r w:rsidR="00A13B1C" w:rsidRPr="00A13B1C">
        <w:t>ubject to the Australian Consumer Law provisions in the General Terms of Our Customer Terms</w:t>
      </w:r>
      <w:r>
        <w:t>, we exclude liability for any loss or damage caused in connection with delays in the sending of SMS Messages or a failure to terminate SMS Messages for any reason</w:t>
      </w:r>
      <w:r w:rsidR="00A13B1C">
        <w:t>, except to the extent such liability is caused or contributed to by our (or our contractors’) negligence</w:t>
      </w:r>
      <w:r>
        <w:t>. If the law does not permit this, but would permit the limitation of liability, we limit our liability for such loss and damage to refunding to you the charges paid for the affected part of SMS Access Manager</w:t>
      </w:r>
      <w:r w:rsidR="009D54CD">
        <w:t xml:space="preserve">, </w:t>
      </w:r>
      <w:r w:rsidR="001F79BB">
        <w:t>and</w:t>
      </w:r>
      <w:r w:rsidR="009D54CD">
        <w:t xml:space="preserve"> to</w:t>
      </w:r>
      <w:r w:rsidR="004072AB">
        <w:t xml:space="preserve"> </w:t>
      </w:r>
      <w:r w:rsidR="009D54CD">
        <w:t>supplying</w:t>
      </w:r>
      <w:r w:rsidR="001F79BB">
        <w:t xml:space="preserve"> the</w:t>
      </w:r>
      <w:r w:rsidR="004072AB">
        <w:t xml:space="preserve"> services again or </w:t>
      </w:r>
      <w:r w:rsidR="009D54CD">
        <w:t>paying</w:t>
      </w:r>
      <w:r w:rsidR="004072AB">
        <w:t xml:space="preserve"> the cost of having the services supplied again</w:t>
      </w:r>
      <w:r>
        <w:t>.</w:t>
      </w:r>
    </w:p>
    <w:p w14:paraId="77A95B13" w14:textId="77777777" w:rsidR="002519D8" w:rsidRDefault="007D1AF7">
      <w:pPr>
        <w:pStyle w:val="Indent3"/>
        <w:ind w:left="720"/>
        <w:rPr>
          <w:rFonts w:ascii="Arial" w:hAnsi="Arial" w:cs="Arial"/>
          <w:b/>
          <w:iCs/>
          <w:sz w:val="21"/>
          <w:szCs w:val="21"/>
        </w:rPr>
      </w:pPr>
      <w:r>
        <w:rPr>
          <w:rFonts w:ascii="Arial" w:hAnsi="Arial" w:cs="Arial"/>
          <w:b/>
          <w:iCs/>
          <w:sz w:val="21"/>
          <w:szCs w:val="21"/>
        </w:rPr>
        <w:t>Dedicated connections</w:t>
      </w:r>
    </w:p>
    <w:p w14:paraId="3717D12D" w14:textId="685F542F" w:rsidR="002519D8" w:rsidRDefault="007D1AF7">
      <w:pPr>
        <w:pStyle w:val="Heading2"/>
      </w:pPr>
      <w:r w:rsidRPr="055CE349">
        <w:t xml:space="preserve">We will provide you with a shared connection (or if you access SMS Access Manager via SMPP, a shared bind) to your SMS Access Manager service.  </w:t>
      </w:r>
      <w:r w:rsidRPr="055CE349">
        <w:rPr>
          <w:b/>
        </w:rPr>
        <w:t xml:space="preserve">On and from </w:t>
      </w:r>
      <w:r w:rsidR="00653C3B" w:rsidRPr="055CE349">
        <w:rPr>
          <w:b/>
        </w:rPr>
        <w:t>14 February 2022</w:t>
      </w:r>
      <w:r w:rsidRPr="055CE349">
        <w:t>, you may request, and we may agree to provide, additional dedicated connections or binds (as applicable) for additional charges, as set out in your application form or separate agreement with us.</w:t>
      </w:r>
    </w:p>
    <w:p w14:paraId="27C08D22" w14:textId="77777777" w:rsidR="002519D8" w:rsidRDefault="007D1AF7" w:rsidP="055CE349">
      <w:pPr>
        <w:pStyle w:val="Heading2"/>
        <w:numPr>
          <w:ilvl w:val="0"/>
          <w:numId w:val="0"/>
        </w:numPr>
        <w:ind w:left="737"/>
        <w:rPr>
          <w:rFonts w:ascii="Arial" w:hAnsi="Arial" w:cs="Arial"/>
          <w:b/>
          <w:sz w:val="21"/>
          <w:szCs w:val="21"/>
        </w:rPr>
      </w:pPr>
      <w:r w:rsidRPr="055CE349">
        <w:rPr>
          <w:rFonts w:ascii="Arial" w:hAnsi="Arial" w:cs="Arial"/>
          <w:b/>
          <w:sz w:val="21"/>
          <w:szCs w:val="21"/>
        </w:rPr>
        <w:t>Additional MSISDNs</w:t>
      </w:r>
    </w:p>
    <w:p w14:paraId="20F30667" w14:textId="7DC2EA16" w:rsidR="002519D8" w:rsidRDefault="007D1AF7" w:rsidP="055CE349">
      <w:pPr>
        <w:pStyle w:val="Heading2"/>
      </w:pPr>
      <w:r w:rsidRPr="055CE349">
        <w:t>We provide you with one mobile service number (</w:t>
      </w:r>
      <w:r w:rsidRPr="055CE349">
        <w:rPr>
          <w:b/>
        </w:rPr>
        <w:t>MSISDN</w:t>
      </w:r>
      <w:r w:rsidRPr="055CE349">
        <w:t>) to use with each SMS Access Manager service as standard.</w:t>
      </w:r>
      <w:r w:rsidRPr="055CE349">
        <w:rPr>
          <w:b/>
        </w:rPr>
        <w:t xml:space="preserve">  On and from </w:t>
      </w:r>
      <w:r w:rsidR="00653C3B" w:rsidRPr="055CE349">
        <w:rPr>
          <w:b/>
        </w:rPr>
        <w:t>14 February 2022</w:t>
      </w:r>
      <w:r w:rsidRPr="055CE349">
        <w:t xml:space="preserve">, you may request, and we may agree to provide, additional MSISDNs for one or more of your services for an additional charge (of which we will notify you at the time of request).  </w:t>
      </w:r>
    </w:p>
    <w:p w14:paraId="264967F9" w14:textId="0BB45D8B" w:rsidR="002519D8" w:rsidRDefault="007D1AF7">
      <w:pPr>
        <w:pStyle w:val="Indent1"/>
      </w:pPr>
      <w:bookmarkStart w:id="340" w:name="_Toc163635453"/>
      <w:bookmarkStart w:id="341" w:name="_Toc163635571"/>
      <w:r>
        <w:t>SMPP access – registration charge</w:t>
      </w:r>
      <w:bookmarkEnd w:id="340"/>
      <w:bookmarkEnd w:id="341"/>
    </w:p>
    <w:p w14:paraId="69268B07" w14:textId="77777777" w:rsidR="002519D8" w:rsidRDefault="007D1AF7">
      <w:pPr>
        <w:pStyle w:val="Heading2"/>
      </w:pPr>
      <w:r w:rsidRPr="055CE349">
        <w:t>We charge you the following initial registration charge if you use SMPP access:</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2519D8" w14:paraId="62528431" w14:textId="77777777">
        <w:trPr>
          <w:tblHeader/>
        </w:trPr>
        <w:tc>
          <w:tcPr>
            <w:tcW w:w="3969" w:type="dxa"/>
            <w:tcBorders>
              <w:bottom w:val="single" w:sz="4" w:space="0" w:color="auto"/>
            </w:tcBorders>
          </w:tcPr>
          <w:p w14:paraId="06B08801" w14:textId="77777777" w:rsidR="002519D8" w:rsidRDefault="007D1AF7">
            <w:pPr>
              <w:pStyle w:val="TableHead"/>
              <w:keepNext/>
              <w:spacing w:before="120" w:after="120"/>
              <w:rPr>
                <w:rFonts w:cs="Arial"/>
                <w:bCs/>
                <w:iCs/>
              </w:rPr>
            </w:pPr>
            <w:r>
              <w:rPr>
                <w:rFonts w:cs="Arial"/>
                <w:bCs/>
                <w:iCs/>
              </w:rPr>
              <w:t>Registration charge</w:t>
            </w:r>
          </w:p>
        </w:tc>
        <w:tc>
          <w:tcPr>
            <w:tcW w:w="1418" w:type="dxa"/>
            <w:tcBorders>
              <w:bottom w:val="single" w:sz="4" w:space="0" w:color="auto"/>
            </w:tcBorders>
          </w:tcPr>
          <w:p w14:paraId="3D5E3686" w14:textId="77777777" w:rsidR="002519D8" w:rsidRDefault="007D1AF7">
            <w:pPr>
              <w:keepNext/>
              <w:spacing w:before="120" w:after="120"/>
              <w:rPr>
                <w:rFonts w:ascii="Arial" w:hAnsi="Arial" w:cs="Arial"/>
                <w:b/>
                <w:iCs/>
                <w:sz w:val="18"/>
              </w:rPr>
            </w:pPr>
            <w:r>
              <w:rPr>
                <w:rFonts w:ascii="Arial" w:hAnsi="Arial" w:cs="Arial"/>
                <w:b/>
                <w:iCs/>
                <w:sz w:val="18"/>
              </w:rPr>
              <w:t>GST excl.</w:t>
            </w:r>
          </w:p>
        </w:tc>
        <w:tc>
          <w:tcPr>
            <w:tcW w:w="1418" w:type="dxa"/>
            <w:tcBorders>
              <w:bottom w:val="single" w:sz="4" w:space="0" w:color="auto"/>
            </w:tcBorders>
          </w:tcPr>
          <w:p w14:paraId="625E9A4E" w14:textId="77777777" w:rsidR="002519D8" w:rsidRDefault="007D1AF7">
            <w:pPr>
              <w:keepNext/>
              <w:spacing w:before="120" w:after="120"/>
              <w:rPr>
                <w:rFonts w:ascii="Arial" w:hAnsi="Arial" w:cs="Arial"/>
                <w:b/>
                <w:iCs/>
                <w:sz w:val="18"/>
              </w:rPr>
            </w:pPr>
            <w:r>
              <w:rPr>
                <w:rFonts w:ascii="Arial" w:hAnsi="Arial" w:cs="Arial"/>
                <w:b/>
                <w:iCs/>
                <w:sz w:val="18"/>
              </w:rPr>
              <w:t>GST incl.</w:t>
            </w:r>
          </w:p>
        </w:tc>
      </w:tr>
      <w:tr w:rsidR="002519D8" w14:paraId="2EFBCEEC" w14:textId="77777777">
        <w:tc>
          <w:tcPr>
            <w:tcW w:w="3969" w:type="dxa"/>
            <w:tcBorders>
              <w:top w:val="nil"/>
            </w:tcBorders>
          </w:tcPr>
          <w:p w14:paraId="12A62E2F" w14:textId="77777777" w:rsidR="002519D8" w:rsidRDefault="007D1AF7">
            <w:pPr>
              <w:pStyle w:val="Index1"/>
            </w:pPr>
            <w:r>
              <w:t>Registration Charge for customers using SMPP access</w:t>
            </w:r>
          </w:p>
        </w:tc>
        <w:tc>
          <w:tcPr>
            <w:tcW w:w="1418" w:type="dxa"/>
            <w:tcBorders>
              <w:top w:val="nil"/>
            </w:tcBorders>
          </w:tcPr>
          <w:p w14:paraId="0C468783" w14:textId="77777777" w:rsidR="002519D8" w:rsidRDefault="007D1AF7">
            <w:pPr>
              <w:pStyle w:val="TableData"/>
              <w:tabs>
                <w:tab w:val="left" w:pos="1240"/>
              </w:tabs>
              <w:jc w:val="right"/>
              <w:rPr>
                <w:rFonts w:cs="Arial"/>
                <w:iCs/>
                <w:lang w:val="en-AU"/>
              </w:rPr>
            </w:pPr>
            <w:r>
              <w:rPr>
                <w:rFonts w:cs="Arial"/>
                <w:iCs/>
                <w:lang w:val="en-AU"/>
              </w:rPr>
              <w:t>$2,272.73</w:t>
            </w:r>
          </w:p>
        </w:tc>
        <w:tc>
          <w:tcPr>
            <w:tcW w:w="1418" w:type="dxa"/>
            <w:tcBorders>
              <w:top w:val="nil"/>
            </w:tcBorders>
          </w:tcPr>
          <w:p w14:paraId="08C9562E" w14:textId="77777777" w:rsidR="002519D8" w:rsidRDefault="007D1AF7">
            <w:pPr>
              <w:spacing w:before="120" w:after="120"/>
              <w:jc w:val="right"/>
              <w:rPr>
                <w:rFonts w:ascii="Arial" w:hAnsi="Arial" w:cs="Arial"/>
                <w:b/>
                <w:bCs/>
                <w:iCs/>
                <w:sz w:val="18"/>
              </w:rPr>
            </w:pPr>
            <w:r>
              <w:rPr>
                <w:rFonts w:ascii="Arial" w:hAnsi="Arial" w:cs="Arial"/>
                <w:b/>
                <w:bCs/>
                <w:iCs/>
                <w:sz w:val="18"/>
              </w:rPr>
              <w:t>$2,500.00</w:t>
            </w:r>
          </w:p>
        </w:tc>
      </w:tr>
    </w:tbl>
    <w:p w14:paraId="0D3DEDA8" w14:textId="77777777" w:rsidR="002519D8" w:rsidRDefault="002519D8">
      <w:pPr>
        <w:pStyle w:val="TableData"/>
      </w:pPr>
    </w:p>
    <w:p w14:paraId="1BD3092B" w14:textId="77777777" w:rsidR="002519D8" w:rsidRDefault="007D1AF7">
      <w:pPr>
        <w:pStyle w:val="Indent1"/>
      </w:pPr>
      <w:bookmarkStart w:id="342" w:name="_Toc163635454"/>
      <w:bookmarkStart w:id="343" w:name="_Toc163635572"/>
      <w:r>
        <w:t>Monthly usage charges</w:t>
      </w:r>
      <w:bookmarkEnd w:id="342"/>
      <w:bookmarkEnd w:id="343"/>
    </w:p>
    <w:p w14:paraId="0A1386DF" w14:textId="77777777" w:rsidR="002519D8" w:rsidRDefault="007D1AF7">
      <w:pPr>
        <w:pStyle w:val="Heading2"/>
        <w:widowControl w:val="0"/>
        <w:tabs>
          <w:tab w:val="clear" w:pos="0"/>
          <w:tab w:val="num" w:pos="737"/>
        </w:tabs>
      </w:pPr>
      <w:r>
        <w:t>You must pay all SMS Access Manager charges incurred by your user ID and password or SIM card (as the case may be).</w:t>
      </w:r>
    </w:p>
    <w:p w14:paraId="2A29E118" w14:textId="77777777" w:rsidR="002519D8" w:rsidRDefault="007D1AF7">
      <w:pPr>
        <w:pStyle w:val="Heading2"/>
        <w:widowControl w:val="0"/>
        <w:tabs>
          <w:tab w:val="clear" w:pos="0"/>
          <w:tab w:val="num" w:pos="737"/>
        </w:tabs>
      </w:pPr>
      <w:r>
        <w:t>Discounts which may apply to charges for other services we provide you do not apply to SMS Access Manager.</w:t>
      </w:r>
    </w:p>
    <w:p w14:paraId="23AD2585" w14:textId="77777777" w:rsidR="002519D8" w:rsidRDefault="007D1AF7">
      <w:pPr>
        <w:pStyle w:val="Heading2"/>
      </w:pPr>
      <w:r>
        <w:t>Your SMS Access Manager charges will appear on the bill of your Telstra mobile service(s) connected to our SMS Access Manager functionality.</w:t>
      </w:r>
    </w:p>
    <w:p w14:paraId="448523F3" w14:textId="77777777" w:rsidR="002519D8" w:rsidRDefault="007D1AF7">
      <w:pPr>
        <w:pStyle w:val="Heading2"/>
      </w:pPr>
      <w:r>
        <w:t>Your monthly usage charges will depend on the monthly volume of SMS messages you choose and whether you choose Single Rate, Single Rate with Registered SMS or Multiple Rate pricing.</w:t>
      </w:r>
    </w:p>
    <w:p w14:paraId="42C109CD" w14:textId="77777777" w:rsidR="002519D8" w:rsidRDefault="007D1AF7">
      <w:pPr>
        <w:pStyle w:val="Heading2"/>
      </w:pPr>
      <w:r>
        <w:t>Where you choose the 0-10,000 volume of SMS per month, you must pay the per message charge for each SMS message you send.</w:t>
      </w:r>
    </w:p>
    <w:p w14:paraId="02A1E63A" w14:textId="77777777" w:rsidR="002519D8" w:rsidRDefault="007D1AF7">
      <w:pPr>
        <w:pStyle w:val="Heading2"/>
      </w:pPr>
      <w:r w:rsidRPr="055CE349">
        <w:t>Where you choose a volume of 10,001 or more SMS per month, you must pay the minimum monthly charge for your selected monthly volume of SMS, as set out in the relevant tables below, regardless of the number of SMS messages you send in a month.  You must also pay the per message charge for each SMS message you send over the monthly minimum charge of SMS for your service in a month.</w:t>
      </w:r>
    </w:p>
    <w:p w14:paraId="1809F000" w14:textId="77777777" w:rsidR="002519D8" w:rsidRDefault="007D1AF7">
      <w:pPr>
        <w:pStyle w:val="Heading2"/>
        <w:ind w:left="735" w:hanging="735"/>
      </w:pPr>
      <w:r w:rsidRPr="055CE349">
        <w:t xml:space="preserve">Single Rate monthly usage charges depend on the monthly volume of SMS messages you choose and apply </w:t>
      </w:r>
      <w:proofErr w:type="gramStart"/>
      <w:r w:rsidRPr="055CE349">
        <w:t>whether or not</w:t>
      </w:r>
      <w:proofErr w:type="gramEnd"/>
      <w:r w:rsidRPr="055CE349">
        <w:t xml:space="preserve"> the SMS messages are sent to a Telstra or non-Telstra mobile service.</w:t>
      </w:r>
    </w:p>
    <w:p w14:paraId="5048FAEE" w14:textId="77777777" w:rsidR="002519D8" w:rsidRDefault="007D1AF7">
      <w:pPr>
        <w:pStyle w:val="Heading2"/>
      </w:pPr>
      <w:r w:rsidRPr="055CE349">
        <w:t>Multiple Rates monthly usage charges depend on the monthly volume of SMS messages you choose and whether the SMS messages are sent to a Telstra or non-Telstra mobile service.  Multiple Rates pricing is only available to customers who connected to SMS Access Manager before 22 April 2005 and who are still under their existing contract. These rates are not available to new or upgraded connections on and from 22 April 2005.</w:t>
      </w:r>
    </w:p>
    <w:p w14:paraId="209029BD" w14:textId="77777777" w:rsidR="002519D8" w:rsidRDefault="007D1AF7">
      <w:pPr>
        <w:pStyle w:val="Heading2"/>
      </w:pPr>
      <w:r w:rsidRPr="055CE349">
        <w:t xml:space="preserve">We will charge you separately for an SMS message sent to a group of people.  We will also charge you for each SMS message you send, </w:t>
      </w:r>
      <w:proofErr w:type="gramStart"/>
      <w:r w:rsidRPr="055CE349">
        <w:t>whether or not</w:t>
      </w:r>
      <w:proofErr w:type="gramEnd"/>
      <w:r w:rsidRPr="055CE349">
        <w:t xml:space="preserve"> the SMS message is delivered to the person you are sending it to.</w:t>
      </w:r>
    </w:p>
    <w:p w14:paraId="559E08E2" w14:textId="401F8A97" w:rsidR="002519D8" w:rsidRDefault="007D1AF7" w:rsidP="055CE349">
      <w:pPr>
        <w:pStyle w:val="Heading2"/>
        <w:widowControl w:val="0"/>
        <w:tabs>
          <w:tab w:val="num" w:pos="737"/>
        </w:tabs>
      </w:pPr>
      <w:r w:rsidRPr="055CE349">
        <w:t>You may increase your chosen volume of SMS messages per month for your next calendar month of service by advising us in writing. We will aim to implement this change within 5 business days.  You may not decrease your chosen volume of SMS messages per month below your initial chosen volume of SMS messages during the minimum connection period.  If you cancel your SMS Access Manager before the end of your contract period, early termination charges (ETCs) may be applied. ETCs will be</w:t>
      </w:r>
      <w:r w:rsidR="00CB5355" w:rsidRPr="055CE349">
        <w:t xml:space="preserve"> equal to the actual costs and expenses that we have incurred or committed to in anticipation of providing the service to you and that cannot be reasonably avoided by us </w:t>
      </w:r>
      <w:proofErr w:type="gramStart"/>
      <w:r w:rsidR="00CB5355" w:rsidRPr="055CE349">
        <w:t>as a result of</w:t>
      </w:r>
      <w:proofErr w:type="gramEnd"/>
      <w:r w:rsidR="00CB5355" w:rsidRPr="055CE349">
        <w:t xml:space="preserve"> the cancellation, which will not exceed an amount</w:t>
      </w:r>
      <w:r w:rsidRPr="055CE349">
        <w:t xml:space="preserve"> calculated based on your minimum monthly commitment multiplied by the remaining months of your contract. </w:t>
      </w:r>
    </w:p>
    <w:p w14:paraId="2AC79C0C" w14:textId="430570DF" w:rsidR="002519D8" w:rsidRDefault="007D1AF7">
      <w:pPr>
        <w:pStyle w:val="Heading2"/>
        <w:numPr>
          <w:ilvl w:val="0"/>
          <w:numId w:val="0"/>
        </w:numPr>
        <w:ind w:left="709" w:firstLine="11"/>
        <w:rPr>
          <w:rFonts w:ascii="Arial" w:hAnsi="Arial" w:cs="Arial"/>
          <w:b/>
          <w:bCs w:val="0"/>
          <w:sz w:val="21"/>
        </w:rPr>
      </w:pPr>
      <w:r>
        <w:rPr>
          <w:rFonts w:ascii="Arial" w:hAnsi="Arial" w:cs="Arial"/>
          <w:b/>
          <w:bCs w:val="0"/>
          <w:sz w:val="21"/>
        </w:rPr>
        <w:lastRenderedPageBreak/>
        <w:t xml:space="preserve">Single Rate monthly usage charges </w:t>
      </w:r>
    </w:p>
    <w:p w14:paraId="46BA38F3" w14:textId="77777777" w:rsidR="002519D8" w:rsidRDefault="007D1AF7">
      <w:pPr>
        <w:pStyle w:val="Heading2"/>
        <w:widowControl w:val="0"/>
        <w:tabs>
          <w:tab w:val="clear" w:pos="0"/>
          <w:tab w:val="num" w:pos="737"/>
        </w:tabs>
      </w:pPr>
      <w:r>
        <w:t>You may choose from the following Single Rate monthly usage charges.</w:t>
      </w:r>
    </w:p>
    <w:p w14:paraId="152A58C4" w14:textId="77777777" w:rsidR="002519D8" w:rsidRDefault="007D1AF7" w:rsidP="00056BCA">
      <w:pPr>
        <w:pStyle w:val="BodyTextitalic"/>
        <w:spacing w:after="120"/>
        <w:ind w:left="709"/>
        <w:rPr>
          <w:b/>
          <w:i w:val="0"/>
          <w:sz w:val="20"/>
        </w:rPr>
      </w:pPr>
      <w:r>
        <w:rPr>
          <w:b/>
          <w:i w:val="0"/>
          <w:sz w:val="20"/>
        </w:rPr>
        <w:t xml:space="preserve">Single Rate (Non-Registered SMS Messages) </w:t>
      </w:r>
    </w:p>
    <w:tbl>
      <w:tblPr>
        <w:tblW w:w="85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914"/>
        <w:gridCol w:w="1212"/>
        <w:gridCol w:w="1276"/>
        <w:gridCol w:w="1134"/>
        <w:gridCol w:w="1213"/>
      </w:tblGrid>
      <w:tr w:rsidR="00C12A92" w14:paraId="1B740582" w14:textId="77777777" w:rsidTr="00C12A92">
        <w:tc>
          <w:tcPr>
            <w:tcW w:w="1843" w:type="dxa"/>
            <w:vMerge w:val="restart"/>
            <w:shd w:val="clear" w:color="auto" w:fill="D9D9D9" w:themeFill="background1" w:themeFillShade="D9"/>
          </w:tcPr>
          <w:p w14:paraId="149C1A44" w14:textId="77777777" w:rsidR="00C12A92" w:rsidRPr="00056BCA" w:rsidRDefault="00C12A92">
            <w:pPr>
              <w:pStyle w:val="BodyTextitalic"/>
              <w:spacing w:after="0"/>
              <w:rPr>
                <w:rFonts w:cs="Arial"/>
                <w:b/>
                <w:i w:val="0"/>
                <w:sz w:val="16"/>
                <w:szCs w:val="16"/>
              </w:rPr>
            </w:pPr>
            <w:r w:rsidRPr="00056BCA">
              <w:rPr>
                <w:rFonts w:cs="Arial"/>
                <w:b/>
                <w:i w:val="0"/>
                <w:sz w:val="16"/>
                <w:szCs w:val="16"/>
              </w:rPr>
              <w:t>Volume Tier</w:t>
            </w:r>
          </w:p>
        </w:tc>
        <w:tc>
          <w:tcPr>
            <w:tcW w:w="1906" w:type="dxa"/>
            <w:gridSpan w:val="2"/>
            <w:shd w:val="clear" w:color="auto" w:fill="D9D9D9" w:themeFill="background1" w:themeFillShade="D9"/>
          </w:tcPr>
          <w:p w14:paraId="43A86BFC" w14:textId="77777777" w:rsidR="00C12A92" w:rsidRPr="00056BCA" w:rsidRDefault="00C12A92">
            <w:pPr>
              <w:pStyle w:val="BodyTextitalic"/>
              <w:spacing w:after="0"/>
              <w:rPr>
                <w:rFonts w:cs="Arial"/>
                <w:b/>
                <w:i w:val="0"/>
                <w:sz w:val="16"/>
                <w:szCs w:val="16"/>
              </w:rPr>
            </w:pPr>
            <w:r w:rsidRPr="00056BCA">
              <w:rPr>
                <w:rFonts w:cs="Arial"/>
                <w:b/>
                <w:i w:val="0"/>
                <w:sz w:val="16"/>
                <w:szCs w:val="16"/>
              </w:rPr>
              <w:t>Minimum Monthly Charge</w:t>
            </w:r>
          </w:p>
        </w:tc>
        <w:tc>
          <w:tcPr>
            <w:tcW w:w="2488" w:type="dxa"/>
            <w:gridSpan w:val="2"/>
            <w:shd w:val="clear" w:color="auto" w:fill="D9D9D9" w:themeFill="background1" w:themeFillShade="D9"/>
          </w:tcPr>
          <w:p w14:paraId="2F436EC0" w14:textId="16844DE2" w:rsidR="00C12A92" w:rsidRPr="00056BCA" w:rsidRDefault="00C12A92">
            <w:pPr>
              <w:pStyle w:val="BodyTextitalic"/>
              <w:spacing w:after="0"/>
              <w:rPr>
                <w:rFonts w:cs="Arial"/>
                <w:b/>
                <w:i w:val="0"/>
                <w:sz w:val="16"/>
                <w:szCs w:val="16"/>
              </w:rPr>
            </w:pPr>
            <w:r w:rsidRPr="00056BCA">
              <w:rPr>
                <w:rFonts w:cs="Arial"/>
                <w:b/>
                <w:i w:val="0"/>
                <w:sz w:val="16"/>
                <w:szCs w:val="16"/>
              </w:rPr>
              <w:t>Per Domestic SMS Message charge (for each SMS sent to an Australian-located mobile)</w:t>
            </w:r>
          </w:p>
        </w:tc>
        <w:tc>
          <w:tcPr>
            <w:tcW w:w="2347" w:type="dxa"/>
            <w:gridSpan w:val="2"/>
            <w:shd w:val="clear" w:color="auto" w:fill="D9D9D9" w:themeFill="background1" w:themeFillShade="D9"/>
          </w:tcPr>
          <w:p w14:paraId="48FC8B2C" w14:textId="77777777" w:rsidR="00C12A92" w:rsidRPr="00056BCA" w:rsidRDefault="00C12A92">
            <w:pPr>
              <w:pStyle w:val="BodyTextitalic"/>
              <w:spacing w:after="0"/>
              <w:rPr>
                <w:rFonts w:cs="Arial"/>
                <w:b/>
                <w:i w:val="0"/>
                <w:sz w:val="16"/>
                <w:szCs w:val="16"/>
              </w:rPr>
            </w:pPr>
            <w:r w:rsidRPr="00056BCA">
              <w:rPr>
                <w:rFonts w:cs="Arial"/>
                <w:b/>
                <w:i w:val="0"/>
                <w:sz w:val="16"/>
                <w:szCs w:val="16"/>
              </w:rPr>
              <w:t>Per International SMS Message charge (for each SMS sent Internationally)</w:t>
            </w:r>
          </w:p>
        </w:tc>
      </w:tr>
      <w:tr w:rsidR="00C12A92" w14:paraId="0FAA0154" w14:textId="77777777" w:rsidTr="00C12A92">
        <w:tc>
          <w:tcPr>
            <w:tcW w:w="1843" w:type="dxa"/>
            <w:vMerge/>
          </w:tcPr>
          <w:p w14:paraId="4D03FCA1" w14:textId="77777777" w:rsidR="00C12A92" w:rsidRPr="00056BCA" w:rsidRDefault="00C12A92">
            <w:pPr>
              <w:pStyle w:val="BodyTextitalic"/>
              <w:spacing w:after="0"/>
              <w:rPr>
                <w:rFonts w:cs="Arial"/>
                <w:i w:val="0"/>
                <w:sz w:val="16"/>
                <w:szCs w:val="16"/>
              </w:rPr>
            </w:pPr>
          </w:p>
        </w:tc>
        <w:tc>
          <w:tcPr>
            <w:tcW w:w="992" w:type="dxa"/>
            <w:shd w:val="clear" w:color="auto" w:fill="F2F2F2" w:themeFill="background1" w:themeFillShade="F2"/>
          </w:tcPr>
          <w:p w14:paraId="2CFF935E"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excl.</w:t>
            </w:r>
          </w:p>
        </w:tc>
        <w:tc>
          <w:tcPr>
            <w:tcW w:w="914" w:type="dxa"/>
            <w:shd w:val="clear" w:color="auto" w:fill="F2F2F2" w:themeFill="background1" w:themeFillShade="F2"/>
          </w:tcPr>
          <w:p w14:paraId="63C53FAF"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incl.</w:t>
            </w:r>
          </w:p>
        </w:tc>
        <w:tc>
          <w:tcPr>
            <w:tcW w:w="1212" w:type="dxa"/>
            <w:shd w:val="clear" w:color="auto" w:fill="F2F2F2" w:themeFill="background1" w:themeFillShade="F2"/>
          </w:tcPr>
          <w:p w14:paraId="212901CE"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excl.</w:t>
            </w:r>
          </w:p>
        </w:tc>
        <w:tc>
          <w:tcPr>
            <w:tcW w:w="1276" w:type="dxa"/>
            <w:shd w:val="clear" w:color="auto" w:fill="F2F2F2" w:themeFill="background1" w:themeFillShade="F2"/>
          </w:tcPr>
          <w:p w14:paraId="3D36FE86"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incl.</w:t>
            </w:r>
          </w:p>
        </w:tc>
        <w:tc>
          <w:tcPr>
            <w:tcW w:w="1134" w:type="dxa"/>
            <w:shd w:val="clear" w:color="auto" w:fill="F2F2F2" w:themeFill="background1" w:themeFillShade="F2"/>
          </w:tcPr>
          <w:p w14:paraId="01CF277C"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excl.</w:t>
            </w:r>
          </w:p>
        </w:tc>
        <w:tc>
          <w:tcPr>
            <w:tcW w:w="1213" w:type="dxa"/>
            <w:shd w:val="clear" w:color="auto" w:fill="F2F2F2" w:themeFill="background1" w:themeFillShade="F2"/>
          </w:tcPr>
          <w:p w14:paraId="032A7A7F"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incl.</w:t>
            </w:r>
          </w:p>
        </w:tc>
      </w:tr>
      <w:tr w:rsidR="002519D8" w14:paraId="13B01013" w14:textId="77777777" w:rsidTr="00C12A92">
        <w:tc>
          <w:tcPr>
            <w:tcW w:w="1843" w:type="dxa"/>
          </w:tcPr>
          <w:p w14:paraId="0801BDEB" w14:textId="77777777" w:rsidR="002519D8" w:rsidRPr="00056BCA" w:rsidRDefault="007D1AF7">
            <w:pPr>
              <w:pStyle w:val="BodyTextitalic"/>
              <w:spacing w:after="0"/>
              <w:rPr>
                <w:rFonts w:cs="Arial"/>
                <w:i w:val="0"/>
                <w:sz w:val="16"/>
                <w:szCs w:val="16"/>
              </w:rPr>
            </w:pPr>
            <w:r w:rsidRPr="00056BCA">
              <w:rPr>
                <w:rFonts w:cs="Arial"/>
                <w:i w:val="0"/>
                <w:sz w:val="16"/>
                <w:szCs w:val="16"/>
              </w:rPr>
              <w:t>No Volume</w:t>
            </w:r>
          </w:p>
        </w:tc>
        <w:tc>
          <w:tcPr>
            <w:tcW w:w="992" w:type="dxa"/>
          </w:tcPr>
          <w:p w14:paraId="45DF9A62" w14:textId="77777777" w:rsidR="002519D8" w:rsidRPr="00056BCA" w:rsidRDefault="007D1AF7">
            <w:pPr>
              <w:pStyle w:val="BodyTextitalic"/>
              <w:spacing w:after="0"/>
              <w:rPr>
                <w:rFonts w:cs="Arial"/>
                <w:i w:val="0"/>
                <w:sz w:val="16"/>
                <w:szCs w:val="16"/>
              </w:rPr>
            </w:pPr>
            <w:r w:rsidRPr="00056BCA">
              <w:rPr>
                <w:rFonts w:cs="Arial"/>
                <w:i w:val="0"/>
                <w:sz w:val="16"/>
                <w:szCs w:val="16"/>
              </w:rPr>
              <w:t>$0</w:t>
            </w:r>
          </w:p>
        </w:tc>
        <w:tc>
          <w:tcPr>
            <w:tcW w:w="914" w:type="dxa"/>
          </w:tcPr>
          <w:p w14:paraId="2E328A39" w14:textId="77777777" w:rsidR="002519D8" w:rsidRPr="00056BCA" w:rsidRDefault="007D1AF7">
            <w:pPr>
              <w:pStyle w:val="BodyTextitalic"/>
              <w:spacing w:after="0"/>
              <w:rPr>
                <w:rFonts w:cs="Arial"/>
                <w:i w:val="0"/>
                <w:sz w:val="16"/>
                <w:szCs w:val="16"/>
              </w:rPr>
            </w:pPr>
            <w:r w:rsidRPr="00056BCA">
              <w:rPr>
                <w:rFonts w:cs="Arial"/>
                <w:i w:val="0"/>
                <w:sz w:val="16"/>
                <w:szCs w:val="16"/>
              </w:rPr>
              <w:t>$0</w:t>
            </w:r>
          </w:p>
        </w:tc>
        <w:tc>
          <w:tcPr>
            <w:tcW w:w="1212" w:type="dxa"/>
          </w:tcPr>
          <w:p w14:paraId="63ED6E31"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c>
          <w:tcPr>
            <w:tcW w:w="1276" w:type="dxa"/>
          </w:tcPr>
          <w:p w14:paraId="26A94490" w14:textId="77777777" w:rsidR="002519D8" w:rsidRPr="00056BCA" w:rsidRDefault="007D1AF7">
            <w:pPr>
              <w:pStyle w:val="BodyTextitalic"/>
              <w:spacing w:after="0"/>
              <w:rPr>
                <w:rFonts w:cs="Arial"/>
                <w:i w:val="0"/>
                <w:sz w:val="16"/>
                <w:szCs w:val="16"/>
              </w:rPr>
            </w:pPr>
            <w:r w:rsidRPr="00056BCA">
              <w:rPr>
                <w:rFonts w:cs="Arial"/>
                <w:i w:val="0"/>
                <w:sz w:val="16"/>
                <w:szCs w:val="16"/>
              </w:rPr>
              <w:t>$0.15</w:t>
            </w:r>
          </w:p>
        </w:tc>
        <w:tc>
          <w:tcPr>
            <w:tcW w:w="1134" w:type="dxa"/>
          </w:tcPr>
          <w:p w14:paraId="46B81E55" w14:textId="77777777" w:rsidR="002519D8" w:rsidRPr="00056BCA" w:rsidRDefault="007D1AF7">
            <w:pPr>
              <w:pStyle w:val="BodyTextitalic"/>
              <w:spacing w:after="0"/>
              <w:rPr>
                <w:rFonts w:cs="Arial"/>
                <w:i w:val="0"/>
                <w:sz w:val="16"/>
                <w:szCs w:val="16"/>
              </w:rPr>
            </w:pPr>
            <w:r w:rsidRPr="00056BCA">
              <w:rPr>
                <w:rFonts w:cs="Arial"/>
                <w:i w:val="0"/>
                <w:sz w:val="16"/>
                <w:szCs w:val="16"/>
              </w:rPr>
              <w:t>$0.17</w:t>
            </w:r>
          </w:p>
        </w:tc>
        <w:tc>
          <w:tcPr>
            <w:tcW w:w="1213" w:type="dxa"/>
          </w:tcPr>
          <w:p w14:paraId="20706A70" w14:textId="77777777" w:rsidR="002519D8" w:rsidRPr="00056BCA" w:rsidRDefault="007D1AF7">
            <w:pPr>
              <w:pStyle w:val="BodyTextitalic"/>
              <w:spacing w:after="0"/>
              <w:rPr>
                <w:rFonts w:cs="Arial"/>
                <w:i w:val="0"/>
                <w:sz w:val="16"/>
                <w:szCs w:val="16"/>
              </w:rPr>
            </w:pPr>
            <w:r w:rsidRPr="00056BCA">
              <w:rPr>
                <w:rFonts w:cs="Arial"/>
                <w:i w:val="0"/>
                <w:sz w:val="16"/>
                <w:szCs w:val="16"/>
              </w:rPr>
              <w:t>$0.19</w:t>
            </w:r>
          </w:p>
        </w:tc>
      </w:tr>
      <w:tr w:rsidR="002519D8" w14:paraId="6DC80069" w14:textId="77777777" w:rsidTr="00C12A92">
        <w:tc>
          <w:tcPr>
            <w:tcW w:w="1843" w:type="dxa"/>
          </w:tcPr>
          <w:p w14:paraId="64656405" w14:textId="77777777" w:rsidR="002519D8" w:rsidRPr="00056BCA" w:rsidRDefault="007D1AF7">
            <w:pPr>
              <w:pStyle w:val="BodyTextitalic"/>
              <w:spacing w:after="0"/>
              <w:rPr>
                <w:rFonts w:cs="Arial"/>
                <w:i w:val="0"/>
                <w:sz w:val="16"/>
                <w:szCs w:val="16"/>
              </w:rPr>
            </w:pPr>
            <w:r w:rsidRPr="00056BCA">
              <w:rPr>
                <w:rFonts w:cs="Arial"/>
                <w:i w:val="0"/>
                <w:sz w:val="16"/>
                <w:szCs w:val="16"/>
              </w:rPr>
              <w:t>10,000 – 50,000</w:t>
            </w:r>
          </w:p>
        </w:tc>
        <w:tc>
          <w:tcPr>
            <w:tcW w:w="992" w:type="dxa"/>
          </w:tcPr>
          <w:p w14:paraId="20BAF9B9" w14:textId="77777777" w:rsidR="002519D8" w:rsidRPr="00056BCA" w:rsidRDefault="007D1AF7">
            <w:pPr>
              <w:pStyle w:val="BodyTextitalic"/>
              <w:spacing w:after="0"/>
              <w:rPr>
                <w:rFonts w:cs="Arial"/>
                <w:i w:val="0"/>
                <w:sz w:val="16"/>
                <w:szCs w:val="16"/>
              </w:rPr>
            </w:pPr>
            <w:r w:rsidRPr="00056BCA">
              <w:rPr>
                <w:rFonts w:cs="Arial"/>
                <w:i w:val="0"/>
                <w:sz w:val="16"/>
                <w:szCs w:val="16"/>
              </w:rPr>
              <w:t>$1,273</w:t>
            </w:r>
          </w:p>
        </w:tc>
        <w:tc>
          <w:tcPr>
            <w:tcW w:w="914" w:type="dxa"/>
          </w:tcPr>
          <w:p w14:paraId="400AE2E2" w14:textId="77777777" w:rsidR="002519D8" w:rsidRPr="00056BCA" w:rsidRDefault="007D1AF7">
            <w:pPr>
              <w:pStyle w:val="BodyTextitalic"/>
              <w:spacing w:after="0"/>
              <w:rPr>
                <w:rFonts w:cs="Arial"/>
                <w:i w:val="0"/>
                <w:sz w:val="16"/>
                <w:szCs w:val="16"/>
              </w:rPr>
            </w:pPr>
            <w:r w:rsidRPr="00056BCA">
              <w:rPr>
                <w:rFonts w:cs="Arial"/>
                <w:i w:val="0"/>
                <w:sz w:val="16"/>
                <w:szCs w:val="16"/>
              </w:rPr>
              <w:t>$1,400</w:t>
            </w:r>
          </w:p>
        </w:tc>
        <w:tc>
          <w:tcPr>
            <w:tcW w:w="1212" w:type="dxa"/>
          </w:tcPr>
          <w:p w14:paraId="7CAEC62C"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276" w:type="dxa"/>
          </w:tcPr>
          <w:p w14:paraId="57F59087"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c>
          <w:tcPr>
            <w:tcW w:w="1134" w:type="dxa"/>
          </w:tcPr>
          <w:p w14:paraId="02B65F57" w14:textId="77777777" w:rsidR="002519D8" w:rsidRPr="00056BCA" w:rsidRDefault="007D1AF7">
            <w:pPr>
              <w:pStyle w:val="BodyTextitalic"/>
              <w:spacing w:after="0"/>
              <w:rPr>
                <w:rFonts w:cs="Arial"/>
                <w:i w:val="0"/>
                <w:sz w:val="16"/>
                <w:szCs w:val="16"/>
              </w:rPr>
            </w:pPr>
            <w:r w:rsidRPr="00056BCA">
              <w:rPr>
                <w:rFonts w:cs="Arial"/>
                <w:i w:val="0"/>
                <w:sz w:val="16"/>
                <w:szCs w:val="16"/>
              </w:rPr>
              <w:t>$0.17</w:t>
            </w:r>
          </w:p>
        </w:tc>
        <w:tc>
          <w:tcPr>
            <w:tcW w:w="1213" w:type="dxa"/>
          </w:tcPr>
          <w:p w14:paraId="29744D58" w14:textId="77777777" w:rsidR="002519D8" w:rsidRPr="00056BCA" w:rsidRDefault="007D1AF7">
            <w:pPr>
              <w:pStyle w:val="BodyTextitalic"/>
              <w:spacing w:after="0"/>
              <w:rPr>
                <w:rFonts w:cs="Arial"/>
                <w:i w:val="0"/>
                <w:sz w:val="16"/>
                <w:szCs w:val="16"/>
              </w:rPr>
            </w:pPr>
            <w:r w:rsidRPr="00056BCA">
              <w:rPr>
                <w:rFonts w:cs="Arial"/>
                <w:i w:val="0"/>
                <w:sz w:val="16"/>
                <w:szCs w:val="16"/>
              </w:rPr>
              <w:t>$0.19</w:t>
            </w:r>
          </w:p>
        </w:tc>
      </w:tr>
      <w:tr w:rsidR="002519D8" w14:paraId="15FB6A69" w14:textId="77777777" w:rsidTr="00C12A92">
        <w:trPr>
          <w:trHeight w:val="172"/>
        </w:trPr>
        <w:tc>
          <w:tcPr>
            <w:tcW w:w="1843" w:type="dxa"/>
          </w:tcPr>
          <w:p w14:paraId="2CC4AC04" w14:textId="77777777" w:rsidR="002519D8" w:rsidRPr="00056BCA" w:rsidRDefault="007D1AF7">
            <w:pPr>
              <w:pStyle w:val="BodyTextitalic"/>
              <w:spacing w:after="0"/>
              <w:rPr>
                <w:rFonts w:cs="Arial"/>
                <w:i w:val="0"/>
                <w:sz w:val="16"/>
                <w:szCs w:val="16"/>
              </w:rPr>
            </w:pPr>
            <w:r w:rsidRPr="00056BCA">
              <w:rPr>
                <w:rFonts w:cs="Arial"/>
                <w:i w:val="0"/>
                <w:sz w:val="16"/>
                <w:szCs w:val="16"/>
              </w:rPr>
              <w:t>50,001 – 100,000</w:t>
            </w:r>
          </w:p>
        </w:tc>
        <w:tc>
          <w:tcPr>
            <w:tcW w:w="992" w:type="dxa"/>
          </w:tcPr>
          <w:p w14:paraId="1007D046" w14:textId="77777777" w:rsidR="002519D8" w:rsidRPr="00056BCA" w:rsidRDefault="007D1AF7">
            <w:pPr>
              <w:pStyle w:val="BodyTextitalic"/>
              <w:spacing w:after="0"/>
              <w:rPr>
                <w:rFonts w:cs="Arial"/>
                <w:i w:val="0"/>
                <w:sz w:val="16"/>
                <w:szCs w:val="16"/>
              </w:rPr>
            </w:pPr>
            <w:r w:rsidRPr="00056BCA">
              <w:rPr>
                <w:rFonts w:cs="Arial"/>
                <w:i w:val="0"/>
                <w:sz w:val="16"/>
                <w:szCs w:val="16"/>
              </w:rPr>
              <w:t>$5,909</w:t>
            </w:r>
          </w:p>
        </w:tc>
        <w:tc>
          <w:tcPr>
            <w:tcW w:w="914" w:type="dxa"/>
          </w:tcPr>
          <w:p w14:paraId="16CDD776" w14:textId="77777777" w:rsidR="002519D8" w:rsidRPr="00056BCA" w:rsidRDefault="007D1AF7">
            <w:pPr>
              <w:pStyle w:val="BodyTextitalic"/>
              <w:spacing w:after="0"/>
              <w:rPr>
                <w:rFonts w:cs="Arial"/>
                <w:i w:val="0"/>
                <w:sz w:val="16"/>
                <w:szCs w:val="16"/>
              </w:rPr>
            </w:pPr>
            <w:r w:rsidRPr="00056BCA">
              <w:rPr>
                <w:rFonts w:cs="Arial"/>
                <w:i w:val="0"/>
                <w:sz w:val="16"/>
                <w:szCs w:val="16"/>
              </w:rPr>
              <w:t>$6,500</w:t>
            </w:r>
          </w:p>
        </w:tc>
        <w:tc>
          <w:tcPr>
            <w:tcW w:w="1212" w:type="dxa"/>
          </w:tcPr>
          <w:p w14:paraId="71CF8F06" w14:textId="77777777" w:rsidR="002519D8" w:rsidRPr="00056BCA" w:rsidRDefault="007D1AF7">
            <w:pPr>
              <w:pStyle w:val="BodyTextitalic"/>
              <w:spacing w:after="0"/>
              <w:rPr>
                <w:rFonts w:cs="Arial"/>
                <w:i w:val="0"/>
                <w:sz w:val="16"/>
                <w:szCs w:val="16"/>
              </w:rPr>
            </w:pPr>
            <w:r w:rsidRPr="00056BCA">
              <w:rPr>
                <w:rFonts w:cs="Arial"/>
                <w:i w:val="0"/>
                <w:sz w:val="16"/>
                <w:szCs w:val="16"/>
              </w:rPr>
              <w:t>$0.12</w:t>
            </w:r>
          </w:p>
        </w:tc>
        <w:tc>
          <w:tcPr>
            <w:tcW w:w="1276" w:type="dxa"/>
          </w:tcPr>
          <w:p w14:paraId="42AECC1F"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134" w:type="dxa"/>
          </w:tcPr>
          <w:p w14:paraId="46D98D50" w14:textId="77777777" w:rsidR="002519D8" w:rsidRPr="00056BCA" w:rsidRDefault="007D1AF7">
            <w:pPr>
              <w:pStyle w:val="BodyTextitalic"/>
              <w:spacing w:after="0"/>
              <w:rPr>
                <w:rFonts w:cs="Arial"/>
                <w:i w:val="0"/>
                <w:sz w:val="16"/>
                <w:szCs w:val="16"/>
              </w:rPr>
            </w:pPr>
            <w:r w:rsidRPr="00056BCA">
              <w:rPr>
                <w:rFonts w:cs="Arial"/>
                <w:i w:val="0"/>
                <w:sz w:val="16"/>
                <w:szCs w:val="16"/>
              </w:rPr>
              <w:t>$0.17</w:t>
            </w:r>
          </w:p>
        </w:tc>
        <w:tc>
          <w:tcPr>
            <w:tcW w:w="1213" w:type="dxa"/>
          </w:tcPr>
          <w:p w14:paraId="230F1DEA" w14:textId="77777777" w:rsidR="002519D8" w:rsidRPr="00056BCA" w:rsidRDefault="007D1AF7">
            <w:pPr>
              <w:pStyle w:val="BodyTextitalic"/>
              <w:spacing w:after="0"/>
              <w:rPr>
                <w:rFonts w:cs="Arial"/>
                <w:i w:val="0"/>
                <w:sz w:val="16"/>
                <w:szCs w:val="16"/>
              </w:rPr>
            </w:pPr>
            <w:r w:rsidRPr="00056BCA">
              <w:rPr>
                <w:rFonts w:cs="Arial"/>
                <w:i w:val="0"/>
                <w:sz w:val="16"/>
                <w:szCs w:val="16"/>
              </w:rPr>
              <w:t>$0.19</w:t>
            </w:r>
          </w:p>
        </w:tc>
      </w:tr>
      <w:tr w:rsidR="002519D8" w14:paraId="7AA59D5E" w14:textId="77777777" w:rsidTr="00C12A92">
        <w:tc>
          <w:tcPr>
            <w:tcW w:w="1843" w:type="dxa"/>
          </w:tcPr>
          <w:p w14:paraId="692DEDCC" w14:textId="77777777" w:rsidR="002519D8" w:rsidRPr="00056BCA" w:rsidRDefault="007D1AF7">
            <w:pPr>
              <w:pStyle w:val="BodyTextitalic"/>
              <w:spacing w:after="0"/>
              <w:rPr>
                <w:rFonts w:cs="Arial"/>
                <w:i w:val="0"/>
                <w:sz w:val="16"/>
                <w:szCs w:val="16"/>
              </w:rPr>
            </w:pPr>
            <w:r w:rsidRPr="00056BCA">
              <w:rPr>
                <w:rFonts w:cs="Arial"/>
                <w:i w:val="0"/>
                <w:sz w:val="16"/>
                <w:szCs w:val="16"/>
              </w:rPr>
              <w:t>100,001 – 250,000</w:t>
            </w:r>
          </w:p>
        </w:tc>
        <w:tc>
          <w:tcPr>
            <w:tcW w:w="992" w:type="dxa"/>
          </w:tcPr>
          <w:p w14:paraId="22089908" w14:textId="77777777" w:rsidR="002519D8" w:rsidRPr="00056BCA" w:rsidRDefault="007D1AF7">
            <w:pPr>
              <w:pStyle w:val="BodyTextitalic"/>
              <w:spacing w:after="0"/>
              <w:rPr>
                <w:rFonts w:cs="Arial"/>
                <w:i w:val="0"/>
                <w:sz w:val="16"/>
                <w:szCs w:val="16"/>
              </w:rPr>
            </w:pPr>
            <w:r w:rsidRPr="00056BCA">
              <w:rPr>
                <w:rFonts w:cs="Arial"/>
                <w:i w:val="0"/>
                <w:sz w:val="16"/>
                <w:szCs w:val="16"/>
              </w:rPr>
              <w:t>$10,909</w:t>
            </w:r>
          </w:p>
        </w:tc>
        <w:tc>
          <w:tcPr>
            <w:tcW w:w="914" w:type="dxa"/>
          </w:tcPr>
          <w:p w14:paraId="3EE38D4A" w14:textId="77777777" w:rsidR="002519D8" w:rsidRPr="00056BCA" w:rsidRDefault="007D1AF7">
            <w:pPr>
              <w:pStyle w:val="BodyTextitalic"/>
              <w:spacing w:after="0"/>
              <w:rPr>
                <w:rFonts w:cs="Arial"/>
                <w:i w:val="0"/>
                <w:sz w:val="16"/>
                <w:szCs w:val="16"/>
              </w:rPr>
            </w:pPr>
            <w:r w:rsidRPr="00056BCA">
              <w:rPr>
                <w:rFonts w:cs="Arial"/>
                <w:i w:val="0"/>
                <w:sz w:val="16"/>
                <w:szCs w:val="16"/>
              </w:rPr>
              <w:t>$12,000</w:t>
            </w:r>
          </w:p>
        </w:tc>
        <w:tc>
          <w:tcPr>
            <w:tcW w:w="1212" w:type="dxa"/>
          </w:tcPr>
          <w:p w14:paraId="3AB0315D" w14:textId="77777777" w:rsidR="002519D8" w:rsidRPr="00056BCA" w:rsidRDefault="007D1AF7">
            <w:pPr>
              <w:pStyle w:val="BodyTextitalic"/>
              <w:spacing w:after="0"/>
              <w:rPr>
                <w:rFonts w:cs="Arial"/>
                <w:i w:val="0"/>
                <w:sz w:val="16"/>
                <w:szCs w:val="16"/>
              </w:rPr>
            </w:pPr>
            <w:r w:rsidRPr="00056BCA">
              <w:rPr>
                <w:rFonts w:cs="Arial"/>
                <w:i w:val="0"/>
                <w:sz w:val="16"/>
                <w:szCs w:val="16"/>
              </w:rPr>
              <w:t>$0.11</w:t>
            </w:r>
          </w:p>
        </w:tc>
        <w:tc>
          <w:tcPr>
            <w:tcW w:w="1276" w:type="dxa"/>
          </w:tcPr>
          <w:p w14:paraId="1462A2B1" w14:textId="77777777" w:rsidR="002519D8" w:rsidRPr="00056BCA" w:rsidRDefault="007D1AF7">
            <w:pPr>
              <w:pStyle w:val="BodyTextitalic"/>
              <w:spacing w:after="0"/>
              <w:rPr>
                <w:rFonts w:cs="Arial"/>
                <w:i w:val="0"/>
                <w:sz w:val="16"/>
                <w:szCs w:val="16"/>
              </w:rPr>
            </w:pPr>
            <w:r w:rsidRPr="00056BCA">
              <w:rPr>
                <w:rFonts w:cs="Arial"/>
                <w:i w:val="0"/>
                <w:sz w:val="16"/>
                <w:szCs w:val="16"/>
              </w:rPr>
              <w:t>$0.12</w:t>
            </w:r>
          </w:p>
        </w:tc>
        <w:tc>
          <w:tcPr>
            <w:tcW w:w="1134" w:type="dxa"/>
          </w:tcPr>
          <w:p w14:paraId="270814FA" w14:textId="77777777" w:rsidR="002519D8" w:rsidRPr="00056BCA" w:rsidRDefault="007D1AF7">
            <w:pPr>
              <w:pStyle w:val="BodyTextitalic"/>
              <w:spacing w:after="0"/>
              <w:rPr>
                <w:rFonts w:cs="Arial"/>
                <w:i w:val="0"/>
                <w:sz w:val="16"/>
                <w:szCs w:val="16"/>
              </w:rPr>
            </w:pPr>
            <w:r w:rsidRPr="00056BCA">
              <w:rPr>
                <w:rFonts w:cs="Arial"/>
                <w:i w:val="0"/>
                <w:sz w:val="16"/>
                <w:szCs w:val="16"/>
              </w:rPr>
              <w:t>$0.17</w:t>
            </w:r>
          </w:p>
        </w:tc>
        <w:tc>
          <w:tcPr>
            <w:tcW w:w="1213" w:type="dxa"/>
          </w:tcPr>
          <w:p w14:paraId="7C1988E4" w14:textId="77777777" w:rsidR="002519D8" w:rsidRPr="00056BCA" w:rsidRDefault="007D1AF7">
            <w:pPr>
              <w:pStyle w:val="BodyTextitalic"/>
              <w:spacing w:after="0"/>
              <w:rPr>
                <w:rFonts w:cs="Arial"/>
                <w:i w:val="0"/>
                <w:sz w:val="16"/>
                <w:szCs w:val="16"/>
              </w:rPr>
            </w:pPr>
            <w:r w:rsidRPr="00056BCA">
              <w:rPr>
                <w:rFonts w:cs="Arial"/>
                <w:i w:val="0"/>
                <w:sz w:val="16"/>
                <w:szCs w:val="16"/>
              </w:rPr>
              <w:t>$0.19</w:t>
            </w:r>
          </w:p>
        </w:tc>
      </w:tr>
      <w:tr w:rsidR="002519D8" w14:paraId="423B49A2" w14:textId="77777777" w:rsidTr="00C12A92">
        <w:tc>
          <w:tcPr>
            <w:tcW w:w="1843" w:type="dxa"/>
          </w:tcPr>
          <w:p w14:paraId="3E9319CE" w14:textId="77777777" w:rsidR="002519D8" w:rsidRPr="00056BCA" w:rsidRDefault="007D1AF7">
            <w:pPr>
              <w:pStyle w:val="BodyTextitalic"/>
              <w:spacing w:after="0"/>
              <w:rPr>
                <w:rFonts w:cs="Arial"/>
                <w:i w:val="0"/>
                <w:sz w:val="16"/>
                <w:szCs w:val="16"/>
              </w:rPr>
            </w:pPr>
            <w:r w:rsidRPr="00056BCA">
              <w:rPr>
                <w:rFonts w:cs="Arial"/>
                <w:i w:val="0"/>
                <w:sz w:val="16"/>
                <w:szCs w:val="16"/>
              </w:rPr>
              <w:t>250,001 – 500,000</w:t>
            </w:r>
          </w:p>
        </w:tc>
        <w:tc>
          <w:tcPr>
            <w:tcW w:w="992" w:type="dxa"/>
          </w:tcPr>
          <w:p w14:paraId="2C51DB04" w14:textId="77777777" w:rsidR="002519D8" w:rsidRPr="00056BCA" w:rsidRDefault="007D1AF7">
            <w:pPr>
              <w:pStyle w:val="BodyTextitalic"/>
              <w:spacing w:after="0"/>
              <w:rPr>
                <w:rFonts w:cs="Arial"/>
                <w:i w:val="0"/>
                <w:sz w:val="16"/>
                <w:szCs w:val="16"/>
              </w:rPr>
            </w:pPr>
            <w:r w:rsidRPr="00056BCA">
              <w:rPr>
                <w:rFonts w:cs="Arial"/>
                <w:i w:val="0"/>
                <w:sz w:val="16"/>
                <w:szCs w:val="16"/>
              </w:rPr>
              <w:t>$22,727</w:t>
            </w:r>
          </w:p>
        </w:tc>
        <w:tc>
          <w:tcPr>
            <w:tcW w:w="914" w:type="dxa"/>
          </w:tcPr>
          <w:p w14:paraId="5B4BE080" w14:textId="77777777" w:rsidR="002519D8" w:rsidRPr="00056BCA" w:rsidRDefault="007D1AF7">
            <w:pPr>
              <w:pStyle w:val="BodyTextitalic"/>
              <w:spacing w:after="0"/>
              <w:rPr>
                <w:rFonts w:cs="Arial"/>
                <w:i w:val="0"/>
                <w:sz w:val="16"/>
                <w:szCs w:val="16"/>
              </w:rPr>
            </w:pPr>
            <w:r w:rsidRPr="00056BCA">
              <w:rPr>
                <w:rFonts w:cs="Arial"/>
                <w:i w:val="0"/>
                <w:sz w:val="16"/>
                <w:szCs w:val="16"/>
              </w:rPr>
              <w:t>$25,000</w:t>
            </w:r>
          </w:p>
        </w:tc>
        <w:tc>
          <w:tcPr>
            <w:tcW w:w="1212" w:type="dxa"/>
          </w:tcPr>
          <w:p w14:paraId="08F0633F" w14:textId="77777777" w:rsidR="002519D8" w:rsidRPr="00056BCA" w:rsidRDefault="007D1AF7">
            <w:pPr>
              <w:pStyle w:val="BodyTextitalic"/>
              <w:spacing w:after="0"/>
              <w:rPr>
                <w:rFonts w:cs="Arial"/>
                <w:i w:val="0"/>
                <w:sz w:val="16"/>
                <w:szCs w:val="16"/>
              </w:rPr>
            </w:pPr>
            <w:r w:rsidRPr="00056BCA">
              <w:rPr>
                <w:rFonts w:cs="Arial"/>
                <w:i w:val="0"/>
                <w:sz w:val="16"/>
                <w:szCs w:val="16"/>
              </w:rPr>
              <w:t>$0.09</w:t>
            </w:r>
          </w:p>
        </w:tc>
        <w:tc>
          <w:tcPr>
            <w:tcW w:w="1276" w:type="dxa"/>
          </w:tcPr>
          <w:p w14:paraId="091C2C13" w14:textId="77777777" w:rsidR="002519D8" w:rsidRPr="00056BCA" w:rsidRDefault="007D1AF7">
            <w:pPr>
              <w:pStyle w:val="BodyTextitalic"/>
              <w:spacing w:after="0"/>
              <w:rPr>
                <w:rFonts w:cs="Arial"/>
                <w:i w:val="0"/>
                <w:sz w:val="16"/>
                <w:szCs w:val="16"/>
              </w:rPr>
            </w:pPr>
            <w:r w:rsidRPr="00056BCA">
              <w:rPr>
                <w:rFonts w:cs="Arial"/>
                <w:i w:val="0"/>
                <w:sz w:val="16"/>
                <w:szCs w:val="16"/>
              </w:rPr>
              <w:t>$0.10</w:t>
            </w:r>
          </w:p>
        </w:tc>
        <w:tc>
          <w:tcPr>
            <w:tcW w:w="1134" w:type="dxa"/>
          </w:tcPr>
          <w:p w14:paraId="18D3939F" w14:textId="77777777" w:rsidR="002519D8" w:rsidRPr="00056BCA" w:rsidRDefault="007D1AF7">
            <w:pPr>
              <w:pStyle w:val="BodyTextitalic"/>
              <w:spacing w:after="0"/>
              <w:rPr>
                <w:rFonts w:cs="Arial"/>
                <w:i w:val="0"/>
                <w:sz w:val="16"/>
                <w:szCs w:val="16"/>
              </w:rPr>
            </w:pPr>
            <w:r w:rsidRPr="00056BCA">
              <w:rPr>
                <w:rFonts w:cs="Arial"/>
                <w:i w:val="0"/>
                <w:sz w:val="16"/>
                <w:szCs w:val="16"/>
              </w:rPr>
              <w:t>$0.15</w:t>
            </w:r>
          </w:p>
        </w:tc>
        <w:tc>
          <w:tcPr>
            <w:tcW w:w="1213" w:type="dxa"/>
          </w:tcPr>
          <w:p w14:paraId="07D2EF84" w14:textId="77777777" w:rsidR="002519D8" w:rsidRPr="00056BCA" w:rsidRDefault="007D1AF7">
            <w:pPr>
              <w:pStyle w:val="BodyTextitalic"/>
              <w:spacing w:after="0"/>
              <w:rPr>
                <w:rFonts w:cs="Arial"/>
                <w:i w:val="0"/>
                <w:sz w:val="16"/>
                <w:szCs w:val="16"/>
              </w:rPr>
            </w:pPr>
            <w:r w:rsidRPr="00056BCA">
              <w:rPr>
                <w:rFonts w:cs="Arial"/>
                <w:i w:val="0"/>
                <w:sz w:val="16"/>
                <w:szCs w:val="16"/>
              </w:rPr>
              <w:t>$0.16</w:t>
            </w:r>
          </w:p>
        </w:tc>
      </w:tr>
      <w:tr w:rsidR="002519D8" w14:paraId="66EEB786" w14:textId="77777777" w:rsidTr="00C12A92">
        <w:tc>
          <w:tcPr>
            <w:tcW w:w="1843" w:type="dxa"/>
          </w:tcPr>
          <w:p w14:paraId="7784ABE8" w14:textId="77777777" w:rsidR="002519D8" w:rsidRPr="00056BCA" w:rsidRDefault="007D1AF7">
            <w:pPr>
              <w:pStyle w:val="BodyTextitalic"/>
              <w:spacing w:after="0"/>
              <w:rPr>
                <w:rFonts w:cs="Arial"/>
                <w:i w:val="0"/>
                <w:sz w:val="16"/>
                <w:szCs w:val="16"/>
              </w:rPr>
            </w:pPr>
            <w:r w:rsidRPr="00056BCA">
              <w:rPr>
                <w:rFonts w:cs="Arial"/>
                <w:i w:val="0"/>
                <w:sz w:val="16"/>
                <w:szCs w:val="16"/>
              </w:rPr>
              <w:t>500,001 – 1,000,000</w:t>
            </w:r>
          </w:p>
        </w:tc>
        <w:tc>
          <w:tcPr>
            <w:tcW w:w="992" w:type="dxa"/>
          </w:tcPr>
          <w:p w14:paraId="37C3DE3D" w14:textId="77777777" w:rsidR="002519D8" w:rsidRPr="00056BCA" w:rsidRDefault="007D1AF7">
            <w:pPr>
              <w:pStyle w:val="BodyTextitalic"/>
              <w:spacing w:after="0"/>
              <w:rPr>
                <w:rFonts w:cs="Arial"/>
                <w:i w:val="0"/>
                <w:sz w:val="16"/>
                <w:szCs w:val="16"/>
              </w:rPr>
            </w:pPr>
            <w:r w:rsidRPr="00056BCA">
              <w:rPr>
                <w:rFonts w:cs="Arial"/>
                <w:i w:val="0"/>
                <w:sz w:val="16"/>
                <w:szCs w:val="16"/>
              </w:rPr>
              <w:t>$40,909</w:t>
            </w:r>
          </w:p>
        </w:tc>
        <w:tc>
          <w:tcPr>
            <w:tcW w:w="914" w:type="dxa"/>
          </w:tcPr>
          <w:p w14:paraId="7031A6D8" w14:textId="77777777" w:rsidR="002519D8" w:rsidRPr="00056BCA" w:rsidRDefault="007D1AF7">
            <w:pPr>
              <w:pStyle w:val="BodyTextitalic"/>
              <w:spacing w:after="0"/>
              <w:rPr>
                <w:rFonts w:cs="Arial"/>
                <w:i w:val="0"/>
                <w:sz w:val="16"/>
                <w:szCs w:val="16"/>
              </w:rPr>
            </w:pPr>
            <w:r w:rsidRPr="00056BCA">
              <w:rPr>
                <w:rFonts w:cs="Arial"/>
                <w:i w:val="0"/>
                <w:sz w:val="16"/>
                <w:szCs w:val="16"/>
              </w:rPr>
              <w:t>$45,000</w:t>
            </w:r>
          </w:p>
        </w:tc>
        <w:tc>
          <w:tcPr>
            <w:tcW w:w="1212" w:type="dxa"/>
          </w:tcPr>
          <w:p w14:paraId="3BDAA0C2" w14:textId="77777777" w:rsidR="002519D8" w:rsidRPr="00056BCA" w:rsidRDefault="007D1AF7">
            <w:pPr>
              <w:pStyle w:val="BodyTextitalic"/>
              <w:spacing w:after="0"/>
              <w:rPr>
                <w:rFonts w:cs="Arial"/>
                <w:i w:val="0"/>
                <w:sz w:val="16"/>
                <w:szCs w:val="16"/>
              </w:rPr>
            </w:pPr>
            <w:r w:rsidRPr="00056BCA">
              <w:rPr>
                <w:rFonts w:cs="Arial"/>
                <w:i w:val="0"/>
                <w:sz w:val="16"/>
                <w:szCs w:val="16"/>
              </w:rPr>
              <w:t>$0.08</w:t>
            </w:r>
          </w:p>
        </w:tc>
        <w:tc>
          <w:tcPr>
            <w:tcW w:w="1276" w:type="dxa"/>
          </w:tcPr>
          <w:p w14:paraId="4D5608B8" w14:textId="77777777" w:rsidR="002519D8" w:rsidRPr="00056BCA" w:rsidRDefault="007D1AF7">
            <w:pPr>
              <w:pStyle w:val="BodyTextitalic"/>
              <w:spacing w:after="0"/>
              <w:rPr>
                <w:rFonts w:cs="Arial"/>
                <w:i w:val="0"/>
                <w:sz w:val="16"/>
                <w:szCs w:val="16"/>
              </w:rPr>
            </w:pPr>
            <w:r w:rsidRPr="00056BCA">
              <w:rPr>
                <w:rFonts w:cs="Arial"/>
                <w:i w:val="0"/>
                <w:sz w:val="16"/>
                <w:szCs w:val="16"/>
              </w:rPr>
              <w:t>$0.09</w:t>
            </w:r>
          </w:p>
        </w:tc>
        <w:tc>
          <w:tcPr>
            <w:tcW w:w="1134" w:type="dxa"/>
          </w:tcPr>
          <w:p w14:paraId="7899574D"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213" w:type="dxa"/>
          </w:tcPr>
          <w:p w14:paraId="2DB72AB9"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r>
      <w:tr w:rsidR="002519D8" w14:paraId="033A4EE8" w14:textId="77777777" w:rsidTr="00C12A92">
        <w:tc>
          <w:tcPr>
            <w:tcW w:w="1843" w:type="dxa"/>
          </w:tcPr>
          <w:p w14:paraId="6F0371FC" w14:textId="77777777" w:rsidR="002519D8" w:rsidRPr="00056BCA" w:rsidRDefault="007D1AF7">
            <w:pPr>
              <w:pStyle w:val="BodyTextitalic"/>
              <w:spacing w:after="0"/>
              <w:rPr>
                <w:rFonts w:cs="Arial"/>
                <w:i w:val="0"/>
                <w:sz w:val="16"/>
                <w:szCs w:val="16"/>
              </w:rPr>
            </w:pPr>
            <w:r w:rsidRPr="00056BCA">
              <w:rPr>
                <w:rFonts w:cs="Arial"/>
                <w:i w:val="0"/>
                <w:sz w:val="16"/>
                <w:szCs w:val="16"/>
              </w:rPr>
              <w:t>1,000,001 – 1,500,000</w:t>
            </w:r>
          </w:p>
        </w:tc>
        <w:tc>
          <w:tcPr>
            <w:tcW w:w="992" w:type="dxa"/>
          </w:tcPr>
          <w:p w14:paraId="7238B65F" w14:textId="77777777" w:rsidR="002519D8" w:rsidRPr="00056BCA" w:rsidRDefault="007D1AF7">
            <w:pPr>
              <w:pStyle w:val="BodyTextitalic"/>
              <w:spacing w:after="0"/>
              <w:rPr>
                <w:rFonts w:cs="Arial"/>
                <w:i w:val="0"/>
                <w:sz w:val="16"/>
                <w:szCs w:val="16"/>
              </w:rPr>
            </w:pPr>
            <w:r w:rsidRPr="00056BCA">
              <w:rPr>
                <w:rFonts w:cs="Arial"/>
                <w:i w:val="0"/>
                <w:sz w:val="16"/>
                <w:szCs w:val="16"/>
              </w:rPr>
              <w:t>$72,727</w:t>
            </w:r>
          </w:p>
        </w:tc>
        <w:tc>
          <w:tcPr>
            <w:tcW w:w="914" w:type="dxa"/>
          </w:tcPr>
          <w:p w14:paraId="04B95506" w14:textId="77777777" w:rsidR="002519D8" w:rsidRPr="00056BCA" w:rsidRDefault="007D1AF7">
            <w:pPr>
              <w:pStyle w:val="BodyTextitalic"/>
              <w:spacing w:after="0"/>
              <w:rPr>
                <w:rFonts w:cs="Arial"/>
                <w:i w:val="0"/>
                <w:sz w:val="16"/>
                <w:szCs w:val="16"/>
              </w:rPr>
            </w:pPr>
            <w:r w:rsidRPr="00056BCA">
              <w:rPr>
                <w:rFonts w:cs="Arial"/>
                <w:i w:val="0"/>
                <w:sz w:val="16"/>
                <w:szCs w:val="16"/>
              </w:rPr>
              <w:t>$80,000</w:t>
            </w:r>
          </w:p>
        </w:tc>
        <w:tc>
          <w:tcPr>
            <w:tcW w:w="1212" w:type="dxa"/>
          </w:tcPr>
          <w:p w14:paraId="54FF7A0E" w14:textId="77777777" w:rsidR="002519D8" w:rsidRPr="00056BCA" w:rsidRDefault="007D1AF7">
            <w:pPr>
              <w:pStyle w:val="BodyTextitalic"/>
              <w:spacing w:after="0"/>
              <w:rPr>
                <w:rFonts w:cs="Arial"/>
                <w:i w:val="0"/>
                <w:sz w:val="16"/>
                <w:szCs w:val="16"/>
              </w:rPr>
            </w:pPr>
            <w:r w:rsidRPr="00056BCA">
              <w:rPr>
                <w:rFonts w:cs="Arial"/>
                <w:i w:val="0"/>
                <w:sz w:val="16"/>
                <w:szCs w:val="16"/>
              </w:rPr>
              <w:t>$0.07</w:t>
            </w:r>
          </w:p>
        </w:tc>
        <w:tc>
          <w:tcPr>
            <w:tcW w:w="1276" w:type="dxa"/>
          </w:tcPr>
          <w:p w14:paraId="67FA51BC" w14:textId="77777777" w:rsidR="002519D8" w:rsidRPr="00056BCA" w:rsidRDefault="007D1AF7">
            <w:pPr>
              <w:pStyle w:val="BodyTextitalic"/>
              <w:spacing w:after="0"/>
              <w:rPr>
                <w:rFonts w:cs="Arial"/>
                <w:i w:val="0"/>
                <w:sz w:val="16"/>
                <w:szCs w:val="16"/>
              </w:rPr>
            </w:pPr>
            <w:r w:rsidRPr="00056BCA">
              <w:rPr>
                <w:rFonts w:cs="Arial"/>
                <w:i w:val="0"/>
                <w:sz w:val="16"/>
                <w:szCs w:val="16"/>
              </w:rPr>
              <w:t>$0.08</w:t>
            </w:r>
          </w:p>
        </w:tc>
        <w:tc>
          <w:tcPr>
            <w:tcW w:w="1134" w:type="dxa"/>
          </w:tcPr>
          <w:p w14:paraId="091E93A9"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213" w:type="dxa"/>
          </w:tcPr>
          <w:p w14:paraId="75135F42"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r>
      <w:tr w:rsidR="002519D8" w14:paraId="3E57CDF7" w14:textId="77777777" w:rsidTr="00C12A92">
        <w:tc>
          <w:tcPr>
            <w:tcW w:w="1843" w:type="dxa"/>
          </w:tcPr>
          <w:p w14:paraId="6EF1CB5B" w14:textId="77777777" w:rsidR="002519D8" w:rsidRPr="00056BCA" w:rsidRDefault="007D1AF7">
            <w:pPr>
              <w:pStyle w:val="BodyTextitalic"/>
              <w:spacing w:after="0"/>
              <w:rPr>
                <w:rFonts w:cs="Arial"/>
                <w:i w:val="0"/>
                <w:sz w:val="16"/>
                <w:szCs w:val="16"/>
              </w:rPr>
            </w:pPr>
            <w:r w:rsidRPr="00056BCA">
              <w:rPr>
                <w:rFonts w:cs="Arial"/>
                <w:i w:val="0"/>
                <w:sz w:val="16"/>
                <w:szCs w:val="16"/>
              </w:rPr>
              <w:t>1,500,001+</w:t>
            </w:r>
          </w:p>
        </w:tc>
        <w:tc>
          <w:tcPr>
            <w:tcW w:w="992" w:type="dxa"/>
          </w:tcPr>
          <w:p w14:paraId="4D13614A" w14:textId="77777777" w:rsidR="002519D8" w:rsidRPr="00056BCA" w:rsidRDefault="007D1AF7">
            <w:pPr>
              <w:pStyle w:val="BodyTextitalic"/>
              <w:spacing w:after="0"/>
              <w:rPr>
                <w:rFonts w:cs="Arial"/>
                <w:i w:val="0"/>
                <w:sz w:val="16"/>
                <w:szCs w:val="16"/>
              </w:rPr>
            </w:pPr>
            <w:r w:rsidRPr="00056BCA">
              <w:rPr>
                <w:rFonts w:cs="Arial"/>
                <w:i w:val="0"/>
                <w:sz w:val="16"/>
                <w:szCs w:val="16"/>
              </w:rPr>
              <w:t>$102,273</w:t>
            </w:r>
          </w:p>
        </w:tc>
        <w:tc>
          <w:tcPr>
            <w:tcW w:w="914" w:type="dxa"/>
          </w:tcPr>
          <w:p w14:paraId="7B882EC4" w14:textId="77777777" w:rsidR="002519D8" w:rsidRPr="00056BCA" w:rsidRDefault="007D1AF7">
            <w:pPr>
              <w:pStyle w:val="BodyTextitalic"/>
              <w:spacing w:after="0"/>
              <w:rPr>
                <w:rFonts w:cs="Arial"/>
                <w:i w:val="0"/>
                <w:sz w:val="16"/>
                <w:szCs w:val="16"/>
              </w:rPr>
            </w:pPr>
            <w:r w:rsidRPr="00056BCA">
              <w:rPr>
                <w:rFonts w:cs="Arial"/>
                <w:i w:val="0"/>
                <w:sz w:val="16"/>
                <w:szCs w:val="16"/>
              </w:rPr>
              <w:t>$112,500</w:t>
            </w:r>
          </w:p>
        </w:tc>
        <w:tc>
          <w:tcPr>
            <w:tcW w:w="1212" w:type="dxa"/>
          </w:tcPr>
          <w:p w14:paraId="32772212" w14:textId="77777777" w:rsidR="002519D8" w:rsidRPr="00056BCA" w:rsidRDefault="007D1AF7">
            <w:pPr>
              <w:pStyle w:val="BodyTextitalic"/>
              <w:spacing w:after="0"/>
              <w:rPr>
                <w:rFonts w:cs="Arial"/>
                <w:i w:val="0"/>
                <w:sz w:val="16"/>
                <w:szCs w:val="16"/>
              </w:rPr>
            </w:pPr>
            <w:r w:rsidRPr="00056BCA">
              <w:rPr>
                <w:rFonts w:cs="Arial"/>
                <w:i w:val="0"/>
                <w:sz w:val="16"/>
                <w:szCs w:val="16"/>
              </w:rPr>
              <w:t>$0.068</w:t>
            </w:r>
          </w:p>
        </w:tc>
        <w:tc>
          <w:tcPr>
            <w:tcW w:w="1276" w:type="dxa"/>
          </w:tcPr>
          <w:p w14:paraId="1F62D299" w14:textId="77777777" w:rsidR="002519D8" w:rsidRPr="00056BCA" w:rsidRDefault="007D1AF7">
            <w:pPr>
              <w:pStyle w:val="BodyTextitalic"/>
              <w:spacing w:after="0"/>
              <w:rPr>
                <w:rFonts w:cs="Arial"/>
                <w:i w:val="0"/>
                <w:sz w:val="16"/>
                <w:szCs w:val="16"/>
              </w:rPr>
            </w:pPr>
            <w:r w:rsidRPr="00056BCA">
              <w:rPr>
                <w:rFonts w:cs="Arial"/>
                <w:i w:val="0"/>
                <w:sz w:val="16"/>
                <w:szCs w:val="16"/>
              </w:rPr>
              <w:t>$0.075</w:t>
            </w:r>
          </w:p>
        </w:tc>
        <w:tc>
          <w:tcPr>
            <w:tcW w:w="1134" w:type="dxa"/>
          </w:tcPr>
          <w:p w14:paraId="2D360B0E"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213" w:type="dxa"/>
          </w:tcPr>
          <w:p w14:paraId="0D52D8E7"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r>
    </w:tbl>
    <w:p w14:paraId="49855179" w14:textId="77777777" w:rsidR="002519D8" w:rsidRDefault="002519D8">
      <w:pPr>
        <w:pStyle w:val="BodyTextitalic"/>
        <w:spacing w:after="0"/>
        <w:ind w:left="-900"/>
        <w:rPr>
          <w:b/>
          <w:i w:val="0"/>
          <w:sz w:val="20"/>
        </w:rPr>
      </w:pPr>
    </w:p>
    <w:p w14:paraId="1A937982" w14:textId="77777777" w:rsidR="002519D8" w:rsidRDefault="007D1AF7" w:rsidP="00056BCA">
      <w:pPr>
        <w:pStyle w:val="BodyTextitalic"/>
        <w:spacing w:after="120"/>
        <w:ind w:left="709"/>
        <w:rPr>
          <w:b/>
          <w:i w:val="0"/>
        </w:rPr>
      </w:pPr>
      <w:r>
        <w:rPr>
          <w:b/>
          <w:i w:val="0"/>
        </w:rPr>
        <w:t xml:space="preserve">Single Rate (Registered SMS </w:t>
      </w:r>
      <w:r w:rsidRPr="00056BCA">
        <w:rPr>
          <w:b/>
          <w:i w:val="0"/>
          <w:sz w:val="20"/>
        </w:rPr>
        <w:t>Messages</w:t>
      </w:r>
      <w:r>
        <w:rPr>
          <w:b/>
          <w:i w:val="0"/>
        </w:rPr>
        <w:t>)</w:t>
      </w:r>
    </w:p>
    <w:tbl>
      <w:tblPr>
        <w:tblW w:w="85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914"/>
        <w:gridCol w:w="1071"/>
        <w:gridCol w:w="1134"/>
        <w:gridCol w:w="1275"/>
        <w:gridCol w:w="1355"/>
      </w:tblGrid>
      <w:tr w:rsidR="00C12A92" w:rsidRPr="00056BCA" w14:paraId="7A065BFD" w14:textId="77777777" w:rsidTr="00056BCA">
        <w:tc>
          <w:tcPr>
            <w:tcW w:w="1843" w:type="dxa"/>
            <w:vMerge w:val="restart"/>
            <w:shd w:val="clear" w:color="auto" w:fill="D9D9D9" w:themeFill="background1" w:themeFillShade="D9"/>
          </w:tcPr>
          <w:p w14:paraId="437AAEAA" w14:textId="77777777" w:rsidR="00C12A92" w:rsidRPr="00056BCA" w:rsidRDefault="00C12A92">
            <w:pPr>
              <w:pStyle w:val="BodyTextitalic"/>
              <w:spacing w:after="0"/>
              <w:rPr>
                <w:rFonts w:cs="Arial"/>
                <w:b/>
                <w:i w:val="0"/>
                <w:sz w:val="16"/>
                <w:szCs w:val="16"/>
              </w:rPr>
            </w:pPr>
            <w:r w:rsidRPr="00056BCA">
              <w:rPr>
                <w:rFonts w:cs="Arial"/>
                <w:b/>
                <w:i w:val="0"/>
                <w:sz w:val="16"/>
                <w:szCs w:val="16"/>
              </w:rPr>
              <w:t>Volume Tier</w:t>
            </w:r>
          </w:p>
        </w:tc>
        <w:tc>
          <w:tcPr>
            <w:tcW w:w="1906" w:type="dxa"/>
            <w:gridSpan w:val="2"/>
            <w:shd w:val="clear" w:color="auto" w:fill="D9D9D9" w:themeFill="background1" w:themeFillShade="D9"/>
          </w:tcPr>
          <w:p w14:paraId="548B84CD" w14:textId="77777777" w:rsidR="00C12A92" w:rsidRPr="00056BCA" w:rsidRDefault="00C12A92">
            <w:pPr>
              <w:pStyle w:val="BodyTextitalic"/>
              <w:spacing w:after="0"/>
              <w:rPr>
                <w:rFonts w:cs="Arial"/>
                <w:b/>
                <w:i w:val="0"/>
                <w:sz w:val="16"/>
                <w:szCs w:val="16"/>
              </w:rPr>
            </w:pPr>
            <w:r w:rsidRPr="00056BCA">
              <w:rPr>
                <w:rFonts w:cs="Arial"/>
                <w:b/>
                <w:i w:val="0"/>
                <w:sz w:val="16"/>
                <w:szCs w:val="16"/>
              </w:rPr>
              <w:t>Minimum Monthly Charge</w:t>
            </w:r>
          </w:p>
        </w:tc>
        <w:tc>
          <w:tcPr>
            <w:tcW w:w="2205" w:type="dxa"/>
            <w:gridSpan w:val="2"/>
            <w:shd w:val="clear" w:color="auto" w:fill="D9D9D9" w:themeFill="background1" w:themeFillShade="D9"/>
          </w:tcPr>
          <w:p w14:paraId="07728C89" w14:textId="450B1066" w:rsidR="00C12A92" w:rsidRPr="00056BCA" w:rsidRDefault="00C12A92">
            <w:pPr>
              <w:pStyle w:val="BodyTextitalic"/>
              <w:spacing w:after="0"/>
              <w:rPr>
                <w:rFonts w:cs="Arial"/>
                <w:b/>
                <w:i w:val="0"/>
                <w:sz w:val="16"/>
                <w:szCs w:val="16"/>
              </w:rPr>
            </w:pPr>
            <w:r w:rsidRPr="00056BCA">
              <w:rPr>
                <w:rFonts w:cs="Arial"/>
                <w:b/>
                <w:i w:val="0"/>
                <w:sz w:val="16"/>
                <w:szCs w:val="16"/>
              </w:rPr>
              <w:t>Per Domestic SMS Message charge (for each SMS sent to an Australian-located mobile)</w:t>
            </w:r>
          </w:p>
        </w:tc>
        <w:tc>
          <w:tcPr>
            <w:tcW w:w="2630" w:type="dxa"/>
            <w:gridSpan w:val="2"/>
            <w:shd w:val="clear" w:color="auto" w:fill="D9D9D9" w:themeFill="background1" w:themeFillShade="D9"/>
          </w:tcPr>
          <w:p w14:paraId="50861200" w14:textId="77777777" w:rsidR="00C12A92" w:rsidRPr="00056BCA" w:rsidRDefault="00C12A92">
            <w:pPr>
              <w:pStyle w:val="BodyTextitalic"/>
              <w:spacing w:after="0"/>
              <w:rPr>
                <w:rFonts w:cs="Arial"/>
                <w:b/>
                <w:i w:val="0"/>
                <w:sz w:val="16"/>
                <w:szCs w:val="16"/>
              </w:rPr>
            </w:pPr>
            <w:r w:rsidRPr="00056BCA">
              <w:rPr>
                <w:rFonts w:cs="Arial"/>
                <w:b/>
                <w:i w:val="0"/>
                <w:sz w:val="16"/>
                <w:szCs w:val="16"/>
              </w:rPr>
              <w:t>Per International SMS Message charge (for each SMS sent Internationally)</w:t>
            </w:r>
          </w:p>
          <w:p w14:paraId="426D669D" w14:textId="77777777" w:rsidR="00C12A92" w:rsidRPr="00056BCA" w:rsidRDefault="00C12A92">
            <w:pPr>
              <w:pStyle w:val="BodyTextitalic"/>
              <w:spacing w:after="0"/>
              <w:rPr>
                <w:rFonts w:cs="Arial"/>
                <w:b/>
                <w:i w:val="0"/>
                <w:sz w:val="16"/>
                <w:szCs w:val="16"/>
              </w:rPr>
            </w:pPr>
            <w:r w:rsidRPr="00056BCA">
              <w:rPr>
                <w:rFonts w:cs="Arial"/>
                <w:b/>
                <w:i w:val="0"/>
                <w:sz w:val="16"/>
                <w:szCs w:val="16"/>
              </w:rPr>
              <w:t>- NOTE: receipts not available for international SMS</w:t>
            </w:r>
          </w:p>
        </w:tc>
      </w:tr>
      <w:tr w:rsidR="00C12A92" w:rsidRPr="00056BCA" w14:paraId="2A094D14" w14:textId="77777777" w:rsidTr="00056BCA">
        <w:tc>
          <w:tcPr>
            <w:tcW w:w="1843" w:type="dxa"/>
            <w:vMerge/>
          </w:tcPr>
          <w:p w14:paraId="6103F9A3" w14:textId="77777777" w:rsidR="00C12A92" w:rsidRPr="00056BCA" w:rsidRDefault="00C12A92">
            <w:pPr>
              <w:pStyle w:val="BodyTextitalic"/>
              <w:spacing w:after="0"/>
              <w:rPr>
                <w:rFonts w:cs="Arial"/>
                <w:i w:val="0"/>
                <w:sz w:val="16"/>
                <w:szCs w:val="16"/>
              </w:rPr>
            </w:pPr>
          </w:p>
        </w:tc>
        <w:tc>
          <w:tcPr>
            <w:tcW w:w="992" w:type="dxa"/>
            <w:shd w:val="clear" w:color="auto" w:fill="F2F2F2" w:themeFill="background1" w:themeFillShade="F2"/>
          </w:tcPr>
          <w:p w14:paraId="708CBE73"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excl.</w:t>
            </w:r>
          </w:p>
        </w:tc>
        <w:tc>
          <w:tcPr>
            <w:tcW w:w="914" w:type="dxa"/>
            <w:shd w:val="clear" w:color="auto" w:fill="F2F2F2" w:themeFill="background1" w:themeFillShade="F2"/>
          </w:tcPr>
          <w:p w14:paraId="6273329E"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incl.</w:t>
            </w:r>
          </w:p>
        </w:tc>
        <w:tc>
          <w:tcPr>
            <w:tcW w:w="1071" w:type="dxa"/>
            <w:shd w:val="clear" w:color="auto" w:fill="F2F2F2" w:themeFill="background1" w:themeFillShade="F2"/>
          </w:tcPr>
          <w:p w14:paraId="7869C684"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excl.</w:t>
            </w:r>
          </w:p>
        </w:tc>
        <w:tc>
          <w:tcPr>
            <w:tcW w:w="1134" w:type="dxa"/>
            <w:shd w:val="clear" w:color="auto" w:fill="F2F2F2" w:themeFill="background1" w:themeFillShade="F2"/>
          </w:tcPr>
          <w:p w14:paraId="0CF19E1B"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incl.</w:t>
            </w:r>
          </w:p>
        </w:tc>
        <w:tc>
          <w:tcPr>
            <w:tcW w:w="1275" w:type="dxa"/>
            <w:shd w:val="clear" w:color="auto" w:fill="F2F2F2" w:themeFill="background1" w:themeFillShade="F2"/>
          </w:tcPr>
          <w:p w14:paraId="2C4B37DE"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excl.</w:t>
            </w:r>
          </w:p>
        </w:tc>
        <w:tc>
          <w:tcPr>
            <w:tcW w:w="1355" w:type="dxa"/>
            <w:shd w:val="clear" w:color="auto" w:fill="F2F2F2" w:themeFill="background1" w:themeFillShade="F2"/>
          </w:tcPr>
          <w:p w14:paraId="5CAB131E" w14:textId="77777777" w:rsidR="00C12A92" w:rsidRPr="00056BCA" w:rsidRDefault="00C12A92">
            <w:pPr>
              <w:pStyle w:val="Heading2"/>
              <w:numPr>
                <w:ilvl w:val="0"/>
                <w:numId w:val="0"/>
              </w:numPr>
              <w:rPr>
                <w:rFonts w:ascii="Arial" w:hAnsi="Arial" w:cs="Arial"/>
                <w:sz w:val="16"/>
                <w:szCs w:val="16"/>
              </w:rPr>
            </w:pPr>
            <w:r w:rsidRPr="00056BCA">
              <w:rPr>
                <w:rFonts w:ascii="Arial" w:hAnsi="Arial" w:cs="Arial"/>
                <w:b/>
                <w:sz w:val="16"/>
                <w:szCs w:val="16"/>
              </w:rPr>
              <w:t>GST incl.</w:t>
            </w:r>
          </w:p>
        </w:tc>
      </w:tr>
      <w:tr w:rsidR="002519D8" w:rsidRPr="00056BCA" w14:paraId="27F01A4E" w14:textId="77777777" w:rsidTr="00056BCA">
        <w:tc>
          <w:tcPr>
            <w:tcW w:w="1843" w:type="dxa"/>
          </w:tcPr>
          <w:p w14:paraId="41DEB050" w14:textId="77777777" w:rsidR="002519D8" w:rsidRPr="00056BCA" w:rsidRDefault="007D1AF7">
            <w:pPr>
              <w:pStyle w:val="BodyTextitalic"/>
              <w:spacing w:after="0"/>
              <w:rPr>
                <w:rFonts w:cs="Arial"/>
                <w:i w:val="0"/>
                <w:sz w:val="16"/>
                <w:szCs w:val="16"/>
              </w:rPr>
            </w:pPr>
            <w:r w:rsidRPr="00056BCA">
              <w:rPr>
                <w:rFonts w:cs="Arial"/>
                <w:i w:val="0"/>
                <w:sz w:val="16"/>
                <w:szCs w:val="16"/>
              </w:rPr>
              <w:t>No Volume</w:t>
            </w:r>
          </w:p>
        </w:tc>
        <w:tc>
          <w:tcPr>
            <w:tcW w:w="992" w:type="dxa"/>
          </w:tcPr>
          <w:p w14:paraId="171EC1CF" w14:textId="77777777" w:rsidR="002519D8" w:rsidRPr="00056BCA" w:rsidRDefault="007D1AF7">
            <w:pPr>
              <w:pStyle w:val="BodyTextitalic"/>
              <w:spacing w:after="0"/>
              <w:rPr>
                <w:rFonts w:cs="Arial"/>
                <w:i w:val="0"/>
                <w:sz w:val="16"/>
                <w:szCs w:val="16"/>
              </w:rPr>
            </w:pPr>
            <w:r w:rsidRPr="00056BCA">
              <w:rPr>
                <w:rFonts w:cs="Arial"/>
                <w:i w:val="0"/>
                <w:sz w:val="16"/>
                <w:szCs w:val="16"/>
              </w:rPr>
              <w:t>$0</w:t>
            </w:r>
          </w:p>
        </w:tc>
        <w:tc>
          <w:tcPr>
            <w:tcW w:w="914" w:type="dxa"/>
          </w:tcPr>
          <w:p w14:paraId="11FDE663" w14:textId="77777777" w:rsidR="002519D8" w:rsidRPr="00056BCA" w:rsidRDefault="007D1AF7">
            <w:pPr>
              <w:pStyle w:val="BodyTextitalic"/>
              <w:spacing w:after="0"/>
              <w:rPr>
                <w:rFonts w:cs="Arial"/>
                <w:i w:val="0"/>
                <w:sz w:val="16"/>
                <w:szCs w:val="16"/>
              </w:rPr>
            </w:pPr>
            <w:r w:rsidRPr="00056BCA">
              <w:rPr>
                <w:rFonts w:cs="Arial"/>
                <w:i w:val="0"/>
                <w:sz w:val="16"/>
                <w:szCs w:val="16"/>
              </w:rPr>
              <w:t>$0</w:t>
            </w:r>
          </w:p>
        </w:tc>
        <w:tc>
          <w:tcPr>
            <w:tcW w:w="1071" w:type="dxa"/>
          </w:tcPr>
          <w:p w14:paraId="547C22AE" w14:textId="77777777" w:rsidR="002519D8" w:rsidRPr="00056BCA" w:rsidRDefault="007D1AF7">
            <w:pPr>
              <w:pStyle w:val="BodyTextitalic"/>
              <w:spacing w:after="0"/>
              <w:rPr>
                <w:rFonts w:cs="Arial"/>
                <w:i w:val="0"/>
                <w:sz w:val="16"/>
                <w:szCs w:val="16"/>
              </w:rPr>
            </w:pPr>
            <w:r w:rsidRPr="00056BCA">
              <w:rPr>
                <w:rFonts w:cs="Arial"/>
                <w:i w:val="0"/>
                <w:sz w:val="16"/>
                <w:szCs w:val="16"/>
              </w:rPr>
              <w:t>$0.15</w:t>
            </w:r>
          </w:p>
        </w:tc>
        <w:tc>
          <w:tcPr>
            <w:tcW w:w="1134" w:type="dxa"/>
          </w:tcPr>
          <w:p w14:paraId="394B4853" w14:textId="77777777" w:rsidR="002519D8" w:rsidRPr="00056BCA" w:rsidRDefault="007D1AF7">
            <w:pPr>
              <w:pStyle w:val="BodyTextitalic"/>
              <w:spacing w:after="0"/>
              <w:rPr>
                <w:rFonts w:cs="Arial"/>
                <w:i w:val="0"/>
                <w:sz w:val="16"/>
                <w:szCs w:val="16"/>
              </w:rPr>
            </w:pPr>
            <w:r w:rsidRPr="00056BCA">
              <w:rPr>
                <w:rFonts w:cs="Arial"/>
                <w:i w:val="0"/>
                <w:sz w:val="16"/>
                <w:szCs w:val="16"/>
              </w:rPr>
              <w:t>$0.16</w:t>
            </w:r>
          </w:p>
        </w:tc>
        <w:tc>
          <w:tcPr>
            <w:tcW w:w="1275" w:type="dxa"/>
          </w:tcPr>
          <w:p w14:paraId="18226D33" w14:textId="77777777" w:rsidR="002519D8" w:rsidRPr="00056BCA" w:rsidRDefault="007D1AF7">
            <w:pPr>
              <w:pStyle w:val="BodyTextitalic"/>
              <w:spacing w:after="0"/>
              <w:rPr>
                <w:rFonts w:cs="Arial"/>
                <w:i w:val="0"/>
                <w:sz w:val="16"/>
                <w:szCs w:val="16"/>
              </w:rPr>
            </w:pPr>
            <w:r w:rsidRPr="00056BCA">
              <w:rPr>
                <w:rFonts w:cs="Arial"/>
                <w:i w:val="0"/>
                <w:sz w:val="16"/>
                <w:szCs w:val="16"/>
              </w:rPr>
              <w:t>$0.17</w:t>
            </w:r>
          </w:p>
        </w:tc>
        <w:tc>
          <w:tcPr>
            <w:tcW w:w="1355" w:type="dxa"/>
          </w:tcPr>
          <w:p w14:paraId="7BC3F738" w14:textId="77777777" w:rsidR="002519D8" w:rsidRPr="00056BCA" w:rsidRDefault="007D1AF7">
            <w:pPr>
              <w:pStyle w:val="BodyTextitalic"/>
              <w:spacing w:after="0"/>
              <w:rPr>
                <w:rFonts w:cs="Arial"/>
                <w:i w:val="0"/>
                <w:sz w:val="16"/>
                <w:szCs w:val="16"/>
              </w:rPr>
            </w:pPr>
            <w:r w:rsidRPr="00056BCA">
              <w:rPr>
                <w:rFonts w:cs="Arial"/>
                <w:i w:val="0"/>
                <w:sz w:val="16"/>
                <w:szCs w:val="16"/>
              </w:rPr>
              <w:t>$0.19</w:t>
            </w:r>
          </w:p>
        </w:tc>
      </w:tr>
      <w:tr w:rsidR="002519D8" w:rsidRPr="00056BCA" w14:paraId="3401928C" w14:textId="77777777" w:rsidTr="00056BCA">
        <w:tc>
          <w:tcPr>
            <w:tcW w:w="1843" w:type="dxa"/>
          </w:tcPr>
          <w:p w14:paraId="412DD8A9" w14:textId="77777777" w:rsidR="002519D8" w:rsidRPr="00056BCA" w:rsidRDefault="007D1AF7">
            <w:pPr>
              <w:pStyle w:val="BodyTextitalic"/>
              <w:spacing w:after="0"/>
              <w:rPr>
                <w:rFonts w:cs="Arial"/>
                <w:i w:val="0"/>
                <w:sz w:val="16"/>
                <w:szCs w:val="16"/>
              </w:rPr>
            </w:pPr>
            <w:r w:rsidRPr="00056BCA">
              <w:rPr>
                <w:rFonts w:cs="Arial"/>
                <w:i w:val="0"/>
                <w:sz w:val="16"/>
                <w:szCs w:val="16"/>
              </w:rPr>
              <w:t>10,000 – 50,000</w:t>
            </w:r>
          </w:p>
        </w:tc>
        <w:tc>
          <w:tcPr>
            <w:tcW w:w="992" w:type="dxa"/>
          </w:tcPr>
          <w:p w14:paraId="16DD9953" w14:textId="77777777" w:rsidR="002519D8" w:rsidRPr="00056BCA" w:rsidRDefault="007D1AF7">
            <w:pPr>
              <w:pStyle w:val="BodyTextitalic"/>
              <w:spacing w:after="0"/>
              <w:rPr>
                <w:rFonts w:cs="Arial"/>
                <w:i w:val="0"/>
                <w:sz w:val="16"/>
                <w:szCs w:val="16"/>
              </w:rPr>
            </w:pPr>
            <w:r w:rsidRPr="00056BCA">
              <w:rPr>
                <w:rFonts w:cs="Arial"/>
                <w:i w:val="0"/>
                <w:sz w:val="16"/>
                <w:szCs w:val="16"/>
              </w:rPr>
              <w:t>$1,273</w:t>
            </w:r>
          </w:p>
        </w:tc>
        <w:tc>
          <w:tcPr>
            <w:tcW w:w="914" w:type="dxa"/>
          </w:tcPr>
          <w:p w14:paraId="4E4FB508" w14:textId="77777777" w:rsidR="002519D8" w:rsidRPr="00056BCA" w:rsidRDefault="007D1AF7">
            <w:pPr>
              <w:pStyle w:val="BodyTextitalic"/>
              <w:spacing w:after="0"/>
              <w:rPr>
                <w:rFonts w:cs="Arial"/>
                <w:i w:val="0"/>
                <w:sz w:val="16"/>
                <w:szCs w:val="16"/>
              </w:rPr>
            </w:pPr>
            <w:r w:rsidRPr="00056BCA">
              <w:rPr>
                <w:rFonts w:cs="Arial"/>
                <w:i w:val="0"/>
                <w:sz w:val="16"/>
                <w:szCs w:val="16"/>
              </w:rPr>
              <w:t>$1,400</w:t>
            </w:r>
          </w:p>
        </w:tc>
        <w:tc>
          <w:tcPr>
            <w:tcW w:w="1071" w:type="dxa"/>
          </w:tcPr>
          <w:p w14:paraId="62E0D05E"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c>
          <w:tcPr>
            <w:tcW w:w="1134" w:type="dxa"/>
          </w:tcPr>
          <w:p w14:paraId="65A68588" w14:textId="77777777" w:rsidR="002519D8" w:rsidRPr="00056BCA" w:rsidRDefault="007D1AF7">
            <w:pPr>
              <w:pStyle w:val="BodyTextitalic"/>
              <w:spacing w:after="0"/>
              <w:rPr>
                <w:rFonts w:cs="Arial"/>
                <w:i w:val="0"/>
                <w:sz w:val="16"/>
                <w:szCs w:val="16"/>
              </w:rPr>
            </w:pPr>
            <w:r w:rsidRPr="00056BCA">
              <w:rPr>
                <w:rFonts w:cs="Arial"/>
                <w:i w:val="0"/>
                <w:sz w:val="16"/>
                <w:szCs w:val="16"/>
              </w:rPr>
              <w:t>$0.15</w:t>
            </w:r>
          </w:p>
        </w:tc>
        <w:tc>
          <w:tcPr>
            <w:tcW w:w="1275" w:type="dxa"/>
          </w:tcPr>
          <w:p w14:paraId="405D9503" w14:textId="77777777" w:rsidR="002519D8" w:rsidRPr="00056BCA" w:rsidRDefault="007D1AF7">
            <w:pPr>
              <w:pStyle w:val="BodyTextitalic"/>
              <w:spacing w:after="0"/>
              <w:rPr>
                <w:rFonts w:cs="Arial"/>
                <w:i w:val="0"/>
                <w:sz w:val="16"/>
                <w:szCs w:val="16"/>
              </w:rPr>
            </w:pPr>
            <w:r w:rsidRPr="00056BCA">
              <w:rPr>
                <w:rFonts w:cs="Arial"/>
                <w:i w:val="0"/>
                <w:sz w:val="16"/>
                <w:szCs w:val="16"/>
              </w:rPr>
              <w:t>$0.17</w:t>
            </w:r>
          </w:p>
        </w:tc>
        <w:tc>
          <w:tcPr>
            <w:tcW w:w="1355" w:type="dxa"/>
          </w:tcPr>
          <w:p w14:paraId="612A6F6D" w14:textId="77777777" w:rsidR="002519D8" w:rsidRPr="00056BCA" w:rsidRDefault="007D1AF7">
            <w:pPr>
              <w:pStyle w:val="BodyTextitalic"/>
              <w:spacing w:after="0"/>
              <w:rPr>
                <w:rFonts w:cs="Arial"/>
                <w:i w:val="0"/>
                <w:sz w:val="16"/>
                <w:szCs w:val="16"/>
              </w:rPr>
            </w:pPr>
            <w:r w:rsidRPr="00056BCA">
              <w:rPr>
                <w:rFonts w:cs="Arial"/>
                <w:i w:val="0"/>
                <w:sz w:val="16"/>
                <w:szCs w:val="16"/>
              </w:rPr>
              <w:t>$0.19</w:t>
            </w:r>
          </w:p>
        </w:tc>
      </w:tr>
      <w:tr w:rsidR="002519D8" w:rsidRPr="00056BCA" w14:paraId="48014B65" w14:textId="77777777" w:rsidTr="00056BCA">
        <w:tc>
          <w:tcPr>
            <w:tcW w:w="1843" w:type="dxa"/>
          </w:tcPr>
          <w:p w14:paraId="3B5FD88E" w14:textId="77777777" w:rsidR="002519D8" w:rsidRPr="00056BCA" w:rsidRDefault="007D1AF7">
            <w:pPr>
              <w:pStyle w:val="BodyTextitalic"/>
              <w:spacing w:after="0"/>
              <w:rPr>
                <w:rFonts w:cs="Arial"/>
                <w:i w:val="0"/>
                <w:sz w:val="16"/>
                <w:szCs w:val="16"/>
              </w:rPr>
            </w:pPr>
            <w:r w:rsidRPr="00056BCA">
              <w:rPr>
                <w:rFonts w:cs="Arial"/>
                <w:i w:val="0"/>
                <w:sz w:val="16"/>
                <w:szCs w:val="16"/>
              </w:rPr>
              <w:t>50,001 – 100,000</w:t>
            </w:r>
          </w:p>
        </w:tc>
        <w:tc>
          <w:tcPr>
            <w:tcW w:w="992" w:type="dxa"/>
          </w:tcPr>
          <w:p w14:paraId="6703954D" w14:textId="77777777" w:rsidR="002519D8" w:rsidRPr="00056BCA" w:rsidRDefault="007D1AF7">
            <w:pPr>
              <w:pStyle w:val="BodyTextitalic"/>
              <w:spacing w:after="0"/>
              <w:rPr>
                <w:rFonts w:cs="Arial"/>
                <w:i w:val="0"/>
                <w:sz w:val="16"/>
                <w:szCs w:val="16"/>
              </w:rPr>
            </w:pPr>
            <w:r w:rsidRPr="00056BCA">
              <w:rPr>
                <w:rFonts w:cs="Arial"/>
                <w:i w:val="0"/>
                <w:sz w:val="16"/>
                <w:szCs w:val="16"/>
              </w:rPr>
              <w:t>$5,909</w:t>
            </w:r>
          </w:p>
        </w:tc>
        <w:tc>
          <w:tcPr>
            <w:tcW w:w="914" w:type="dxa"/>
          </w:tcPr>
          <w:p w14:paraId="0F83A363" w14:textId="77777777" w:rsidR="002519D8" w:rsidRPr="00056BCA" w:rsidRDefault="007D1AF7">
            <w:pPr>
              <w:pStyle w:val="BodyTextitalic"/>
              <w:spacing w:after="0"/>
              <w:rPr>
                <w:rFonts w:cs="Arial"/>
                <w:i w:val="0"/>
                <w:sz w:val="16"/>
                <w:szCs w:val="16"/>
              </w:rPr>
            </w:pPr>
            <w:r w:rsidRPr="00056BCA">
              <w:rPr>
                <w:rFonts w:cs="Arial"/>
                <w:i w:val="0"/>
                <w:sz w:val="16"/>
                <w:szCs w:val="16"/>
              </w:rPr>
              <w:t>$6,500</w:t>
            </w:r>
          </w:p>
        </w:tc>
        <w:tc>
          <w:tcPr>
            <w:tcW w:w="1071" w:type="dxa"/>
          </w:tcPr>
          <w:p w14:paraId="481FBC78"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134" w:type="dxa"/>
          </w:tcPr>
          <w:p w14:paraId="048E2795"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c>
          <w:tcPr>
            <w:tcW w:w="1275" w:type="dxa"/>
          </w:tcPr>
          <w:p w14:paraId="5C912664" w14:textId="77777777" w:rsidR="002519D8" w:rsidRPr="00056BCA" w:rsidRDefault="007D1AF7">
            <w:pPr>
              <w:pStyle w:val="BodyTextitalic"/>
              <w:spacing w:after="0"/>
              <w:rPr>
                <w:rFonts w:cs="Arial"/>
                <w:i w:val="0"/>
                <w:sz w:val="16"/>
                <w:szCs w:val="16"/>
              </w:rPr>
            </w:pPr>
            <w:r w:rsidRPr="00056BCA">
              <w:rPr>
                <w:rFonts w:cs="Arial"/>
                <w:i w:val="0"/>
                <w:sz w:val="16"/>
                <w:szCs w:val="16"/>
              </w:rPr>
              <w:t>$0.17</w:t>
            </w:r>
          </w:p>
        </w:tc>
        <w:tc>
          <w:tcPr>
            <w:tcW w:w="1355" w:type="dxa"/>
          </w:tcPr>
          <w:p w14:paraId="477AAB0F" w14:textId="77777777" w:rsidR="002519D8" w:rsidRPr="00056BCA" w:rsidRDefault="007D1AF7">
            <w:pPr>
              <w:pStyle w:val="BodyTextitalic"/>
              <w:spacing w:after="0"/>
              <w:rPr>
                <w:rFonts w:cs="Arial"/>
                <w:i w:val="0"/>
                <w:sz w:val="16"/>
                <w:szCs w:val="16"/>
              </w:rPr>
            </w:pPr>
            <w:r w:rsidRPr="00056BCA">
              <w:rPr>
                <w:rFonts w:cs="Arial"/>
                <w:i w:val="0"/>
                <w:sz w:val="16"/>
                <w:szCs w:val="16"/>
              </w:rPr>
              <w:t>$0.19</w:t>
            </w:r>
          </w:p>
        </w:tc>
      </w:tr>
      <w:tr w:rsidR="002519D8" w:rsidRPr="00056BCA" w14:paraId="0A90816A" w14:textId="77777777" w:rsidTr="00056BCA">
        <w:tc>
          <w:tcPr>
            <w:tcW w:w="1843" w:type="dxa"/>
          </w:tcPr>
          <w:p w14:paraId="74B63F93" w14:textId="77777777" w:rsidR="002519D8" w:rsidRPr="00056BCA" w:rsidRDefault="007D1AF7">
            <w:pPr>
              <w:pStyle w:val="BodyTextitalic"/>
              <w:spacing w:after="0"/>
              <w:rPr>
                <w:rFonts w:cs="Arial"/>
                <w:i w:val="0"/>
                <w:sz w:val="16"/>
                <w:szCs w:val="16"/>
              </w:rPr>
            </w:pPr>
            <w:r w:rsidRPr="00056BCA">
              <w:rPr>
                <w:rFonts w:cs="Arial"/>
                <w:i w:val="0"/>
                <w:sz w:val="16"/>
                <w:szCs w:val="16"/>
              </w:rPr>
              <w:t>100,001 – 250,000</w:t>
            </w:r>
          </w:p>
        </w:tc>
        <w:tc>
          <w:tcPr>
            <w:tcW w:w="992" w:type="dxa"/>
          </w:tcPr>
          <w:p w14:paraId="0EB1DB19" w14:textId="77777777" w:rsidR="002519D8" w:rsidRPr="00056BCA" w:rsidRDefault="007D1AF7">
            <w:pPr>
              <w:pStyle w:val="BodyTextitalic"/>
              <w:spacing w:after="0"/>
              <w:rPr>
                <w:rFonts w:cs="Arial"/>
                <w:i w:val="0"/>
                <w:sz w:val="16"/>
                <w:szCs w:val="16"/>
              </w:rPr>
            </w:pPr>
            <w:r w:rsidRPr="00056BCA">
              <w:rPr>
                <w:rFonts w:cs="Arial"/>
                <w:i w:val="0"/>
                <w:sz w:val="16"/>
                <w:szCs w:val="16"/>
              </w:rPr>
              <w:t>$10,909</w:t>
            </w:r>
          </w:p>
        </w:tc>
        <w:tc>
          <w:tcPr>
            <w:tcW w:w="914" w:type="dxa"/>
          </w:tcPr>
          <w:p w14:paraId="582F08C0" w14:textId="77777777" w:rsidR="002519D8" w:rsidRPr="00056BCA" w:rsidRDefault="007D1AF7">
            <w:pPr>
              <w:pStyle w:val="BodyTextitalic"/>
              <w:spacing w:after="0"/>
              <w:rPr>
                <w:rFonts w:cs="Arial"/>
                <w:i w:val="0"/>
                <w:sz w:val="16"/>
                <w:szCs w:val="16"/>
              </w:rPr>
            </w:pPr>
            <w:r w:rsidRPr="00056BCA">
              <w:rPr>
                <w:rFonts w:cs="Arial"/>
                <w:i w:val="0"/>
                <w:sz w:val="16"/>
                <w:szCs w:val="16"/>
              </w:rPr>
              <w:t>$12,000</w:t>
            </w:r>
          </w:p>
        </w:tc>
        <w:tc>
          <w:tcPr>
            <w:tcW w:w="1071" w:type="dxa"/>
          </w:tcPr>
          <w:p w14:paraId="1F6F9035" w14:textId="77777777" w:rsidR="002519D8" w:rsidRPr="00056BCA" w:rsidRDefault="007D1AF7">
            <w:pPr>
              <w:pStyle w:val="BodyTextitalic"/>
              <w:spacing w:after="0"/>
              <w:rPr>
                <w:rFonts w:cs="Arial"/>
                <w:i w:val="0"/>
                <w:sz w:val="16"/>
                <w:szCs w:val="16"/>
              </w:rPr>
            </w:pPr>
            <w:r w:rsidRPr="00056BCA">
              <w:rPr>
                <w:rFonts w:cs="Arial"/>
                <w:i w:val="0"/>
                <w:sz w:val="16"/>
                <w:szCs w:val="16"/>
              </w:rPr>
              <w:t>$0.12</w:t>
            </w:r>
          </w:p>
        </w:tc>
        <w:tc>
          <w:tcPr>
            <w:tcW w:w="1134" w:type="dxa"/>
          </w:tcPr>
          <w:p w14:paraId="15FC0EA8"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275" w:type="dxa"/>
          </w:tcPr>
          <w:p w14:paraId="01CB0EDD" w14:textId="77777777" w:rsidR="002519D8" w:rsidRPr="00056BCA" w:rsidRDefault="007D1AF7">
            <w:pPr>
              <w:pStyle w:val="BodyTextitalic"/>
              <w:spacing w:after="0"/>
              <w:rPr>
                <w:rFonts w:cs="Arial"/>
                <w:i w:val="0"/>
                <w:sz w:val="16"/>
                <w:szCs w:val="16"/>
              </w:rPr>
            </w:pPr>
            <w:r w:rsidRPr="00056BCA">
              <w:rPr>
                <w:rFonts w:cs="Arial"/>
                <w:i w:val="0"/>
                <w:sz w:val="16"/>
                <w:szCs w:val="16"/>
              </w:rPr>
              <w:t>$0.17</w:t>
            </w:r>
          </w:p>
        </w:tc>
        <w:tc>
          <w:tcPr>
            <w:tcW w:w="1355" w:type="dxa"/>
          </w:tcPr>
          <w:p w14:paraId="6605E0DE" w14:textId="77777777" w:rsidR="002519D8" w:rsidRPr="00056BCA" w:rsidRDefault="007D1AF7">
            <w:pPr>
              <w:pStyle w:val="BodyTextitalic"/>
              <w:spacing w:after="0"/>
              <w:rPr>
                <w:rFonts w:cs="Arial"/>
                <w:i w:val="0"/>
                <w:sz w:val="16"/>
                <w:szCs w:val="16"/>
              </w:rPr>
            </w:pPr>
            <w:r w:rsidRPr="00056BCA">
              <w:rPr>
                <w:rFonts w:cs="Arial"/>
                <w:i w:val="0"/>
                <w:sz w:val="16"/>
                <w:szCs w:val="16"/>
              </w:rPr>
              <w:t>$0.19</w:t>
            </w:r>
          </w:p>
        </w:tc>
      </w:tr>
      <w:tr w:rsidR="002519D8" w:rsidRPr="00056BCA" w14:paraId="6150B927" w14:textId="77777777" w:rsidTr="00056BCA">
        <w:tc>
          <w:tcPr>
            <w:tcW w:w="1843" w:type="dxa"/>
          </w:tcPr>
          <w:p w14:paraId="64C1850A" w14:textId="77777777" w:rsidR="002519D8" w:rsidRPr="00056BCA" w:rsidRDefault="007D1AF7">
            <w:pPr>
              <w:pStyle w:val="BodyTextitalic"/>
              <w:spacing w:after="0"/>
              <w:rPr>
                <w:rFonts w:cs="Arial"/>
                <w:i w:val="0"/>
                <w:sz w:val="16"/>
                <w:szCs w:val="16"/>
              </w:rPr>
            </w:pPr>
            <w:r w:rsidRPr="00056BCA">
              <w:rPr>
                <w:rFonts w:cs="Arial"/>
                <w:i w:val="0"/>
                <w:sz w:val="16"/>
                <w:szCs w:val="16"/>
              </w:rPr>
              <w:t>250,001 – 500,000</w:t>
            </w:r>
          </w:p>
        </w:tc>
        <w:tc>
          <w:tcPr>
            <w:tcW w:w="992" w:type="dxa"/>
          </w:tcPr>
          <w:p w14:paraId="6F19C00C" w14:textId="77777777" w:rsidR="002519D8" w:rsidRPr="00056BCA" w:rsidRDefault="007D1AF7">
            <w:pPr>
              <w:pStyle w:val="BodyTextitalic"/>
              <w:spacing w:after="0"/>
              <w:rPr>
                <w:rFonts w:cs="Arial"/>
                <w:i w:val="0"/>
                <w:sz w:val="16"/>
                <w:szCs w:val="16"/>
              </w:rPr>
            </w:pPr>
            <w:r w:rsidRPr="00056BCA">
              <w:rPr>
                <w:rFonts w:cs="Arial"/>
                <w:i w:val="0"/>
                <w:sz w:val="16"/>
                <w:szCs w:val="16"/>
              </w:rPr>
              <w:t>$22,727</w:t>
            </w:r>
          </w:p>
        </w:tc>
        <w:tc>
          <w:tcPr>
            <w:tcW w:w="914" w:type="dxa"/>
          </w:tcPr>
          <w:p w14:paraId="49E99062" w14:textId="77777777" w:rsidR="002519D8" w:rsidRPr="00056BCA" w:rsidRDefault="007D1AF7">
            <w:pPr>
              <w:pStyle w:val="BodyTextitalic"/>
              <w:spacing w:after="0"/>
              <w:rPr>
                <w:rFonts w:cs="Arial"/>
                <w:i w:val="0"/>
                <w:sz w:val="16"/>
                <w:szCs w:val="16"/>
              </w:rPr>
            </w:pPr>
            <w:r w:rsidRPr="00056BCA">
              <w:rPr>
                <w:rFonts w:cs="Arial"/>
                <w:i w:val="0"/>
                <w:sz w:val="16"/>
                <w:szCs w:val="16"/>
              </w:rPr>
              <w:t>$25,000</w:t>
            </w:r>
          </w:p>
        </w:tc>
        <w:tc>
          <w:tcPr>
            <w:tcW w:w="1071" w:type="dxa"/>
          </w:tcPr>
          <w:p w14:paraId="2054DB8A" w14:textId="77777777" w:rsidR="002519D8" w:rsidRPr="00056BCA" w:rsidRDefault="007D1AF7">
            <w:pPr>
              <w:pStyle w:val="BodyTextitalic"/>
              <w:spacing w:after="0"/>
              <w:rPr>
                <w:rFonts w:cs="Arial"/>
                <w:i w:val="0"/>
                <w:sz w:val="16"/>
                <w:szCs w:val="16"/>
              </w:rPr>
            </w:pPr>
            <w:r w:rsidRPr="00056BCA">
              <w:rPr>
                <w:rFonts w:cs="Arial"/>
                <w:i w:val="0"/>
                <w:sz w:val="16"/>
                <w:szCs w:val="16"/>
              </w:rPr>
              <w:t>$0.11</w:t>
            </w:r>
          </w:p>
        </w:tc>
        <w:tc>
          <w:tcPr>
            <w:tcW w:w="1134" w:type="dxa"/>
          </w:tcPr>
          <w:p w14:paraId="72771219" w14:textId="77777777" w:rsidR="002519D8" w:rsidRPr="00056BCA" w:rsidRDefault="007D1AF7">
            <w:pPr>
              <w:pStyle w:val="BodyTextitalic"/>
              <w:spacing w:after="0"/>
              <w:rPr>
                <w:rFonts w:cs="Arial"/>
                <w:i w:val="0"/>
                <w:sz w:val="16"/>
                <w:szCs w:val="16"/>
              </w:rPr>
            </w:pPr>
            <w:r w:rsidRPr="00056BCA">
              <w:rPr>
                <w:rFonts w:cs="Arial"/>
                <w:i w:val="0"/>
                <w:sz w:val="16"/>
                <w:szCs w:val="16"/>
              </w:rPr>
              <w:t>$0.12</w:t>
            </w:r>
          </w:p>
        </w:tc>
        <w:tc>
          <w:tcPr>
            <w:tcW w:w="1275" w:type="dxa"/>
          </w:tcPr>
          <w:p w14:paraId="5CFE4889" w14:textId="77777777" w:rsidR="002519D8" w:rsidRPr="00056BCA" w:rsidRDefault="007D1AF7">
            <w:pPr>
              <w:pStyle w:val="BodyTextitalic"/>
              <w:spacing w:after="0"/>
              <w:rPr>
                <w:rFonts w:cs="Arial"/>
                <w:i w:val="0"/>
                <w:sz w:val="16"/>
                <w:szCs w:val="16"/>
              </w:rPr>
            </w:pPr>
            <w:r w:rsidRPr="00056BCA">
              <w:rPr>
                <w:rFonts w:cs="Arial"/>
                <w:i w:val="0"/>
                <w:sz w:val="16"/>
                <w:szCs w:val="16"/>
              </w:rPr>
              <w:t>$0.15</w:t>
            </w:r>
          </w:p>
        </w:tc>
        <w:tc>
          <w:tcPr>
            <w:tcW w:w="1355" w:type="dxa"/>
          </w:tcPr>
          <w:p w14:paraId="22318890" w14:textId="77777777" w:rsidR="002519D8" w:rsidRPr="00056BCA" w:rsidRDefault="007D1AF7">
            <w:pPr>
              <w:pStyle w:val="BodyTextitalic"/>
              <w:spacing w:after="0"/>
              <w:rPr>
                <w:rFonts w:cs="Arial"/>
                <w:i w:val="0"/>
                <w:sz w:val="16"/>
                <w:szCs w:val="16"/>
              </w:rPr>
            </w:pPr>
            <w:r w:rsidRPr="00056BCA">
              <w:rPr>
                <w:rFonts w:cs="Arial"/>
                <w:i w:val="0"/>
                <w:sz w:val="16"/>
                <w:szCs w:val="16"/>
              </w:rPr>
              <w:t>$0.16</w:t>
            </w:r>
          </w:p>
        </w:tc>
      </w:tr>
      <w:tr w:rsidR="002519D8" w:rsidRPr="00056BCA" w14:paraId="3F7E7D01" w14:textId="77777777" w:rsidTr="00056BCA">
        <w:tc>
          <w:tcPr>
            <w:tcW w:w="1843" w:type="dxa"/>
          </w:tcPr>
          <w:p w14:paraId="70DBF9E3" w14:textId="77777777" w:rsidR="002519D8" w:rsidRPr="00056BCA" w:rsidRDefault="007D1AF7">
            <w:pPr>
              <w:pStyle w:val="BodyTextitalic"/>
              <w:spacing w:after="0"/>
              <w:rPr>
                <w:rFonts w:cs="Arial"/>
                <w:i w:val="0"/>
                <w:sz w:val="16"/>
                <w:szCs w:val="16"/>
              </w:rPr>
            </w:pPr>
            <w:r w:rsidRPr="00056BCA">
              <w:rPr>
                <w:rFonts w:cs="Arial"/>
                <w:i w:val="0"/>
                <w:sz w:val="16"/>
                <w:szCs w:val="16"/>
              </w:rPr>
              <w:t>500,001 – 1,000,000</w:t>
            </w:r>
          </w:p>
        </w:tc>
        <w:tc>
          <w:tcPr>
            <w:tcW w:w="992" w:type="dxa"/>
          </w:tcPr>
          <w:p w14:paraId="420E68CF" w14:textId="77777777" w:rsidR="002519D8" w:rsidRPr="00056BCA" w:rsidRDefault="007D1AF7">
            <w:pPr>
              <w:pStyle w:val="BodyTextitalic"/>
              <w:spacing w:after="0"/>
              <w:rPr>
                <w:rFonts w:cs="Arial"/>
                <w:i w:val="0"/>
                <w:sz w:val="16"/>
                <w:szCs w:val="16"/>
              </w:rPr>
            </w:pPr>
            <w:r w:rsidRPr="00056BCA">
              <w:rPr>
                <w:rFonts w:cs="Arial"/>
                <w:i w:val="0"/>
                <w:sz w:val="16"/>
                <w:szCs w:val="16"/>
              </w:rPr>
              <w:t>$40,909</w:t>
            </w:r>
          </w:p>
        </w:tc>
        <w:tc>
          <w:tcPr>
            <w:tcW w:w="914" w:type="dxa"/>
          </w:tcPr>
          <w:p w14:paraId="3DD7A40B" w14:textId="77777777" w:rsidR="002519D8" w:rsidRPr="00056BCA" w:rsidRDefault="007D1AF7">
            <w:pPr>
              <w:pStyle w:val="BodyTextitalic"/>
              <w:spacing w:after="0"/>
              <w:rPr>
                <w:rFonts w:cs="Arial"/>
                <w:i w:val="0"/>
                <w:sz w:val="16"/>
                <w:szCs w:val="16"/>
              </w:rPr>
            </w:pPr>
            <w:r w:rsidRPr="00056BCA">
              <w:rPr>
                <w:rFonts w:cs="Arial"/>
                <w:i w:val="0"/>
                <w:sz w:val="16"/>
                <w:szCs w:val="16"/>
              </w:rPr>
              <w:t>$45,000</w:t>
            </w:r>
          </w:p>
        </w:tc>
        <w:tc>
          <w:tcPr>
            <w:tcW w:w="1071" w:type="dxa"/>
          </w:tcPr>
          <w:p w14:paraId="14BD017B" w14:textId="77777777" w:rsidR="002519D8" w:rsidRPr="00056BCA" w:rsidRDefault="007D1AF7">
            <w:pPr>
              <w:pStyle w:val="BodyTextitalic"/>
              <w:spacing w:after="0"/>
              <w:rPr>
                <w:rFonts w:cs="Arial"/>
                <w:i w:val="0"/>
                <w:sz w:val="16"/>
                <w:szCs w:val="16"/>
              </w:rPr>
            </w:pPr>
            <w:r w:rsidRPr="00056BCA">
              <w:rPr>
                <w:rFonts w:cs="Arial"/>
                <w:i w:val="0"/>
                <w:sz w:val="16"/>
                <w:szCs w:val="16"/>
              </w:rPr>
              <w:t>$0.10</w:t>
            </w:r>
          </w:p>
        </w:tc>
        <w:tc>
          <w:tcPr>
            <w:tcW w:w="1134" w:type="dxa"/>
          </w:tcPr>
          <w:p w14:paraId="31EE8A1A" w14:textId="77777777" w:rsidR="002519D8" w:rsidRPr="00056BCA" w:rsidRDefault="007D1AF7">
            <w:pPr>
              <w:pStyle w:val="BodyTextitalic"/>
              <w:spacing w:after="0"/>
              <w:rPr>
                <w:rFonts w:cs="Arial"/>
                <w:i w:val="0"/>
                <w:sz w:val="16"/>
                <w:szCs w:val="16"/>
              </w:rPr>
            </w:pPr>
            <w:r w:rsidRPr="00056BCA">
              <w:rPr>
                <w:rFonts w:cs="Arial"/>
                <w:i w:val="0"/>
                <w:sz w:val="16"/>
                <w:szCs w:val="16"/>
              </w:rPr>
              <w:t>$0.11</w:t>
            </w:r>
          </w:p>
        </w:tc>
        <w:tc>
          <w:tcPr>
            <w:tcW w:w="1275" w:type="dxa"/>
          </w:tcPr>
          <w:p w14:paraId="2734C6B0"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355" w:type="dxa"/>
          </w:tcPr>
          <w:p w14:paraId="2EB70D1A"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r>
      <w:tr w:rsidR="002519D8" w:rsidRPr="00056BCA" w14:paraId="3B7776C5" w14:textId="77777777" w:rsidTr="00056BCA">
        <w:tc>
          <w:tcPr>
            <w:tcW w:w="1843" w:type="dxa"/>
          </w:tcPr>
          <w:p w14:paraId="728E720B" w14:textId="77777777" w:rsidR="002519D8" w:rsidRPr="00056BCA" w:rsidRDefault="007D1AF7">
            <w:pPr>
              <w:pStyle w:val="BodyTextitalic"/>
              <w:spacing w:after="0"/>
              <w:rPr>
                <w:rFonts w:cs="Arial"/>
                <w:i w:val="0"/>
                <w:sz w:val="16"/>
                <w:szCs w:val="16"/>
              </w:rPr>
            </w:pPr>
            <w:r w:rsidRPr="00056BCA">
              <w:rPr>
                <w:rFonts w:cs="Arial"/>
                <w:i w:val="0"/>
                <w:sz w:val="16"/>
                <w:szCs w:val="16"/>
              </w:rPr>
              <w:t>1,000,001 – 1,500,000</w:t>
            </w:r>
          </w:p>
        </w:tc>
        <w:tc>
          <w:tcPr>
            <w:tcW w:w="992" w:type="dxa"/>
          </w:tcPr>
          <w:p w14:paraId="5DB9F24D" w14:textId="77777777" w:rsidR="002519D8" w:rsidRPr="00056BCA" w:rsidRDefault="007D1AF7">
            <w:pPr>
              <w:pStyle w:val="BodyTextitalic"/>
              <w:spacing w:after="0"/>
              <w:rPr>
                <w:rFonts w:cs="Arial"/>
                <w:i w:val="0"/>
                <w:sz w:val="16"/>
                <w:szCs w:val="16"/>
              </w:rPr>
            </w:pPr>
            <w:r w:rsidRPr="00056BCA">
              <w:rPr>
                <w:rFonts w:cs="Arial"/>
                <w:i w:val="0"/>
                <w:sz w:val="16"/>
                <w:szCs w:val="16"/>
              </w:rPr>
              <w:t>$72,727</w:t>
            </w:r>
          </w:p>
        </w:tc>
        <w:tc>
          <w:tcPr>
            <w:tcW w:w="914" w:type="dxa"/>
          </w:tcPr>
          <w:p w14:paraId="419159CD" w14:textId="77777777" w:rsidR="002519D8" w:rsidRPr="00056BCA" w:rsidRDefault="007D1AF7">
            <w:pPr>
              <w:pStyle w:val="BodyTextitalic"/>
              <w:spacing w:after="0"/>
              <w:rPr>
                <w:rFonts w:cs="Arial"/>
                <w:i w:val="0"/>
                <w:sz w:val="16"/>
                <w:szCs w:val="16"/>
              </w:rPr>
            </w:pPr>
            <w:r w:rsidRPr="00056BCA">
              <w:rPr>
                <w:rFonts w:cs="Arial"/>
                <w:i w:val="0"/>
                <w:sz w:val="16"/>
                <w:szCs w:val="16"/>
              </w:rPr>
              <w:t>$80,000</w:t>
            </w:r>
          </w:p>
        </w:tc>
        <w:tc>
          <w:tcPr>
            <w:tcW w:w="1071" w:type="dxa"/>
          </w:tcPr>
          <w:p w14:paraId="002EE18C" w14:textId="77777777" w:rsidR="002519D8" w:rsidRPr="00056BCA" w:rsidRDefault="007D1AF7">
            <w:pPr>
              <w:pStyle w:val="BodyTextitalic"/>
              <w:spacing w:after="0"/>
              <w:rPr>
                <w:rFonts w:cs="Arial"/>
                <w:i w:val="0"/>
                <w:sz w:val="16"/>
                <w:szCs w:val="16"/>
              </w:rPr>
            </w:pPr>
            <w:r w:rsidRPr="00056BCA">
              <w:rPr>
                <w:rFonts w:cs="Arial"/>
                <w:i w:val="0"/>
                <w:sz w:val="16"/>
                <w:szCs w:val="16"/>
              </w:rPr>
              <w:t>$0.08</w:t>
            </w:r>
          </w:p>
        </w:tc>
        <w:tc>
          <w:tcPr>
            <w:tcW w:w="1134" w:type="dxa"/>
          </w:tcPr>
          <w:p w14:paraId="218F63B2" w14:textId="77777777" w:rsidR="002519D8" w:rsidRPr="00056BCA" w:rsidRDefault="007D1AF7">
            <w:pPr>
              <w:pStyle w:val="BodyTextitalic"/>
              <w:spacing w:after="0"/>
              <w:rPr>
                <w:rFonts w:cs="Arial"/>
                <w:i w:val="0"/>
                <w:sz w:val="16"/>
                <w:szCs w:val="16"/>
              </w:rPr>
            </w:pPr>
            <w:r w:rsidRPr="00056BCA">
              <w:rPr>
                <w:rFonts w:cs="Arial"/>
                <w:i w:val="0"/>
                <w:sz w:val="16"/>
                <w:szCs w:val="16"/>
              </w:rPr>
              <w:t>$0.09</w:t>
            </w:r>
          </w:p>
        </w:tc>
        <w:tc>
          <w:tcPr>
            <w:tcW w:w="1275" w:type="dxa"/>
          </w:tcPr>
          <w:p w14:paraId="14F0611C"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355" w:type="dxa"/>
          </w:tcPr>
          <w:p w14:paraId="64CA2EEF"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r>
      <w:tr w:rsidR="002519D8" w:rsidRPr="00056BCA" w14:paraId="51D4CDC6" w14:textId="77777777" w:rsidTr="00056BCA">
        <w:tc>
          <w:tcPr>
            <w:tcW w:w="1843" w:type="dxa"/>
          </w:tcPr>
          <w:p w14:paraId="71142547" w14:textId="77777777" w:rsidR="002519D8" w:rsidRPr="00056BCA" w:rsidRDefault="007D1AF7">
            <w:pPr>
              <w:pStyle w:val="BodyTextitalic"/>
              <w:spacing w:after="0"/>
              <w:rPr>
                <w:rFonts w:cs="Arial"/>
                <w:i w:val="0"/>
                <w:sz w:val="16"/>
                <w:szCs w:val="16"/>
              </w:rPr>
            </w:pPr>
            <w:r w:rsidRPr="00056BCA">
              <w:rPr>
                <w:rFonts w:cs="Arial"/>
                <w:i w:val="0"/>
                <w:sz w:val="16"/>
                <w:szCs w:val="16"/>
              </w:rPr>
              <w:t>1,500,001+</w:t>
            </w:r>
          </w:p>
        </w:tc>
        <w:tc>
          <w:tcPr>
            <w:tcW w:w="992" w:type="dxa"/>
          </w:tcPr>
          <w:p w14:paraId="2CE6FA19" w14:textId="77777777" w:rsidR="002519D8" w:rsidRPr="00056BCA" w:rsidRDefault="007D1AF7">
            <w:pPr>
              <w:pStyle w:val="BodyTextitalic"/>
              <w:spacing w:after="0"/>
              <w:rPr>
                <w:rFonts w:cs="Arial"/>
                <w:i w:val="0"/>
                <w:sz w:val="16"/>
                <w:szCs w:val="16"/>
              </w:rPr>
            </w:pPr>
            <w:r w:rsidRPr="00056BCA">
              <w:rPr>
                <w:rFonts w:cs="Arial"/>
                <w:i w:val="0"/>
                <w:sz w:val="16"/>
                <w:szCs w:val="16"/>
              </w:rPr>
              <w:t>$102,273</w:t>
            </w:r>
          </w:p>
        </w:tc>
        <w:tc>
          <w:tcPr>
            <w:tcW w:w="914" w:type="dxa"/>
          </w:tcPr>
          <w:p w14:paraId="34155ABD" w14:textId="77777777" w:rsidR="002519D8" w:rsidRPr="00056BCA" w:rsidRDefault="007D1AF7">
            <w:pPr>
              <w:pStyle w:val="BodyTextitalic"/>
              <w:spacing w:after="0"/>
              <w:rPr>
                <w:rFonts w:cs="Arial"/>
                <w:i w:val="0"/>
                <w:sz w:val="16"/>
                <w:szCs w:val="16"/>
              </w:rPr>
            </w:pPr>
            <w:r w:rsidRPr="00056BCA">
              <w:rPr>
                <w:rFonts w:cs="Arial"/>
                <w:i w:val="0"/>
                <w:sz w:val="16"/>
                <w:szCs w:val="16"/>
              </w:rPr>
              <w:t>$112,500</w:t>
            </w:r>
          </w:p>
        </w:tc>
        <w:tc>
          <w:tcPr>
            <w:tcW w:w="1071" w:type="dxa"/>
          </w:tcPr>
          <w:p w14:paraId="3246CD57" w14:textId="77777777" w:rsidR="002519D8" w:rsidRPr="00056BCA" w:rsidRDefault="007D1AF7">
            <w:pPr>
              <w:pStyle w:val="BodyTextitalic"/>
              <w:spacing w:after="0"/>
              <w:rPr>
                <w:rFonts w:cs="Arial"/>
                <w:i w:val="0"/>
                <w:sz w:val="16"/>
                <w:szCs w:val="16"/>
              </w:rPr>
            </w:pPr>
            <w:r w:rsidRPr="00056BCA">
              <w:rPr>
                <w:rFonts w:cs="Arial"/>
                <w:i w:val="0"/>
                <w:sz w:val="16"/>
                <w:szCs w:val="16"/>
              </w:rPr>
              <w:t>$0.077</w:t>
            </w:r>
          </w:p>
        </w:tc>
        <w:tc>
          <w:tcPr>
            <w:tcW w:w="1134" w:type="dxa"/>
          </w:tcPr>
          <w:p w14:paraId="614063C9" w14:textId="77777777" w:rsidR="002519D8" w:rsidRPr="00056BCA" w:rsidRDefault="007D1AF7">
            <w:pPr>
              <w:pStyle w:val="BodyTextitalic"/>
              <w:spacing w:after="0"/>
              <w:rPr>
                <w:rFonts w:cs="Arial"/>
                <w:i w:val="0"/>
                <w:sz w:val="16"/>
                <w:szCs w:val="16"/>
              </w:rPr>
            </w:pPr>
            <w:r w:rsidRPr="00056BCA">
              <w:rPr>
                <w:rFonts w:cs="Arial"/>
                <w:i w:val="0"/>
                <w:sz w:val="16"/>
                <w:szCs w:val="16"/>
              </w:rPr>
              <w:t>$0.085</w:t>
            </w:r>
          </w:p>
        </w:tc>
        <w:tc>
          <w:tcPr>
            <w:tcW w:w="1275" w:type="dxa"/>
          </w:tcPr>
          <w:p w14:paraId="7E410669" w14:textId="77777777" w:rsidR="002519D8" w:rsidRPr="00056BCA" w:rsidRDefault="007D1AF7">
            <w:pPr>
              <w:pStyle w:val="BodyTextitalic"/>
              <w:spacing w:after="0"/>
              <w:rPr>
                <w:rFonts w:cs="Arial"/>
                <w:i w:val="0"/>
                <w:sz w:val="16"/>
                <w:szCs w:val="16"/>
              </w:rPr>
            </w:pPr>
            <w:r w:rsidRPr="00056BCA">
              <w:rPr>
                <w:rFonts w:cs="Arial"/>
                <w:i w:val="0"/>
                <w:sz w:val="16"/>
                <w:szCs w:val="16"/>
              </w:rPr>
              <w:t>$0.13</w:t>
            </w:r>
          </w:p>
        </w:tc>
        <w:tc>
          <w:tcPr>
            <w:tcW w:w="1355" w:type="dxa"/>
          </w:tcPr>
          <w:p w14:paraId="1F9FD5AB" w14:textId="77777777" w:rsidR="002519D8" w:rsidRPr="00056BCA" w:rsidRDefault="007D1AF7">
            <w:pPr>
              <w:pStyle w:val="BodyTextitalic"/>
              <w:spacing w:after="0"/>
              <w:rPr>
                <w:rFonts w:cs="Arial"/>
                <w:i w:val="0"/>
                <w:sz w:val="16"/>
                <w:szCs w:val="16"/>
              </w:rPr>
            </w:pPr>
            <w:r w:rsidRPr="00056BCA">
              <w:rPr>
                <w:rFonts w:cs="Arial"/>
                <w:i w:val="0"/>
                <w:sz w:val="16"/>
                <w:szCs w:val="16"/>
              </w:rPr>
              <w:t>$0.14</w:t>
            </w:r>
          </w:p>
        </w:tc>
      </w:tr>
    </w:tbl>
    <w:p w14:paraId="6BE6F7CC" w14:textId="77777777" w:rsidR="002519D8" w:rsidRDefault="002519D8">
      <w:pPr>
        <w:pStyle w:val="Heading2"/>
        <w:numPr>
          <w:ilvl w:val="0"/>
          <w:numId w:val="0"/>
        </w:numPr>
        <w:rPr>
          <w:iCs/>
        </w:rPr>
      </w:pPr>
    </w:p>
    <w:p w14:paraId="42FBBC83" w14:textId="77777777" w:rsidR="002519D8" w:rsidRDefault="007D1AF7">
      <w:pPr>
        <w:pStyle w:val="Indent1"/>
        <w:rPr>
          <w:iCs/>
        </w:rPr>
      </w:pPr>
      <w:bookmarkStart w:id="344" w:name="_Toc163635455"/>
      <w:bookmarkStart w:id="345" w:name="_Toc163635573"/>
      <w:r>
        <w:rPr>
          <w:iCs/>
        </w:rPr>
        <w:t>Account level discounts</w:t>
      </w:r>
      <w:bookmarkEnd w:id="344"/>
      <w:bookmarkEnd w:id="345"/>
    </w:p>
    <w:p w14:paraId="4E7BD3F1" w14:textId="090EFF64" w:rsidR="002519D8" w:rsidRDefault="007D1AF7">
      <w:pPr>
        <w:pStyle w:val="Heading2"/>
      </w:pPr>
      <w:r>
        <w:t>Account level discounts do not apply to SMS Access Manager charges on services.</w:t>
      </w:r>
    </w:p>
    <w:p w14:paraId="7F7EA308" w14:textId="77777777" w:rsidR="002519D8" w:rsidRDefault="007D1AF7">
      <w:pPr>
        <w:pStyle w:val="Indent1"/>
      </w:pPr>
      <w:bookmarkStart w:id="346" w:name="_Toc163635456"/>
      <w:bookmarkStart w:id="347" w:name="_Toc163635574"/>
      <w:r>
        <w:t>Help Desk</w:t>
      </w:r>
      <w:bookmarkEnd w:id="346"/>
      <w:bookmarkEnd w:id="347"/>
    </w:p>
    <w:p w14:paraId="38416BFC" w14:textId="77777777" w:rsidR="002519D8" w:rsidRDefault="007D1AF7">
      <w:pPr>
        <w:pStyle w:val="Heading2"/>
      </w:pPr>
      <w:r w:rsidRPr="055CE349">
        <w:t>We will provide you with a Help Desk to assist you to access the SMS Network.</w:t>
      </w:r>
    </w:p>
    <w:p w14:paraId="40D8629C" w14:textId="43532ACC" w:rsidR="002519D8" w:rsidRDefault="007D1AF7">
      <w:pPr>
        <w:pStyle w:val="Heading2"/>
      </w:pPr>
      <w:r w:rsidRPr="055CE349">
        <w:t xml:space="preserve">You must report all SMS Network faults or service problems to the Help Desk as soon as possible. You must not try to fix, or permit any other person to try to fix, the fault.  If you, </w:t>
      </w:r>
      <w:r w:rsidRPr="055CE349">
        <w:lastRenderedPageBreak/>
        <w:t>or a third party acting on your behalf or on your instructions, interferes with the SMS Network or SMS Access Manager, with or without our written approval,</w:t>
      </w:r>
      <w:r w:rsidR="001F79BB" w:rsidRPr="055CE349">
        <w:t xml:space="preserve"> then (subject to the Australian Consumer Law provisions in the General Terms of Our Customer Terms)</w:t>
      </w:r>
      <w:r w:rsidRPr="055CE349">
        <w:t xml:space="preserve"> we will not be liable for any damage to, or the costs and expenses of fixing, the SMS Network or SMS Access Manager</w:t>
      </w:r>
      <w:r w:rsidR="002A1546" w:rsidRPr="055CE349">
        <w:t xml:space="preserve">, except to the extent the event giving rise to the </w:t>
      </w:r>
      <w:r w:rsidR="007C37D9" w:rsidRPr="055CE349">
        <w:t>liability</w:t>
      </w:r>
      <w:r w:rsidR="002A1546" w:rsidRPr="055CE349">
        <w:t xml:space="preserve"> was caused or contributed to by our (or our contractors’) negligence</w:t>
      </w:r>
      <w:r w:rsidRPr="055CE349">
        <w:t>.  You must pay for those costs and expenses.</w:t>
      </w:r>
    </w:p>
    <w:p w14:paraId="484BE020" w14:textId="77777777" w:rsidR="002519D8" w:rsidRDefault="007D1AF7">
      <w:pPr>
        <w:pStyle w:val="Heading1"/>
      </w:pPr>
      <w:bookmarkStart w:id="348" w:name="_Toc183238223"/>
      <w:bookmarkStart w:id="349" w:name="_Toc163635457"/>
      <w:bookmarkStart w:id="350" w:name="_Toc163635575"/>
      <w:bookmarkStart w:id="351" w:name="_Toc170293572"/>
      <w:bookmarkStart w:id="352" w:name="_Toc143400271"/>
      <w:r>
        <w:t>MMS Access Manager</w:t>
      </w:r>
      <w:bookmarkEnd w:id="348"/>
      <w:bookmarkEnd w:id="349"/>
      <w:bookmarkEnd w:id="350"/>
    </w:p>
    <w:p w14:paraId="21E20338" w14:textId="77777777" w:rsidR="002519D8" w:rsidRDefault="007D1AF7">
      <w:pPr>
        <w:pStyle w:val="Indent1"/>
      </w:pPr>
      <w:bookmarkStart w:id="353" w:name="_Toc183238224"/>
      <w:bookmarkStart w:id="354" w:name="_Toc163635458"/>
      <w:bookmarkStart w:id="355" w:name="_Toc163635576"/>
      <w:r>
        <w:t>What is MMS Access Manager</w:t>
      </w:r>
      <w:bookmarkEnd w:id="353"/>
      <w:bookmarkEnd w:id="354"/>
      <w:bookmarkEnd w:id="355"/>
    </w:p>
    <w:p w14:paraId="76A23BC7" w14:textId="6279C2F9" w:rsidR="002519D8" w:rsidRDefault="007D1AF7">
      <w:pPr>
        <w:pStyle w:val="Heading2"/>
      </w:pPr>
      <w:r>
        <w:t xml:space="preserve">MMS Access Manager lets you access our Multimedia Message Service Centre to send MMS messages to mobile services within Australia and overseas. Further information about MMS and the terms that apply to MMS (as opposed to the MMS Access Manager service) is set out in </w:t>
      </w:r>
      <w:hyperlink r:id="rId23" w:anchor="telstra-mobile" w:history="1">
        <w:r>
          <w:rPr>
            <w:rStyle w:val="Hyperlink"/>
          </w:rPr>
          <w:t>Part E – SMS Messages and Email of the Telstra Mobile section of Our Customer Terms</w:t>
        </w:r>
      </w:hyperlink>
      <w:r>
        <w:t>.</w:t>
      </w:r>
    </w:p>
    <w:p w14:paraId="61070C6F" w14:textId="48DAE6DD" w:rsidR="002519D8" w:rsidRDefault="00B406C2">
      <w:pPr>
        <w:pStyle w:val="Heading2"/>
        <w:widowControl w:val="0"/>
        <w:tabs>
          <w:tab w:val="clear" w:pos="0"/>
          <w:tab w:val="num" w:pos="737"/>
        </w:tabs>
      </w:pPr>
      <w:r>
        <w:t xml:space="preserve"> </w:t>
      </w:r>
      <w:r w:rsidR="007D1AF7">
        <w:t>MMS Access Manager:</w:t>
      </w:r>
    </w:p>
    <w:p w14:paraId="6674ECD7" w14:textId="77777777" w:rsidR="002519D8" w:rsidRDefault="007D1AF7" w:rsidP="00A51A22">
      <w:pPr>
        <w:pStyle w:val="Heading3"/>
        <w:widowControl w:val="0"/>
        <w:numPr>
          <w:ilvl w:val="2"/>
          <w:numId w:val="7"/>
        </w:numPr>
      </w:pPr>
      <w:r>
        <w:t>delivers your MMS messages to other Telstra customers;</w:t>
      </w:r>
    </w:p>
    <w:p w14:paraId="2EAEF13D" w14:textId="77777777" w:rsidR="002519D8" w:rsidRDefault="007D1AF7" w:rsidP="00A51A22">
      <w:pPr>
        <w:pStyle w:val="Heading3"/>
        <w:widowControl w:val="0"/>
        <w:numPr>
          <w:ilvl w:val="2"/>
          <w:numId w:val="7"/>
        </w:numPr>
      </w:pPr>
      <w:r>
        <w:t>carries your MMS messages to non-Telstra customers to the physical point of connection between our systems and the other phone company's systems; and</w:t>
      </w:r>
    </w:p>
    <w:p w14:paraId="086971AD" w14:textId="77777777" w:rsidR="002519D8" w:rsidRDefault="007D1AF7" w:rsidP="00A51A22">
      <w:pPr>
        <w:pStyle w:val="Heading3"/>
        <w:widowControl w:val="0"/>
        <w:numPr>
          <w:ilvl w:val="2"/>
          <w:numId w:val="7"/>
        </w:numPr>
      </w:pPr>
      <w:r>
        <w:t>delivers MMS messages from Telstra and non-Telstra customers to your access service.</w:t>
      </w:r>
    </w:p>
    <w:p w14:paraId="503ABC62" w14:textId="77777777" w:rsidR="002519D8" w:rsidRDefault="007D1AF7">
      <w:pPr>
        <w:pStyle w:val="Heading2"/>
      </w:pPr>
      <w:r>
        <w:t xml:space="preserve">Before you use MMS Access Manager, and while using it, you will need to: </w:t>
      </w:r>
    </w:p>
    <w:p w14:paraId="7859E0D4" w14:textId="77777777" w:rsidR="002519D8" w:rsidRDefault="007D1AF7" w:rsidP="055CE349">
      <w:pPr>
        <w:pStyle w:val="Heading3"/>
      </w:pPr>
      <w:r w:rsidRPr="055CE349">
        <w:t xml:space="preserve">connect to, and remain connected to, a Telstra mobile service (you are responsible for all charges associated with the mobile service); </w:t>
      </w:r>
    </w:p>
    <w:p w14:paraId="2B130E11" w14:textId="2DFD4213" w:rsidR="002519D8" w:rsidRDefault="007D1AF7" w:rsidP="055CE349">
      <w:pPr>
        <w:pStyle w:val="Heading3"/>
      </w:pPr>
      <w:r w:rsidRPr="055CE349">
        <w:t>provide the necessary equipment, third party software and infrastructure required to access and use MMS Access Manager. You are responsible for maintaining (including the payment of associated costs) the equipment, software and infrastructure and must ensure that it is compatible with MMS Access Manager (including by conducting testing); and</w:t>
      </w:r>
    </w:p>
    <w:p w14:paraId="150F6F21" w14:textId="77777777" w:rsidR="002519D8" w:rsidRDefault="007D1AF7" w:rsidP="00A51A22">
      <w:pPr>
        <w:pStyle w:val="Heading3"/>
        <w:numPr>
          <w:ilvl w:val="2"/>
          <w:numId w:val="16"/>
        </w:numPr>
      </w:pPr>
      <w:r>
        <w:t>choose a monthly volume of MMS messages.</w:t>
      </w:r>
    </w:p>
    <w:p w14:paraId="0C270D5F" w14:textId="77777777" w:rsidR="002519D8" w:rsidRDefault="007D1AF7">
      <w:pPr>
        <w:pStyle w:val="Indent1"/>
      </w:pPr>
      <w:bookmarkStart w:id="356" w:name="_Toc163635459"/>
      <w:bookmarkStart w:id="357" w:name="_Toc163635577"/>
      <w:r w:rsidRPr="055CE349">
        <w:t>Minimum contract term</w:t>
      </w:r>
      <w:bookmarkEnd w:id="356"/>
      <w:bookmarkEnd w:id="357"/>
    </w:p>
    <w:p w14:paraId="5138BAD2" w14:textId="77777777" w:rsidR="002519D8" w:rsidRDefault="007D1AF7">
      <w:pPr>
        <w:pStyle w:val="Heading2"/>
      </w:pPr>
      <w:r w:rsidRPr="055CE349">
        <w:t xml:space="preserve">You must acquire MMS Access Manager for a minimum contract term of 6 months. </w:t>
      </w:r>
    </w:p>
    <w:p w14:paraId="0863E4CE" w14:textId="77777777" w:rsidR="002519D8" w:rsidRDefault="007D1AF7">
      <w:pPr>
        <w:pStyle w:val="Indent1"/>
      </w:pPr>
      <w:bookmarkStart w:id="358" w:name="_Toc163635460"/>
      <w:bookmarkStart w:id="359" w:name="_Toc163635578"/>
      <w:r>
        <w:t>Availability</w:t>
      </w:r>
      <w:bookmarkEnd w:id="358"/>
      <w:bookmarkEnd w:id="359"/>
    </w:p>
    <w:p w14:paraId="7B4D767E" w14:textId="77777777" w:rsidR="002519D8" w:rsidRDefault="007D1AF7">
      <w:pPr>
        <w:pStyle w:val="Heading2"/>
      </w:pPr>
      <w:r>
        <w:t>You can only get MMS Access Manager if you get your access service(s) directly from us as a retail customer. You must not resell MMS Access Manager.</w:t>
      </w:r>
    </w:p>
    <w:p w14:paraId="20ACAA47" w14:textId="77777777" w:rsidR="002519D8" w:rsidRDefault="007D1AF7">
      <w:pPr>
        <w:pStyle w:val="Indent1"/>
      </w:pPr>
      <w:bookmarkStart w:id="360" w:name="_Toc163635461"/>
      <w:bookmarkStart w:id="361" w:name="_Toc163635579"/>
      <w:r>
        <w:lastRenderedPageBreak/>
        <w:t>MMS Access Manager service limitations</w:t>
      </w:r>
      <w:bookmarkEnd w:id="360"/>
      <w:bookmarkEnd w:id="361"/>
    </w:p>
    <w:p w14:paraId="1B0D1693" w14:textId="77777777" w:rsidR="002519D8" w:rsidRDefault="007D1AF7">
      <w:pPr>
        <w:pStyle w:val="Heading2"/>
      </w:pPr>
      <w:r>
        <w:t>You will only be able to send and receive MMS messages from non-Telstra customers where we and the other phone company have agreed and fully implemented the necessary technology.</w:t>
      </w:r>
    </w:p>
    <w:p w14:paraId="6027C264" w14:textId="305D709E" w:rsidR="002519D8" w:rsidRDefault="004072AB">
      <w:pPr>
        <w:pStyle w:val="Heading2"/>
      </w:pPr>
      <w:r w:rsidRPr="055CE349">
        <w:t>Subject to the Australian Consumer Law provisions in the General Terms of Our Customer Terms, w</w:t>
      </w:r>
      <w:r w:rsidR="007D1AF7" w:rsidRPr="055CE349">
        <w:t xml:space="preserve">e do not promise that our Multimedia Message Service Centre is able to successfully send, receive and/or deliver your MMS messages at, or within, any </w:t>
      </w:r>
      <w:proofErr w:type="gramStart"/>
      <w:r w:rsidR="007D1AF7" w:rsidRPr="055CE349">
        <w:t>particular timeframe</w:t>
      </w:r>
      <w:proofErr w:type="gramEnd"/>
      <w:r w:rsidR="007D1AF7" w:rsidRPr="055CE349">
        <w:t xml:space="preserve">. </w:t>
      </w:r>
    </w:p>
    <w:p w14:paraId="705970FC" w14:textId="0BB61AC5" w:rsidR="002519D8" w:rsidRDefault="004072AB">
      <w:pPr>
        <w:pStyle w:val="Heading2"/>
      </w:pPr>
      <w:r w:rsidRPr="055CE349">
        <w:t>Subject to the Australian Consumer Law provisions in the General Terms of Our Customer Terms, w</w:t>
      </w:r>
      <w:r w:rsidR="007D1AF7" w:rsidRPr="055CE349">
        <w:t xml:space="preserve">e do not promise that your MMS messages will be successfully delivered, or delivered in a timely manner to a person's mobile service. For messages sent to Telstra recipients, we will try to deliver your MMS messages through our Multimedia Message Service Centre for up to 7 days. If it is not delivered within this time, we will delete the MMS message. </w:t>
      </w:r>
    </w:p>
    <w:p w14:paraId="32505AA6" w14:textId="77777777" w:rsidR="002519D8" w:rsidRDefault="007D1AF7">
      <w:pPr>
        <w:pStyle w:val="Heading2"/>
      </w:pPr>
      <w:r>
        <w:t>You must not:</w:t>
      </w:r>
    </w:p>
    <w:p w14:paraId="4FB269BF" w14:textId="77777777" w:rsidR="002519D8" w:rsidRDefault="007D1AF7" w:rsidP="00A51A22">
      <w:pPr>
        <w:pStyle w:val="Heading3"/>
        <w:numPr>
          <w:ilvl w:val="2"/>
          <w:numId w:val="15"/>
        </w:numPr>
      </w:pPr>
      <w:r>
        <w:t>rely on MMS Access Manager to send time-sensitive MMS messages; or</w:t>
      </w:r>
    </w:p>
    <w:p w14:paraId="0A8F9D41" w14:textId="77777777" w:rsidR="002519D8" w:rsidRDefault="007D1AF7" w:rsidP="055CE349">
      <w:pPr>
        <w:pStyle w:val="Heading3"/>
      </w:pPr>
      <w:r w:rsidRPr="055CE349">
        <w:t xml:space="preserve">use MMS Access manager for any purpose which results in large volumes of MMS messages being sent through our Multimedia Message Service Centre in a limited </w:t>
      </w:r>
      <w:proofErr w:type="gramStart"/>
      <w:r w:rsidRPr="055CE349">
        <w:t>time period</w:t>
      </w:r>
      <w:proofErr w:type="gramEnd"/>
      <w:r w:rsidRPr="055CE349">
        <w:t>.</w:t>
      </w:r>
    </w:p>
    <w:p w14:paraId="42908A6C" w14:textId="6C84525C" w:rsidR="002519D8" w:rsidRDefault="007D1AF7" w:rsidP="055CE349">
      <w:pPr>
        <w:pStyle w:val="Heading2"/>
        <w:widowControl w:val="0"/>
        <w:tabs>
          <w:tab w:val="num" w:pos="737"/>
        </w:tabs>
      </w:pPr>
      <w:r w:rsidRPr="055CE349">
        <w:t xml:space="preserve">International MMS may not be available for all destinations. We will notify you of the destinations to which you may send international MMS on request. We may, from time to time, vary the destinations in respect of which international MMS is available, including for technical reasons or due to changes in applicable regulations in relevant countries.  </w:t>
      </w:r>
    </w:p>
    <w:p w14:paraId="35869019" w14:textId="571BBBD9" w:rsidR="002519D8" w:rsidRDefault="007D1AF7">
      <w:pPr>
        <w:pStyle w:val="Heading2"/>
      </w:pPr>
      <w:r w:rsidRPr="055CE349">
        <w:t xml:space="preserve">Each MMS message you send cannot exceed 400kB and where multiple recipient messaging is not enabled, can be sent to a single recipient only. The MMS message size is the sum of the subject information element size and the sizes of all the multimedia element(s) and text element(s) including any presentation object (i.e. the </w:t>
      </w:r>
      <w:r w:rsidR="00D93DB4" w:rsidRPr="055CE349">
        <w:t>synchronised</w:t>
      </w:r>
      <w:r w:rsidRPr="055CE349">
        <w:t xml:space="preserve"> multimedia integration language). The size of each multimedia, text or presentation element is taken to be the size of the encoded content as it is submitted to our Multimedia Message Service Centre. This includes all multipurpose internet mail extensions, boundaries and headers. For multimedia elements this also includes any overhead incurred by the encoding scheme used (i.e</w:t>
      </w:r>
      <w:r w:rsidR="00D93DB4" w:rsidRPr="055CE349">
        <w:t>.</w:t>
      </w:r>
      <w:r w:rsidRPr="055CE349">
        <w:t xml:space="preserve"> Base 64).</w:t>
      </w:r>
    </w:p>
    <w:p w14:paraId="0652E242" w14:textId="5807687A" w:rsidR="002519D8" w:rsidRDefault="007D1AF7">
      <w:pPr>
        <w:pStyle w:val="Heading2"/>
      </w:pPr>
      <w:bookmarkStart w:id="362" w:name="_Ref84950351"/>
      <w:r w:rsidRPr="055CE349">
        <w:t xml:space="preserve">The rate of submission to our Multimedia Message Service Centre cannot exceed 5 MMS messages per second at any time. A message sent to multiple recipients is considered a single </w:t>
      </w:r>
      <w:proofErr w:type="gramStart"/>
      <w:r w:rsidRPr="055CE349">
        <w:t>MMS</w:t>
      </w:r>
      <w:proofErr w:type="gramEnd"/>
      <w:r w:rsidRPr="055CE349">
        <w:t xml:space="preserve"> message for the purpose of calculating rate of submission under this clause </w:t>
      </w:r>
      <w:r>
        <w:fldChar w:fldCharType="begin"/>
      </w:r>
      <w:r>
        <w:instrText xml:space="preserve"> REF _Ref84950351 \r \h </w:instrText>
      </w:r>
      <w:r>
        <w:fldChar w:fldCharType="separate"/>
      </w:r>
      <w:r w:rsidR="00FA3657">
        <w:t>4.12</w:t>
      </w:r>
      <w:r>
        <w:fldChar w:fldCharType="end"/>
      </w:r>
      <w:r w:rsidRPr="055CE349">
        <w:t>.</w:t>
      </w:r>
      <w:bookmarkEnd w:id="362"/>
    </w:p>
    <w:p w14:paraId="107CD9E8" w14:textId="77777777" w:rsidR="002519D8" w:rsidRDefault="007D1AF7">
      <w:pPr>
        <w:pStyle w:val="Indent1"/>
      </w:pPr>
      <w:bookmarkStart w:id="363" w:name="_Toc163635462"/>
      <w:bookmarkStart w:id="364" w:name="_Toc163635580"/>
      <w:r>
        <w:t>Multiple recipients</w:t>
      </w:r>
      <w:bookmarkEnd w:id="363"/>
      <w:bookmarkEnd w:id="364"/>
    </w:p>
    <w:p w14:paraId="20C0462A" w14:textId="77777777" w:rsidR="002519D8" w:rsidRDefault="007D1AF7">
      <w:pPr>
        <w:pStyle w:val="Heading2"/>
      </w:pPr>
      <w:r>
        <w:t>Where multiple recipient messaging is enabled, the maximum number of recipients of a single multiple recipient MMS message is 20.</w:t>
      </w:r>
    </w:p>
    <w:p w14:paraId="0B508B88" w14:textId="77777777" w:rsidR="002519D8" w:rsidRDefault="007D1AF7">
      <w:pPr>
        <w:pStyle w:val="Heading2"/>
      </w:pPr>
      <w:r w:rsidRPr="055CE349">
        <w:lastRenderedPageBreak/>
        <w:t>Where delivery of a multiple recipient MMS message is successful to only some of the intended recipients, we will send you a partial success message listing which recipients did not successfully receive the multiple recipient MMS message (</w:t>
      </w:r>
      <w:r w:rsidRPr="055CE349">
        <w:rPr>
          <w:b/>
        </w:rPr>
        <w:t>Unsuccessful Recipients</w:t>
      </w:r>
      <w:r w:rsidRPr="055CE349">
        <w:t>).  A partial success message does not include a code indicating the reason for the delivery failure.  You are responsible for re-sending MMS messages to Unsuccessful Recipients.</w:t>
      </w:r>
    </w:p>
    <w:p w14:paraId="2C05A4D1" w14:textId="77777777" w:rsidR="002519D8" w:rsidRDefault="007D1AF7">
      <w:pPr>
        <w:pStyle w:val="Indent1"/>
      </w:pPr>
      <w:bookmarkStart w:id="365" w:name="_Toc163635463"/>
      <w:bookmarkStart w:id="366" w:name="_Toc163635581"/>
      <w:r>
        <w:t>Delivery reports</w:t>
      </w:r>
      <w:bookmarkEnd w:id="365"/>
      <w:bookmarkEnd w:id="366"/>
      <w:r>
        <w:t xml:space="preserve"> </w:t>
      </w:r>
    </w:p>
    <w:p w14:paraId="6F90B98B" w14:textId="77777777" w:rsidR="002519D8" w:rsidRDefault="007D1AF7">
      <w:pPr>
        <w:pStyle w:val="Heading2"/>
      </w:pPr>
      <w:r w:rsidRPr="055CE349">
        <w:t xml:space="preserve">You may be able to send delivery report MMS messages, so that we can send you a message confirming whether your MMS message has been delivered or not. We may not be able to track a delivery report MMS message sent to a phone on another phone company’s network and delivery report MMS messages will not be supported for messages sent from an </w:t>
      </w:r>
      <w:proofErr w:type="spellStart"/>
      <w:r w:rsidRPr="055CE349">
        <w:t>iMode</w:t>
      </w:r>
      <w:proofErr w:type="spellEnd"/>
      <w:r w:rsidRPr="055CE349">
        <w:t xml:space="preserve"> subscriber or with an Alpha-Numeric Address Tag.</w:t>
      </w:r>
    </w:p>
    <w:p w14:paraId="1E2AFE9D" w14:textId="77777777" w:rsidR="002519D8" w:rsidRDefault="007D1AF7">
      <w:pPr>
        <w:pStyle w:val="Heading2"/>
      </w:pPr>
      <w:r w:rsidRPr="055CE349">
        <w:t xml:space="preserve">We will charge you for delivery report MMS messages </w:t>
      </w:r>
      <w:proofErr w:type="gramStart"/>
      <w:r w:rsidRPr="055CE349">
        <w:t>whether or not</w:t>
      </w:r>
      <w:proofErr w:type="gramEnd"/>
      <w:r w:rsidRPr="055CE349">
        <w:t xml:space="preserve"> we have been able to track the delivery report MMS message or send you a delivery status report. </w:t>
      </w:r>
    </w:p>
    <w:p w14:paraId="72767CE9" w14:textId="77777777" w:rsidR="002519D8" w:rsidRDefault="007D1AF7">
      <w:pPr>
        <w:pStyle w:val="Indent1"/>
      </w:pPr>
      <w:bookmarkStart w:id="367" w:name="_Toc163635464"/>
      <w:bookmarkStart w:id="368" w:name="_Toc163635582"/>
      <w:r>
        <w:t>Authentication and IP Address</w:t>
      </w:r>
      <w:bookmarkEnd w:id="367"/>
      <w:bookmarkEnd w:id="368"/>
    </w:p>
    <w:p w14:paraId="46A2F978" w14:textId="77777777" w:rsidR="002519D8" w:rsidRDefault="007D1AF7">
      <w:pPr>
        <w:pStyle w:val="Heading2"/>
      </w:pPr>
      <w:r>
        <w:t xml:space="preserve">We will issue you with a user ID and password, to access MMS Access Manager. </w:t>
      </w:r>
    </w:p>
    <w:p w14:paraId="75495020" w14:textId="5C5967B4" w:rsidR="002519D8" w:rsidRDefault="007D1AF7">
      <w:pPr>
        <w:pStyle w:val="Heading2"/>
      </w:pPr>
      <w:bookmarkStart w:id="369" w:name="_Ref163635674"/>
      <w:r>
        <w:t>We grant a non-exclusive, non</w:t>
      </w:r>
      <w:r w:rsidR="00D93DB4">
        <w:t>-</w:t>
      </w:r>
      <w:r>
        <w:t>transferable, royalty-free licence to use any IP addresses we provide to you in software and hardware devices for the purpose of accessing MMS Access Manager (referred to as a licensed IP address).</w:t>
      </w:r>
      <w:bookmarkEnd w:id="369"/>
      <w:r>
        <w:t xml:space="preserve"> </w:t>
      </w:r>
    </w:p>
    <w:p w14:paraId="1893CC2C" w14:textId="77777777" w:rsidR="002519D8" w:rsidRDefault="007D1AF7">
      <w:pPr>
        <w:pStyle w:val="Heading2"/>
      </w:pPr>
      <w:r w:rsidRPr="055CE349">
        <w:t>If your MMS Access Manger service is cancelled for any reason your licence to use the licensed IP address is immediately terminated and you must stop using the licensed IP address and remove it from all software and hardware devices.</w:t>
      </w:r>
    </w:p>
    <w:p w14:paraId="790C60DD" w14:textId="77777777" w:rsidR="002519D8" w:rsidRDefault="007D1AF7">
      <w:pPr>
        <w:pStyle w:val="Heading2"/>
      </w:pPr>
      <w:r>
        <w:t>We may cancel your licence to use a licensed IP address, by telling you, if:</w:t>
      </w:r>
    </w:p>
    <w:p w14:paraId="6AECF6EB" w14:textId="4262F46E" w:rsidR="002519D8" w:rsidRDefault="007D1AF7" w:rsidP="00A51A22">
      <w:pPr>
        <w:pStyle w:val="Heading3"/>
        <w:numPr>
          <w:ilvl w:val="2"/>
          <w:numId w:val="14"/>
        </w:numPr>
      </w:pPr>
      <w:r>
        <w:t>you breach the licence conditions in clause</w:t>
      </w:r>
      <w:r w:rsidR="00681702">
        <w:t xml:space="preserve"> </w:t>
      </w:r>
      <w:r w:rsidR="00681702">
        <w:fldChar w:fldCharType="begin"/>
      </w:r>
      <w:r w:rsidR="00681702">
        <w:instrText xml:space="preserve"> REF _Ref163635674 \w \h </w:instrText>
      </w:r>
      <w:r w:rsidR="00681702">
        <w:fldChar w:fldCharType="separate"/>
      </w:r>
      <w:r w:rsidR="00FA3657">
        <w:t>4.18</w:t>
      </w:r>
      <w:r w:rsidR="00681702">
        <w:fldChar w:fldCharType="end"/>
      </w:r>
      <w:r>
        <w:t>; or</w:t>
      </w:r>
    </w:p>
    <w:p w14:paraId="1FC9804C" w14:textId="77777777" w:rsidR="002519D8" w:rsidRDefault="007D1AF7" w:rsidP="00A51A22">
      <w:pPr>
        <w:pStyle w:val="Heading3"/>
        <w:numPr>
          <w:ilvl w:val="2"/>
          <w:numId w:val="14"/>
        </w:numPr>
      </w:pPr>
      <w:r>
        <w:t xml:space="preserve">the licensed IP address was provided for use with a service that we no longer provide to you. </w:t>
      </w:r>
    </w:p>
    <w:p w14:paraId="104B9EE2" w14:textId="77777777" w:rsidR="002519D8" w:rsidRDefault="007D1AF7">
      <w:pPr>
        <w:pStyle w:val="Heading2"/>
      </w:pPr>
      <w:r w:rsidRPr="055CE349">
        <w:t xml:space="preserve">You acknowledge we are under no obligation to supply an IP address to </w:t>
      </w:r>
      <w:proofErr w:type="gramStart"/>
      <w:r w:rsidRPr="055CE349">
        <w:t>you</w:t>
      </w:r>
      <w:proofErr w:type="gramEnd"/>
      <w:r w:rsidRPr="055CE349">
        <w:t xml:space="preserve"> and we may require you to provide us with IP addresses from within a certain block (for the purposes of authentication).</w:t>
      </w:r>
    </w:p>
    <w:p w14:paraId="401AEB37" w14:textId="77777777" w:rsidR="002519D8" w:rsidRDefault="007D1AF7">
      <w:pPr>
        <w:pStyle w:val="Indent1"/>
      </w:pPr>
      <w:bookmarkStart w:id="370" w:name="_Toc163635465"/>
      <w:bookmarkStart w:id="371" w:name="_Toc163635583"/>
      <w:r>
        <w:t>Usage obligations</w:t>
      </w:r>
      <w:bookmarkEnd w:id="370"/>
      <w:bookmarkEnd w:id="371"/>
      <w:r>
        <w:t xml:space="preserve"> </w:t>
      </w:r>
    </w:p>
    <w:p w14:paraId="63BE6FC6" w14:textId="77777777" w:rsidR="002519D8" w:rsidRDefault="007D1AF7">
      <w:pPr>
        <w:pStyle w:val="Heading2"/>
      </w:pPr>
      <w:r>
        <w:t>Your usage obligations continue to apply after the cancellation or termination of your MMS Access Manager service.</w:t>
      </w:r>
    </w:p>
    <w:p w14:paraId="1BD2F41F" w14:textId="77777777" w:rsidR="002519D8" w:rsidRDefault="007D1AF7">
      <w:pPr>
        <w:pStyle w:val="Heading2"/>
      </w:pPr>
      <w:r w:rsidRPr="055CE349">
        <w:t xml:space="preserve">You must ensure your use of MMS Access Manager complies with Our Customer Terms. </w:t>
      </w:r>
    </w:p>
    <w:p w14:paraId="06EC000A" w14:textId="77777777" w:rsidR="002519D8" w:rsidRDefault="007D1AF7">
      <w:pPr>
        <w:pStyle w:val="Heading2"/>
      </w:pPr>
      <w:r w:rsidRPr="055CE349">
        <w:lastRenderedPageBreak/>
        <w:t>We will not monitor or be responsible for MMS message content or Alpha-Numeric Address Tag sent using MMS Access Manager, but, subject to applicable laws, we reserve the right to monitor the content of such messages or tags.</w:t>
      </w:r>
    </w:p>
    <w:p w14:paraId="26CA2AA5" w14:textId="77777777" w:rsidR="002519D8" w:rsidRDefault="007D1AF7">
      <w:pPr>
        <w:pStyle w:val="Heading2"/>
      </w:pPr>
      <w:r>
        <w:t>You acknowledge that we may view and audit your messaging activities at any time without notice to you.</w:t>
      </w:r>
    </w:p>
    <w:p w14:paraId="34D2B975" w14:textId="77777777" w:rsidR="002519D8" w:rsidRDefault="007D1AF7">
      <w:pPr>
        <w:pStyle w:val="Heading2"/>
      </w:pPr>
      <w:r>
        <w:t>You must:</w:t>
      </w:r>
    </w:p>
    <w:p w14:paraId="13219C37" w14:textId="77777777" w:rsidR="002519D8" w:rsidRDefault="007D1AF7" w:rsidP="055CE349">
      <w:pPr>
        <w:pStyle w:val="Heading2"/>
      </w:pPr>
      <w:r w:rsidRPr="055CE349">
        <w:t xml:space="preserve">ensure all </w:t>
      </w:r>
      <w:proofErr w:type="gramStart"/>
      <w:r w:rsidRPr="055CE349">
        <w:t>MMS</w:t>
      </w:r>
      <w:proofErr w:type="gramEnd"/>
      <w:r w:rsidRPr="055CE349">
        <w:t xml:space="preserve"> messages submitted, and the </w:t>
      </w:r>
      <w:proofErr w:type="gramStart"/>
      <w:r w:rsidRPr="055CE349">
        <w:t>manner in which</w:t>
      </w:r>
      <w:proofErr w:type="gramEnd"/>
      <w:r w:rsidRPr="055CE349">
        <w:t xml:space="preserve"> they are submitted, to our Multimedia Message Service Centre comply with all laws, promises, regulations and industry codes of conduct and do not expose us to the risk of any claim or legal or administrative action;</w:t>
      </w:r>
    </w:p>
    <w:p w14:paraId="0B72B43D" w14:textId="77777777" w:rsidR="002519D8" w:rsidRDefault="007D1AF7" w:rsidP="055CE349">
      <w:pPr>
        <w:pStyle w:val="Heading3"/>
      </w:pPr>
      <w:r w:rsidRPr="055CE349">
        <w:t xml:space="preserve">not use MMS Access Manager to send marketing messages or content in respect of products available via Telstra's WAP portal or WAP push methods of delivery (such as music, ringtones and wallpapers); </w:t>
      </w:r>
    </w:p>
    <w:p w14:paraId="4A793BDC" w14:textId="77777777" w:rsidR="002519D8" w:rsidRDefault="007D1AF7" w:rsidP="055CE349">
      <w:pPr>
        <w:pStyle w:val="Heading3"/>
      </w:pPr>
      <w:r w:rsidRPr="055CE349">
        <w:t>not do anything reasonably likely to impact our facilities (including our Multimedia Message Service Centre) or their operation;</w:t>
      </w:r>
    </w:p>
    <w:p w14:paraId="27FA4D80" w14:textId="77777777" w:rsidR="002519D8" w:rsidRDefault="007D1AF7" w:rsidP="055CE349">
      <w:pPr>
        <w:pStyle w:val="Heading3"/>
      </w:pPr>
      <w:r w:rsidRPr="055CE349">
        <w:t>not interfere with, hinder or change MMS Access Manager;</w:t>
      </w:r>
    </w:p>
    <w:p w14:paraId="487BF487" w14:textId="77777777" w:rsidR="002519D8" w:rsidRDefault="007D1AF7" w:rsidP="055CE349">
      <w:pPr>
        <w:pStyle w:val="Heading3"/>
      </w:pPr>
      <w:r w:rsidRPr="055CE349">
        <w:t>not delete another customer's data from MMS Access Manager without their permission;</w:t>
      </w:r>
    </w:p>
    <w:p w14:paraId="5660AE64" w14:textId="77777777" w:rsidR="002519D8" w:rsidRDefault="007D1AF7" w:rsidP="055CE349">
      <w:pPr>
        <w:pStyle w:val="Heading3"/>
      </w:pPr>
      <w:r w:rsidRPr="055CE349">
        <w:t>not use MMS Access Manager to menace or harass any person or cause damage or injury to any person or property, or to publish, transmit or store any communication or data that is defamatory, obscene, sexually explicit, abusive or offensive;</w:t>
      </w:r>
    </w:p>
    <w:p w14:paraId="560F19E1" w14:textId="77777777" w:rsidR="002519D8" w:rsidRDefault="007D1AF7" w:rsidP="00A51A22">
      <w:pPr>
        <w:pStyle w:val="Heading3"/>
        <w:numPr>
          <w:ilvl w:val="2"/>
          <w:numId w:val="17"/>
        </w:numPr>
      </w:pPr>
      <w:r>
        <w:t>not represent (by act or omission) that we created, endorsed, revised or are in any way involved in the production of content sent by you using MMS Access Manager;</w:t>
      </w:r>
    </w:p>
    <w:p w14:paraId="1C60A7A1" w14:textId="77777777" w:rsidR="002519D8" w:rsidRDefault="007D1AF7" w:rsidP="00A51A22">
      <w:pPr>
        <w:pStyle w:val="Heading3"/>
        <w:numPr>
          <w:ilvl w:val="2"/>
          <w:numId w:val="17"/>
        </w:numPr>
      </w:pPr>
      <w:r>
        <w:t>not use MMS Access Manager to impersonate another person or entity;</w:t>
      </w:r>
    </w:p>
    <w:p w14:paraId="430B8BA1" w14:textId="77777777" w:rsidR="002519D8" w:rsidRDefault="007D1AF7" w:rsidP="055CE349">
      <w:pPr>
        <w:pStyle w:val="Heading3"/>
      </w:pPr>
      <w:r w:rsidRPr="055CE349">
        <w:t xml:space="preserve">not use MMS Access Manager to interfere with any </w:t>
      </w:r>
      <w:proofErr w:type="gramStart"/>
      <w:r w:rsidRPr="055CE349">
        <w:t>third party</w:t>
      </w:r>
      <w:proofErr w:type="gramEnd"/>
      <w:r w:rsidRPr="055CE349">
        <w:t xml:space="preserve"> rights, including intellectual property rights, or in a manner that results in the misuse of a third party's confidential information; </w:t>
      </w:r>
    </w:p>
    <w:p w14:paraId="2CF8658C" w14:textId="77777777" w:rsidR="002519D8" w:rsidRDefault="007D1AF7" w:rsidP="00A51A22">
      <w:pPr>
        <w:pStyle w:val="Heading3"/>
        <w:numPr>
          <w:ilvl w:val="2"/>
          <w:numId w:val="17"/>
        </w:numPr>
      </w:pPr>
      <w:r>
        <w:t>not affect the availability of MMS Access Manager to other Telstra customers;</w:t>
      </w:r>
    </w:p>
    <w:p w14:paraId="505C7F54" w14:textId="77777777" w:rsidR="002519D8" w:rsidRDefault="007D1AF7" w:rsidP="00A51A22">
      <w:pPr>
        <w:pStyle w:val="Heading3"/>
        <w:numPr>
          <w:ilvl w:val="2"/>
          <w:numId w:val="17"/>
        </w:numPr>
      </w:pPr>
      <w:r>
        <w:t>not use MMS Access Manager in a way that results in a "virus", "worm", "trojan" or similar program being sent through MMS Access Manager from your equipment;</w:t>
      </w:r>
    </w:p>
    <w:p w14:paraId="078DA0B2" w14:textId="63C3A546" w:rsidR="002519D8" w:rsidRDefault="007D1AF7" w:rsidP="00A51A22">
      <w:pPr>
        <w:pStyle w:val="Heading3"/>
        <w:numPr>
          <w:ilvl w:val="2"/>
          <w:numId w:val="17"/>
        </w:numPr>
      </w:pPr>
      <w:r>
        <w:t>not use, or enable the use of, MMS Access Manager in any way for the purpose of providing any warning or notification about a service risk to the safety of persons or property;</w:t>
      </w:r>
      <w:r w:rsidR="00CF1A14">
        <w:t xml:space="preserve"> or</w:t>
      </w:r>
    </w:p>
    <w:p w14:paraId="5F5A84B5" w14:textId="13DF344D" w:rsidR="002519D8" w:rsidRDefault="007D1AF7" w:rsidP="055CE349">
      <w:pPr>
        <w:pStyle w:val="Heading3"/>
      </w:pPr>
      <w:r w:rsidRPr="055CE349">
        <w:lastRenderedPageBreak/>
        <w:t xml:space="preserve">ensure that your use of any </w:t>
      </w:r>
      <w:proofErr w:type="gramStart"/>
      <w:r w:rsidRPr="055CE349">
        <w:t>third party</w:t>
      </w:r>
      <w:proofErr w:type="gramEnd"/>
      <w:r w:rsidRPr="055CE349">
        <w:t xml:space="preserve"> software in connection with MMS Access Manager is lawful and does not disrupt the functioning of MMS Access Manager</w:t>
      </w:r>
      <w:r w:rsidR="003669FD" w:rsidRPr="055CE349">
        <w:t>.</w:t>
      </w:r>
    </w:p>
    <w:p w14:paraId="7DE8F8AB" w14:textId="77777777" w:rsidR="002519D8" w:rsidRDefault="007D1AF7">
      <w:pPr>
        <w:pStyle w:val="Heading2"/>
      </w:pPr>
      <w:r>
        <w:t xml:space="preserve">You agree that your unique sender code will be sent automatically with each MMS message sent using MMS Access Manager. </w:t>
      </w:r>
    </w:p>
    <w:p w14:paraId="6D98B998" w14:textId="77777777" w:rsidR="002519D8" w:rsidRDefault="007D1AF7">
      <w:pPr>
        <w:pStyle w:val="Indent1"/>
      </w:pPr>
      <w:bookmarkStart w:id="372" w:name="_Toc163635466"/>
      <w:bookmarkStart w:id="373" w:name="_Toc163635584"/>
      <w:r>
        <w:t>Advertising</w:t>
      </w:r>
      <w:bookmarkEnd w:id="372"/>
      <w:bookmarkEnd w:id="373"/>
    </w:p>
    <w:p w14:paraId="1714F7A1" w14:textId="77777777" w:rsidR="002519D8" w:rsidRDefault="007D1AF7">
      <w:pPr>
        <w:pStyle w:val="Heading2"/>
      </w:pPr>
      <w:r w:rsidRPr="055CE349">
        <w:t>You must not advertise or promote MMS Access Manager without our prior approval. We may require you to comply with any terms and conditions we consider appropriate before giving our approval.</w:t>
      </w:r>
    </w:p>
    <w:p w14:paraId="1A6C9543" w14:textId="77777777" w:rsidR="002519D8" w:rsidRDefault="007D1AF7">
      <w:pPr>
        <w:pStyle w:val="Indent1"/>
      </w:pPr>
      <w:bookmarkStart w:id="374" w:name="_Toc163635467"/>
      <w:bookmarkStart w:id="375" w:name="_Toc163635585"/>
      <w:r>
        <w:t>Scheduled outages</w:t>
      </w:r>
      <w:bookmarkEnd w:id="374"/>
      <w:bookmarkEnd w:id="375"/>
    </w:p>
    <w:p w14:paraId="52A6E08A" w14:textId="77777777" w:rsidR="002519D8" w:rsidRDefault="007D1AF7" w:rsidP="055CE349">
      <w:pPr>
        <w:pStyle w:val="Heading2"/>
        <w:widowControl w:val="0"/>
        <w:tabs>
          <w:tab w:val="num" w:pos="737"/>
        </w:tabs>
      </w:pPr>
      <w:r w:rsidRPr="055CE349">
        <w:t>We may tell you of occasions when we perform scheduled maintenance, upgrades or repairs to our facilities where all or part of MMS Access Manager will not be available (referred to as scheduled outages). You acknowledge that we tell all Telstra customers about scheduled outages and that it is your responsibility to determine whether a scheduled outage will affect you.</w:t>
      </w:r>
    </w:p>
    <w:p w14:paraId="6700E69F" w14:textId="77777777" w:rsidR="002519D8" w:rsidRDefault="007D1AF7">
      <w:pPr>
        <w:pStyle w:val="Indent1"/>
      </w:pPr>
      <w:bookmarkStart w:id="376" w:name="_Toc163635468"/>
      <w:bookmarkStart w:id="377" w:name="_Toc163635586"/>
      <w:r>
        <w:t>Suspension or cancellation</w:t>
      </w:r>
      <w:bookmarkEnd w:id="376"/>
      <w:bookmarkEnd w:id="377"/>
    </w:p>
    <w:p w14:paraId="289C4F75" w14:textId="77777777" w:rsidR="002519D8" w:rsidRDefault="007D1AF7">
      <w:pPr>
        <w:pStyle w:val="Heading2"/>
      </w:pPr>
      <w:r>
        <w:t>In addition to any other rights we may have, we may suspend or cancel the provision of all or part of MMS Access Manager at any time in the following circumstances:</w:t>
      </w:r>
    </w:p>
    <w:p w14:paraId="0FA11259" w14:textId="77777777" w:rsidR="002519D8" w:rsidRDefault="007D1AF7" w:rsidP="00A51A22">
      <w:pPr>
        <w:pStyle w:val="Heading2"/>
        <w:numPr>
          <w:ilvl w:val="0"/>
          <w:numId w:val="12"/>
        </w:numPr>
        <w:tabs>
          <w:tab w:val="clear" w:pos="2160"/>
          <w:tab w:val="num" w:pos="1418"/>
        </w:tabs>
        <w:ind w:left="1418" w:hanging="709"/>
      </w:pPr>
      <w:r>
        <w:t>if we, acting reasonably, consider that you may be in breach of your usage obligations; or</w:t>
      </w:r>
    </w:p>
    <w:p w14:paraId="3149A7D1" w14:textId="77777777" w:rsidR="002519D8" w:rsidRDefault="007D1AF7" w:rsidP="00A51A22">
      <w:pPr>
        <w:pStyle w:val="Heading2"/>
        <w:numPr>
          <w:ilvl w:val="0"/>
          <w:numId w:val="12"/>
        </w:numPr>
        <w:tabs>
          <w:tab w:val="clear" w:pos="2160"/>
          <w:tab w:val="num" w:pos="1418"/>
        </w:tabs>
        <w:ind w:left="1418" w:hanging="709"/>
      </w:pPr>
      <w:r>
        <w:t xml:space="preserve">if we are allowed to under another term in </w:t>
      </w:r>
      <w:r>
        <w:rPr>
          <w:iCs/>
        </w:rPr>
        <w:t>Our Customer Terms</w:t>
      </w:r>
      <w:r>
        <w:t>.</w:t>
      </w:r>
    </w:p>
    <w:p w14:paraId="71B7BB57" w14:textId="77777777" w:rsidR="002519D8" w:rsidRDefault="007D1AF7">
      <w:pPr>
        <w:pStyle w:val="Heading2"/>
        <w:numPr>
          <w:ilvl w:val="0"/>
          <w:numId w:val="0"/>
        </w:numPr>
        <w:ind w:left="720"/>
        <w:rPr>
          <w:rFonts w:ascii="Arial" w:hAnsi="Arial" w:cs="Arial"/>
          <w:sz w:val="21"/>
          <w:szCs w:val="21"/>
        </w:rPr>
      </w:pPr>
      <w:r>
        <w:rPr>
          <w:rFonts w:ascii="Arial" w:hAnsi="Arial" w:cs="Arial"/>
          <w:b/>
          <w:sz w:val="21"/>
          <w:szCs w:val="21"/>
        </w:rPr>
        <w:t>Limited liability</w:t>
      </w:r>
    </w:p>
    <w:p w14:paraId="309ADE36" w14:textId="505C5689" w:rsidR="002519D8" w:rsidRDefault="007D1AF7">
      <w:pPr>
        <w:pStyle w:val="Heading2"/>
      </w:pPr>
      <w:r>
        <w:t>In addition to any other rights we may have, and as far as the law permits</w:t>
      </w:r>
      <w:r w:rsidR="004072AB">
        <w:t xml:space="preserve"> and s</w:t>
      </w:r>
      <w:r w:rsidR="004072AB" w:rsidRPr="004072AB">
        <w:t>ubject to the Australian Consumer Law provisions in the General Terms of Our Customer Terms</w:t>
      </w:r>
      <w:r>
        <w:t>, we exclude liability for any loss or damage caused in connection with delays in the sending of MMS Messages or a failure to terminate MMS Messages for any reason</w:t>
      </w:r>
      <w:r w:rsidR="004072AB" w:rsidRPr="004072AB">
        <w:t>, except to the extent such liability is caused or contributed to by our (or our contractors’) negligence</w:t>
      </w:r>
      <w:r>
        <w:t>. If the law does not permit this, but would permit the limitation of liability, we limit our liability for such loss and damage to refunding to you the charges paid for the affected part of MMS Access Manager</w:t>
      </w:r>
      <w:r w:rsidR="001F79BB" w:rsidRPr="001F79BB">
        <w:t xml:space="preserve">, </w:t>
      </w:r>
      <w:r w:rsidR="008A645B">
        <w:t>as well as</w:t>
      </w:r>
      <w:r w:rsidR="001F79BB" w:rsidRPr="001F79BB">
        <w:t xml:space="preserve"> supplying</w:t>
      </w:r>
      <w:r w:rsidR="001F79BB">
        <w:t xml:space="preserve"> the</w:t>
      </w:r>
      <w:r w:rsidR="001F79BB" w:rsidRPr="001F79BB">
        <w:t xml:space="preserve"> services again or paying the cost of having the services supplied again</w:t>
      </w:r>
      <w:r>
        <w:t>.</w:t>
      </w:r>
    </w:p>
    <w:p w14:paraId="404B7CC8" w14:textId="77777777" w:rsidR="002519D8" w:rsidRDefault="007D1AF7">
      <w:pPr>
        <w:pStyle w:val="Indent1"/>
      </w:pPr>
      <w:bookmarkStart w:id="378" w:name="_Toc163635469"/>
      <w:bookmarkStart w:id="379" w:name="_Toc163635587"/>
      <w:r>
        <w:t>Help Desk</w:t>
      </w:r>
      <w:bookmarkEnd w:id="378"/>
      <w:bookmarkEnd w:id="379"/>
    </w:p>
    <w:p w14:paraId="0F5F97AA" w14:textId="618EA106" w:rsidR="002519D8" w:rsidRDefault="007D1AF7">
      <w:pPr>
        <w:pStyle w:val="Heading2"/>
      </w:pPr>
      <w:r w:rsidRPr="055CE349">
        <w:t xml:space="preserve">You must report all </w:t>
      </w:r>
      <w:proofErr w:type="gramStart"/>
      <w:r w:rsidRPr="055CE349">
        <w:t>MMS</w:t>
      </w:r>
      <w:proofErr w:type="gramEnd"/>
      <w:r w:rsidRPr="055CE349">
        <w:t xml:space="preserve"> network faults or service problems to the help desk as soon as possible. You must not try to fix, or permit any other person to try to fix, the fault.  If you, or a third party acting on your behalf or on your instructions, interferes with the MMS network or MMS Access Manager, with or without our written approval,</w:t>
      </w:r>
      <w:r w:rsidR="001F79BB" w:rsidRPr="055CE349">
        <w:t xml:space="preserve"> then (subject to the Australian Consumer Law provisions in the General Terms of Our Customer Terms)</w:t>
      </w:r>
      <w:r w:rsidRPr="055CE349">
        <w:t xml:space="preserve"> we will not be liable for any damage to, or the costs and expenses of fixing, the MMS </w:t>
      </w:r>
      <w:r w:rsidRPr="055CE349">
        <w:lastRenderedPageBreak/>
        <w:t>network or MMS Access Manager</w:t>
      </w:r>
      <w:r w:rsidR="007C37D9" w:rsidRPr="055CE349">
        <w:t>, except to the extent the event giving rise to the liability is caused or contributed to by our (or our contractors’</w:t>
      </w:r>
      <w:r w:rsidR="001F79BB" w:rsidRPr="055CE349">
        <w:t>)</w:t>
      </w:r>
      <w:r w:rsidR="007C37D9" w:rsidRPr="055CE349">
        <w:t xml:space="preserve"> negligence</w:t>
      </w:r>
      <w:r w:rsidRPr="055CE349">
        <w:t>.  You must pay for those costs and expenses.</w:t>
      </w:r>
    </w:p>
    <w:p w14:paraId="614A10B3" w14:textId="77777777" w:rsidR="002519D8" w:rsidRDefault="007D1AF7">
      <w:pPr>
        <w:pStyle w:val="Indent1"/>
      </w:pPr>
      <w:bookmarkStart w:id="380" w:name="_Toc163635470"/>
      <w:bookmarkStart w:id="381" w:name="_Toc163635588"/>
      <w:r>
        <w:t>Pricing</w:t>
      </w:r>
      <w:bookmarkEnd w:id="380"/>
      <w:bookmarkEnd w:id="381"/>
    </w:p>
    <w:p w14:paraId="5EE20DA0" w14:textId="77777777" w:rsidR="002519D8" w:rsidRDefault="007D1AF7">
      <w:pPr>
        <w:pStyle w:val="Heading2"/>
        <w:widowControl w:val="0"/>
        <w:tabs>
          <w:tab w:val="clear" w:pos="0"/>
          <w:tab w:val="num" w:pos="737"/>
        </w:tabs>
      </w:pPr>
      <w:r>
        <w:t>Discounts which may apply to charges for other services we provide you do not apply to MMS Access Manager.</w:t>
      </w:r>
    </w:p>
    <w:p w14:paraId="0999FC20" w14:textId="43883217" w:rsidR="002519D8" w:rsidRDefault="007D1AF7">
      <w:pPr>
        <w:pStyle w:val="Heading2"/>
      </w:pPr>
      <w:r w:rsidRPr="055CE349">
        <w:t xml:space="preserve">Your monthly usage charges will depend on the monthly volume of MMS messages you </w:t>
      </w:r>
      <w:proofErr w:type="gramStart"/>
      <w:r w:rsidRPr="055CE349">
        <w:t>choose,</w:t>
      </w:r>
      <w:proofErr w:type="gramEnd"/>
      <w:r w:rsidRPr="055CE349">
        <w:t xml:space="preserve"> the kilobyte per MMS message</w:t>
      </w:r>
      <w:r w:rsidR="00D93DB4" w:rsidRPr="055CE349">
        <w:t>,</w:t>
      </w:r>
      <w:r w:rsidRPr="055CE349">
        <w:t xml:space="preserve"> and whether you choose delivery reports.</w:t>
      </w:r>
    </w:p>
    <w:p w14:paraId="736A00C2" w14:textId="4492169D" w:rsidR="002519D8" w:rsidRDefault="007D1AF7" w:rsidP="055CE349">
      <w:pPr>
        <w:pStyle w:val="Heading2"/>
      </w:pPr>
      <w:r w:rsidRPr="055CE349">
        <w:t xml:space="preserve">You must pay the monthly usage charges </w:t>
      </w:r>
      <w:r w:rsidRPr="055CE349">
        <w:rPr>
          <w:b/>
          <w:i/>
          <w:iCs/>
        </w:rPr>
        <w:t>(minimum monthly commitment</w:t>
      </w:r>
      <w:r w:rsidRPr="055CE349">
        <w:t>)</w:t>
      </w:r>
      <w:r w:rsidR="00D93DB4" w:rsidRPr="055CE349">
        <w:t xml:space="preserve"> </w:t>
      </w:r>
      <w:r w:rsidRPr="055CE349">
        <w:t xml:space="preserve">for your chosen volume of MMS messages per month, as set out in the tables below, regardless of the number of MMS messages you send in a month.  In addition to the minimum monthly commitment, you must pay the per message charge for each MMS message you send over the minimum monthly charge of MMS for your service in a month.  </w:t>
      </w:r>
    </w:p>
    <w:p w14:paraId="44AC07F7" w14:textId="77777777" w:rsidR="002519D8" w:rsidRDefault="007D1AF7">
      <w:pPr>
        <w:pStyle w:val="Heading2"/>
      </w:pPr>
      <w:r w:rsidRPr="055CE349">
        <w:t xml:space="preserve">When multiple recipient messaging is enabled, we will charge you separately for each recipient listed in the message.  We will also charge you for each MMS message you send, </w:t>
      </w:r>
      <w:proofErr w:type="gramStart"/>
      <w:r w:rsidRPr="055CE349">
        <w:t>whether or not</w:t>
      </w:r>
      <w:proofErr w:type="gramEnd"/>
      <w:r w:rsidRPr="055CE349">
        <w:t xml:space="preserve"> the MMS message is delivered to the person you are sending it to.</w:t>
      </w:r>
    </w:p>
    <w:p w14:paraId="16BA6161" w14:textId="77777777" w:rsidR="002519D8" w:rsidRDefault="007D1AF7" w:rsidP="055CE349">
      <w:pPr>
        <w:pStyle w:val="Heading2"/>
        <w:widowControl w:val="0"/>
        <w:tabs>
          <w:tab w:val="num" w:pos="737"/>
        </w:tabs>
      </w:pPr>
      <w:r w:rsidRPr="055CE349">
        <w:t>You may increase your chosen volume of MMS messages per month for your next calendar month of service by advising us in writing. We will aim to implement this change within 5 business days.  You may not decrease your chosen volume of MMS messages per month below your initial chosen volume of MMS messages during the minimum contract term.</w:t>
      </w:r>
    </w:p>
    <w:p w14:paraId="07368721" w14:textId="633DF95E" w:rsidR="002519D8" w:rsidRDefault="007D1AF7">
      <w:pPr>
        <w:pStyle w:val="Heading2"/>
        <w:widowControl w:val="0"/>
        <w:tabs>
          <w:tab w:val="clear" w:pos="0"/>
          <w:tab w:val="num" w:pos="737"/>
        </w:tabs>
      </w:pPr>
      <w:r>
        <w:t xml:space="preserve">If you cancel your MMS Access Manager before the end of your contract period, early termination charges (ETCs) may be applied. ETCs will be </w:t>
      </w:r>
      <w:r w:rsidR="00CB5355" w:rsidRPr="00CB5355">
        <w:t xml:space="preserve">equal to the actual costs and expenses that we have incurred or committed to in anticipation of providing the service to you and that cannot be reasonably avoided by us </w:t>
      </w:r>
      <w:proofErr w:type="gramStart"/>
      <w:r w:rsidR="00CB5355" w:rsidRPr="00CB5355">
        <w:t>as a result of</w:t>
      </w:r>
      <w:proofErr w:type="gramEnd"/>
      <w:r w:rsidR="00CB5355" w:rsidRPr="00CB5355">
        <w:t xml:space="preserve"> the cancellation, which will not exceed an amount </w:t>
      </w:r>
      <w:r>
        <w:t xml:space="preserve">calculated based on your minimum monthly commitment multiplied by the remaining months of your contract. </w:t>
      </w:r>
    </w:p>
    <w:p w14:paraId="51EABC01" w14:textId="77777777" w:rsidR="002519D8" w:rsidRDefault="007D1AF7">
      <w:pPr>
        <w:pStyle w:val="Heading2"/>
        <w:numPr>
          <w:ilvl w:val="0"/>
          <w:numId w:val="0"/>
        </w:numPr>
        <w:ind w:left="737"/>
        <w:rPr>
          <w:rFonts w:ascii="Arial" w:hAnsi="Arial" w:cs="Arial"/>
          <w:b/>
          <w:iCs/>
          <w:sz w:val="21"/>
          <w:szCs w:val="21"/>
        </w:rPr>
      </w:pPr>
      <w:r>
        <w:rPr>
          <w:rFonts w:ascii="Arial" w:hAnsi="Arial" w:cs="Arial"/>
          <w:b/>
          <w:iCs/>
          <w:sz w:val="21"/>
          <w:szCs w:val="21"/>
        </w:rPr>
        <w:t>Dedicated connections</w:t>
      </w:r>
    </w:p>
    <w:p w14:paraId="353B42FD" w14:textId="24F6DF53" w:rsidR="002519D8" w:rsidRDefault="007D1AF7">
      <w:pPr>
        <w:pStyle w:val="Heading2"/>
      </w:pPr>
      <w:r w:rsidRPr="055CE349">
        <w:t xml:space="preserve">We will provide you with a shared connection (or if you access MMS Access Manager via SMPP, a shared bind) to your MMS Access Manager service.  </w:t>
      </w:r>
      <w:r w:rsidR="00F05F98" w:rsidRPr="055CE349">
        <w:t>Y</w:t>
      </w:r>
      <w:r w:rsidRPr="055CE349">
        <w:t>ou may request, and we may agree to provide, additional dedicated connections or binds (as applicable) for additional charges, as set out in your application form or separate agreement with us.</w:t>
      </w:r>
    </w:p>
    <w:p w14:paraId="3D85A878" w14:textId="77777777" w:rsidR="002519D8" w:rsidRDefault="007D1AF7" w:rsidP="055CE349">
      <w:pPr>
        <w:pStyle w:val="Heading2"/>
        <w:numPr>
          <w:ilvl w:val="0"/>
          <w:numId w:val="0"/>
        </w:numPr>
        <w:ind w:left="737"/>
        <w:rPr>
          <w:rFonts w:ascii="Arial" w:hAnsi="Arial" w:cs="Arial"/>
          <w:b/>
          <w:sz w:val="21"/>
          <w:szCs w:val="21"/>
        </w:rPr>
      </w:pPr>
      <w:r w:rsidRPr="055CE349">
        <w:rPr>
          <w:rFonts w:ascii="Arial" w:hAnsi="Arial" w:cs="Arial"/>
          <w:b/>
          <w:sz w:val="21"/>
          <w:szCs w:val="21"/>
        </w:rPr>
        <w:t xml:space="preserve">Additional MSISDNs </w:t>
      </w:r>
    </w:p>
    <w:p w14:paraId="4B9CE526" w14:textId="0C3BBCA2" w:rsidR="002519D8" w:rsidRDefault="007D1AF7" w:rsidP="055CE349">
      <w:pPr>
        <w:pStyle w:val="Heading2"/>
        <w:widowControl w:val="0"/>
        <w:tabs>
          <w:tab w:val="num" w:pos="737"/>
        </w:tabs>
      </w:pPr>
      <w:r w:rsidRPr="055CE349">
        <w:t>We provide you with one mobile service number (</w:t>
      </w:r>
      <w:r w:rsidRPr="055CE349">
        <w:rPr>
          <w:b/>
        </w:rPr>
        <w:t>MSISDN</w:t>
      </w:r>
      <w:r w:rsidRPr="055CE349">
        <w:t xml:space="preserve">) to use with each MMS Access Manager service as standard.  </w:t>
      </w:r>
      <w:r w:rsidR="00F05F98" w:rsidRPr="055CE349">
        <w:t>Y</w:t>
      </w:r>
      <w:r w:rsidRPr="055CE349">
        <w:t xml:space="preserve">ou may request, and we may agree to provide, additional MSISDNs for one or more of your services for an additional charge (of which we will notify you at the time of request).  </w:t>
      </w:r>
    </w:p>
    <w:p w14:paraId="5D0FCFAD" w14:textId="77777777" w:rsidR="002519D8" w:rsidRDefault="007D1AF7">
      <w:pPr>
        <w:pStyle w:val="Indent1"/>
        <w:spacing w:before="240"/>
      </w:pPr>
      <w:bookmarkStart w:id="382" w:name="_Toc163635471"/>
      <w:bookmarkStart w:id="383" w:name="_Toc163635589"/>
      <w:r>
        <w:lastRenderedPageBreak/>
        <w:t>Installation charges</w:t>
      </w:r>
      <w:bookmarkEnd w:id="382"/>
      <w:bookmarkEnd w:id="383"/>
    </w:p>
    <w:p w14:paraId="429EF6C4" w14:textId="77777777" w:rsidR="002519D8" w:rsidRDefault="007D1AF7">
      <w:pPr>
        <w:pStyle w:val="Heading2"/>
      </w:pPr>
      <w:r>
        <w:rPr>
          <w:iCs/>
        </w:rPr>
        <w:t>We will charge you the following installation charges: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3"/>
        <w:gridCol w:w="1114"/>
        <w:gridCol w:w="1114"/>
        <w:gridCol w:w="1109"/>
        <w:gridCol w:w="1075"/>
      </w:tblGrid>
      <w:tr w:rsidR="002519D8" w14:paraId="06132813" w14:textId="77777777" w:rsidTr="00C12A92">
        <w:tc>
          <w:tcPr>
            <w:tcW w:w="4111" w:type="dxa"/>
            <w:vMerge w:val="restart"/>
            <w:shd w:val="clear" w:color="auto" w:fill="D9D9D9" w:themeFill="background1" w:themeFillShade="D9"/>
            <w:vAlign w:val="center"/>
          </w:tcPr>
          <w:p w14:paraId="676D8BA7" w14:textId="77777777" w:rsidR="002519D8" w:rsidRDefault="007D1AF7">
            <w:pPr>
              <w:pStyle w:val="Heading2"/>
              <w:numPr>
                <w:ilvl w:val="0"/>
                <w:numId w:val="0"/>
              </w:numPr>
              <w:ind w:right="-37"/>
              <w:jc w:val="center"/>
              <w:rPr>
                <w:rFonts w:ascii="Arial" w:hAnsi="Arial" w:cs="Arial"/>
                <w:b/>
                <w:color w:val="000000"/>
                <w:sz w:val="18"/>
                <w:szCs w:val="18"/>
              </w:rPr>
            </w:pPr>
            <w:r>
              <w:rPr>
                <w:rFonts w:ascii="Arial" w:hAnsi="Arial" w:cs="Arial"/>
                <w:b/>
                <w:color w:val="000000"/>
                <w:sz w:val="18"/>
                <w:szCs w:val="18"/>
              </w:rPr>
              <w:t>Installation type</w:t>
            </w:r>
          </w:p>
        </w:tc>
        <w:tc>
          <w:tcPr>
            <w:tcW w:w="2268" w:type="dxa"/>
            <w:gridSpan w:val="2"/>
            <w:shd w:val="clear" w:color="auto" w:fill="D9D9D9" w:themeFill="background1" w:themeFillShade="D9"/>
          </w:tcPr>
          <w:p w14:paraId="70936653" w14:textId="77777777" w:rsidR="002519D8" w:rsidRDefault="007D1AF7">
            <w:pPr>
              <w:pStyle w:val="Heading2"/>
              <w:numPr>
                <w:ilvl w:val="0"/>
                <w:numId w:val="0"/>
              </w:numPr>
              <w:ind w:right="-37"/>
              <w:jc w:val="center"/>
              <w:rPr>
                <w:rFonts w:ascii="Arial" w:hAnsi="Arial" w:cs="Arial"/>
                <w:b/>
                <w:color w:val="000000"/>
                <w:sz w:val="18"/>
                <w:szCs w:val="18"/>
              </w:rPr>
            </w:pPr>
            <w:r>
              <w:rPr>
                <w:rFonts w:ascii="Arial" w:hAnsi="Arial" w:cs="Arial"/>
                <w:b/>
                <w:color w:val="000000"/>
                <w:sz w:val="18"/>
                <w:szCs w:val="18"/>
              </w:rPr>
              <w:t>For customers who do not have SMS Access Manager</w:t>
            </w:r>
          </w:p>
        </w:tc>
        <w:tc>
          <w:tcPr>
            <w:tcW w:w="2232" w:type="dxa"/>
            <w:gridSpan w:val="2"/>
            <w:shd w:val="clear" w:color="auto" w:fill="D9D9D9" w:themeFill="background1" w:themeFillShade="D9"/>
          </w:tcPr>
          <w:p w14:paraId="61C96421" w14:textId="77777777" w:rsidR="002519D8" w:rsidRDefault="007D1AF7">
            <w:pPr>
              <w:pStyle w:val="Heading2"/>
              <w:numPr>
                <w:ilvl w:val="0"/>
                <w:numId w:val="0"/>
              </w:numPr>
              <w:ind w:right="-37"/>
              <w:jc w:val="center"/>
              <w:rPr>
                <w:rFonts w:ascii="Arial" w:hAnsi="Arial" w:cs="Arial"/>
                <w:b/>
                <w:color w:val="000000"/>
                <w:sz w:val="18"/>
                <w:szCs w:val="18"/>
              </w:rPr>
            </w:pPr>
            <w:r>
              <w:rPr>
                <w:rFonts w:ascii="Arial" w:hAnsi="Arial" w:cs="Arial"/>
                <w:b/>
                <w:color w:val="000000"/>
                <w:sz w:val="18"/>
                <w:szCs w:val="18"/>
              </w:rPr>
              <w:t>For customers who already have SMS Access Manager</w:t>
            </w:r>
          </w:p>
        </w:tc>
      </w:tr>
      <w:tr w:rsidR="002519D8" w14:paraId="062BA898" w14:textId="77777777" w:rsidTr="00C12A92">
        <w:tc>
          <w:tcPr>
            <w:tcW w:w="4111" w:type="dxa"/>
            <w:vMerge/>
          </w:tcPr>
          <w:p w14:paraId="27F50B77" w14:textId="77777777" w:rsidR="002519D8" w:rsidRDefault="002519D8">
            <w:pPr>
              <w:pStyle w:val="Heading2"/>
              <w:numPr>
                <w:ilvl w:val="0"/>
                <w:numId w:val="0"/>
              </w:numPr>
              <w:ind w:right="-37"/>
              <w:jc w:val="center"/>
              <w:rPr>
                <w:rFonts w:ascii="Arial" w:hAnsi="Arial" w:cs="Arial"/>
                <w:color w:val="000000"/>
                <w:sz w:val="18"/>
                <w:szCs w:val="18"/>
              </w:rPr>
            </w:pPr>
          </w:p>
        </w:tc>
        <w:tc>
          <w:tcPr>
            <w:tcW w:w="1134" w:type="dxa"/>
            <w:shd w:val="clear" w:color="auto" w:fill="F2F2F2" w:themeFill="background1" w:themeFillShade="F2"/>
          </w:tcPr>
          <w:p w14:paraId="7EC58E4C" w14:textId="77777777" w:rsidR="002519D8" w:rsidRDefault="007D1AF7">
            <w:pPr>
              <w:pStyle w:val="Heading2"/>
              <w:numPr>
                <w:ilvl w:val="0"/>
                <w:numId w:val="0"/>
              </w:numPr>
              <w:ind w:right="-37"/>
              <w:jc w:val="center"/>
              <w:rPr>
                <w:rFonts w:ascii="Arial" w:hAnsi="Arial" w:cs="Arial"/>
                <w:b/>
                <w:color w:val="000000"/>
                <w:sz w:val="18"/>
                <w:szCs w:val="18"/>
              </w:rPr>
            </w:pPr>
            <w:r>
              <w:rPr>
                <w:rFonts w:ascii="Arial" w:hAnsi="Arial" w:cs="Arial"/>
                <w:b/>
                <w:color w:val="000000"/>
                <w:sz w:val="18"/>
                <w:szCs w:val="18"/>
              </w:rPr>
              <w:t>GST excl.</w:t>
            </w:r>
          </w:p>
        </w:tc>
        <w:tc>
          <w:tcPr>
            <w:tcW w:w="1134" w:type="dxa"/>
            <w:shd w:val="clear" w:color="auto" w:fill="F2F2F2" w:themeFill="background1" w:themeFillShade="F2"/>
          </w:tcPr>
          <w:p w14:paraId="7BF0F10B" w14:textId="77777777" w:rsidR="002519D8" w:rsidRDefault="007D1AF7">
            <w:pPr>
              <w:pStyle w:val="Heading2"/>
              <w:numPr>
                <w:ilvl w:val="0"/>
                <w:numId w:val="0"/>
              </w:numPr>
              <w:ind w:right="-37"/>
              <w:jc w:val="center"/>
              <w:rPr>
                <w:rFonts w:ascii="Arial" w:hAnsi="Arial" w:cs="Arial"/>
                <w:b/>
                <w:color w:val="000000"/>
                <w:sz w:val="18"/>
                <w:szCs w:val="18"/>
              </w:rPr>
            </w:pPr>
            <w:r>
              <w:rPr>
                <w:rFonts w:ascii="Arial" w:hAnsi="Arial" w:cs="Arial"/>
                <w:b/>
                <w:color w:val="000000"/>
                <w:sz w:val="18"/>
                <w:szCs w:val="18"/>
              </w:rPr>
              <w:t>GST incl.</w:t>
            </w:r>
          </w:p>
        </w:tc>
        <w:tc>
          <w:tcPr>
            <w:tcW w:w="1134" w:type="dxa"/>
            <w:shd w:val="clear" w:color="auto" w:fill="F2F2F2" w:themeFill="background1" w:themeFillShade="F2"/>
          </w:tcPr>
          <w:p w14:paraId="655C2183" w14:textId="77777777" w:rsidR="002519D8" w:rsidRDefault="007D1AF7">
            <w:pPr>
              <w:pStyle w:val="Heading2"/>
              <w:numPr>
                <w:ilvl w:val="0"/>
                <w:numId w:val="0"/>
              </w:numPr>
              <w:ind w:right="-37"/>
              <w:jc w:val="center"/>
              <w:rPr>
                <w:rFonts w:ascii="Arial" w:hAnsi="Arial" w:cs="Arial"/>
                <w:b/>
                <w:color w:val="000000"/>
                <w:sz w:val="18"/>
                <w:szCs w:val="18"/>
              </w:rPr>
            </w:pPr>
            <w:r>
              <w:rPr>
                <w:rFonts w:ascii="Arial" w:hAnsi="Arial" w:cs="Arial"/>
                <w:b/>
                <w:color w:val="000000"/>
                <w:sz w:val="18"/>
                <w:szCs w:val="18"/>
              </w:rPr>
              <w:t>GST excl.</w:t>
            </w:r>
          </w:p>
        </w:tc>
        <w:tc>
          <w:tcPr>
            <w:tcW w:w="1098" w:type="dxa"/>
            <w:shd w:val="clear" w:color="auto" w:fill="F2F2F2" w:themeFill="background1" w:themeFillShade="F2"/>
          </w:tcPr>
          <w:p w14:paraId="1A7E9BCC" w14:textId="77777777" w:rsidR="002519D8" w:rsidRDefault="007D1AF7">
            <w:pPr>
              <w:pStyle w:val="Heading2"/>
              <w:numPr>
                <w:ilvl w:val="0"/>
                <w:numId w:val="0"/>
              </w:numPr>
              <w:ind w:right="-37"/>
              <w:jc w:val="center"/>
              <w:rPr>
                <w:rFonts w:ascii="Arial" w:hAnsi="Arial" w:cs="Arial"/>
                <w:b/>
                <w:color w:val="000000"/>
                <w:sz w:val="18"/>
                <w:szCs w:val="18"/>
              </w:rPr>
            </w:pPr>
            <w:r>
              <w:rPr>
                <w:rFonts w:ascii="Arial" w:hAnsi="Arial" w:cs="Arial"/>
                <w:b/>
                <w:color w:val="000000"/>
                <w:sz w:val="18"/>
                <w:szCs w:val="18"/>
              </w:rPr>
              <w:t>GST incl.</w:t>
            </w:r>
          </w:p>
        </w:tc>
      </w:tr>
      <w:tr w:rsidR="002519D8" w14:paraId="476693E0" w14:textId="77777777" w:rsidTr="00056BCA">
        <w:tc>
          <w:tcPr>
            <w:tcW w:w="4111" w:type="dxa"/>
            <w:vAlign w:val="center"/>
          </w:tcPr>
          <w:p w14:paraId="53EF8DA2"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Internet VPN</w:t>
            </w:r>
          </w:p>
        </w:tc>
        <w:tc>
          <w:tcPr>
            <w:tcW w:w="1134" w:type="dxa"/>
            <w:vAlign w:val="center"/>
          </w:tcPr>
          <w:p w14:paraId="28196575"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$1800</w:t>
            </w:r>
          </w:p>
        </w:tc>
        <w:tc>
          <w:tcPr>
            <w:tcW w:w="1134" w:type="dxa"/>
            <w:vAlign w:val="center"/>
          </w:tcPr>
          <w:p w14:paraId="7155F8AA"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$1980</w:t>
            </w:r>
          </w:p>
        </w:tc>
        <w:tc>
          <w:tcPr>
            <w:tcW w:w="1134" w:type="dxa"/>
            <w:vAlign w:val="center"/>
          </w:tcPr>
          <w:p w14:paraId="0A3196AF"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$270</w:t>
            </w:r>
          </w:p>
        </w:tc>
        <w:tc>
          <w:tcPr>
            <w:tcW w:w="1098" w:type="dxa"/>
            <w:vAlign w:val="center"/>
          </w:tcPr>
          <w:p w14:paraId="2B6E740B"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$297</w:t>
            </w:r>
          </w:p>
        </w:tc>
      </w:tr>
      <w:tr w:rsidR="002519D8" w14:paraId="47E1073F" w14:textId="77777777" w:rsidTr="00056BCA">
        <w:tc>
          <w:tcPr>
            <w:tcW w:w="4111" w:type="dxa"/>
            <w:vAlign w:val="center"/>
          </w:tcPr>
          <w:p w14:paraId="4543D5F6"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HTTP Connectivity</w:t>
            </w:r>
          </w:p>
        </w:tc>
        <w:tc>
          <w:tcPr>
            <w:tcW w:w="1134" w:type="dxa"/>
            <w:vAlign w:val="center"/>
          </w:tcPr>
          <w:p w14:paraId="5674132F"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$240</w:t>
            </w:r>
          </w:p>
        </w:tc>
        <w:tc>
          <w:tcPr>
            <w:tcW w:w="1134" w:type="dxa"/>
            <w:vAlign w:val="center"/>
          </w:tcPr>
          <w:p w14:paraId="3E10E397"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$264</w:t>
            </w:r>
          </w:p>
        </w:tc>
        <w:tc>
          <w:tcPr>
            <w:tcW w:w="1134" w:type="dxa"/>
            <w:vAlign w:val="center"/>
          </w:tcPr>
          <w:p w14:paraId="28F7F8D0"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$240</w:t>
            </w:r>
          </w:p>
        </w:tc>
        <w:tc>
          <w:tcPr>
            <w:tcW w:w="1098" w:type="dxa"/>
            <w:vAlign w:val="center"/>
          </w:tcPr>
          <w:p w14:paraId="4C111F0D" w14:textId="77777777" w:rsidR="002519D8" w:rsidRDefault="007D1AF7">
            <w:pPr>
              <w:pStyle w:val="Heading2"/>
              <w:numPr>
                <w:ilvl w:val="0"/>
                <w:numId w:val="0"/>
              </w:numPr>
              <w:ind w:right="-37"/>
              <w:jc w:val="center"/>
              <w:rPr>
                <w:rFonts w:ascii="Arial" w:hAnsi="Arial" w:cs="Arial"/>
                <w:color w:val="000000"/>
                <w:sz w:val="18"/>
                <w:szCs w:val="18"/>
              </w:rPr>
            </w:pPr>
            <w:r>
              <w:rPr>
                <w:rFonts w:ascii="Arial" w:hAnsi="Arial" w:cs="Arial"/>
                <w:color w:val="000000"/>
                <w:sz w:val="18"/>
                <w:szCs w:val="18"/>
              </w:rPr>
              <w:t>$264</w:t>
            </w:r>
          </w:p>
        </w:tc>
      </w:tr>
    </w:tbl>
    <w:p w14:paraId="1EDFC758" w14:textId="77777777" w:rsidR="002519D8" w:rsidRDefault="002519D8">
      <w:pPr>
        <w:pStyle w:val="Heading2"/>
        <w:numPr>
          <w:ilvl w:val="0"/>
          <w:numId w:val="0"/>
        </w:numPr>
        <w:ind w:left="720"/>
        <w:rPr>
          <w:rFonts w:ascii="Arial" w:hAnsi="Arial" w:cs="Arial"/>
          <w:b/>
          <w:bCs w:val="0"/>
          <w:sz w:val="21"/>
        </w:rPr>
      </w:pPr>
    </w:p>
    <w:p w14:paraId="3697914D" w14:textId="77777777" w:rsidR="002519D8" w:rsidRDefault="007D1AF7">
      <w:pPr>
        <w:pStyle w:val="Heading2"/>
        <w:ind w:left="735" w:hanging="735"/>
        <w:rPr>
          <w:iCs/>
        </w:rPr>
      </w:pPr>
      <w:bookmarkStart w:id="384" w:name="_Ref84950391"/>
      <w:r>
        <w:rPr>
          <w:iCs/>
        </w:rPr>
        <w:t>You may choose from the following single rate monthly usage charges.</w:t>
      </w:r>
      <w:bookmarkEnd w:id="384"/>
    </w:p>
    <w:tbl>
      <w:tblPr>
        <w:tblW w:w="9072"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648"/>
        <w:gridCol w:w="653"/>
        <w:gridCol w:w="652"/>
        <w:gridCol w:w="650"/>
        <w:gridCol w:w="650"/>
        <w:gridCol w:w="652"/>
        <w:gridCol w:w="652"/>
        <w:gridCol w:w="650"/>
        <w:gridCol w:w="650"/>
        <w:gridCol w:w="654"/>
        <w:gridCol w:w="654"/>
        <w:gridCol w:w="654"/>
      </w:tblGrid>
      <w:tr w:rsidR="002519D8" w14:paraId="7F67E9E6" w14:textId="77777777" w:rsidTr="00C12A92">
        <w:trPr>
          <w:trHeight w:val="257"/>
        </w:trPr>
        <w:tc>
          <w:tcPr>
            <w:tcW w:w="9072" w:type="dxa"/>
            <w:gridSpan w:val="13"/>
            <w:tcBorders>
              <w:bottom w:val="single" w:sz="4" w:space="0" w:color="auto"/>
            </w:tcBorders>
            <w:shd w:val="clear" w:color="auto" w:fill="D9D9D9" w:themeFill="background1" w:themeFillShade="D9"/>
            <w:vAlign w:val="center"/>
          </w:tcPr>
          <w:p w14:paraId="05433C2B"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Single rate monthly usage charges</w:t>
            </w:r>
          </w:p>
        </w:tc>
      </w:tr>
      <w:tr w:rsidR="002519D8" w14:paraId="2E93255E" w14:textId="77777777" w:rsidTr="00C12A92">
        <w:trPr>
          <w:trHeight w:val="257"/>
        </w:trPr>
        <w:tc>
          <w:tcPr>
            <w:tcW w:w="1253" w:type="dxa"/>
            <w:vMerge w:val="restart"/>
            <w:shd w:val="clear" w:color="auto" w:fill="D9D9D9" w:themeFill="background1" w:themeFillShade="D9"/>
            <w:vAlign w:val="center"/>
          </w:tcPr>
          <w:p w14:paraId="50852A2B"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volume of MMS messages per month</w:t>
            </w:r>
          </w:p>
        </w:tc>
        <w:tc>
          <w:tcPr>
            <w:tcW w:w="7819" w:type="dxa"/>
            <w:gridSpan w:val="12"/>
            <w:shd w:val="clear" w:color="auto" w:fill="D9D9D9" w:themeFill="background1" w:themeFillShade="D9"/>
            <w:vAlign w:val="center"/>
          </w:tcPr>
          <w:p w14:paraId="1FAF9927"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Kilobyte per MMS message</w:t>
            </w:r>
          </w:p>
        </w:tc>
      </w:tr>
      <w:tr w:rsidR="002519D8" w14:paraId="6DDAD0DD" w14:textId="77777777" w:rsidTr="00C12A92">
        <w:trPr>
          <w:trHeight w:val="257"/>
        </w:trPr>
        <w:tc>
          <w:tcPr>
            <w:tcW w:w="1253" w:type="dxa"/>
            <w:vMerge/>
            <w:shd w:val="clear" w:color="auto" w:fill="D9D9D9" w:themeFill="background1" w:themeFillShade="D9"/>
            <w:vAlign w:val="center"/>
          </w:tcPr>
          <w:p w14:paraId="5E0D4377" w14:textId="77777777" w:rsidR="002519D8" w:rsidRDefault="002519D8">
            <w:pPr>
              <w:pStyle w:val="Telstra11fo"/>
              <w:keepNext/>
              <w:spacing w:before="120" w:after="120"/>
              <w:ind w:left="0"/>
              <w:rPr>
                <w:rFonts w:ascii="Arial" w:hAnsi="Arial" w:cs="Arial"/>
                <w:b/>
                <w:sz w:val="18"/>
                <w:szCs w:val="18"/>
                <w:lang w:eastAsia="en-AU"/>
              </w:rPr>
            </w:pPr>
          </w:p>
        </w:tc>
        <w:tc>
          <w:tcPr>
            <w:tcW w:w="2603" w:type="dxa"/>
            <w:gridSpan w:val="4"/>
            <w:shd w:val="clear" w:color="auto" w:fill="D9D9D9" w:themeFill="background1" w:themeFillShade="D9"/>
            <w:vAlign w:val="center"/>
          </w:tcPr>
          <w:p w14:paraId="3DE20E89"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&lt;50kB</w:t>
            </w:r>
          </w:p>
        </w:tc>
        <w:tc>
          <w:tcPr>
            <w:tcW w:w="2604" w:type="dxa"/>
            <w:gridSpan w:val="4"/>
            <w:shd w:val="clear" w:color="auto" w:fill="D9D9D9" w:themeFill="background1" w:themeFillShade="D9"/>
            <w:vAlign w:val="center"/>
          </w:tcPr>
          <w:p w14:paraId="24548399"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51kB to 100kB</w:t>
            </w:r>
          </w:p>
        </w:tc>
        <w:tc>
          <w:tcPr>
            <w:tcW w:w="2612" w:type="dxa"/>
            <w:gridSpan w:val="4"/>
            <w:shd w:val="clear" w:color="auto" w:fill="D9D9D9" w:themeFill="background1" w:themeFillShade="D9"/>
            <w:vAlign w:val="center"/>
          </w:tcPr>
          <w:p w14:paraId="594958A6"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101kB to 300kB</w:t>
            </w:r>
          </w:p>
        </w:tc>
      </w:tr>
      <w:tr w:rsidR="002519D8" w14:paraId="41EF51B6" w14:textId="77777777" w:rsidTr="00C12A92">
        <w:trPr>
          <w:trHeight w:val="257"/>
        </w:trPr>
        <w:tc>
          <w:tcPr>
            <w:tcW w:w="1253" w:type="dxa"/>
            <w:vMerge/>
            <w:shd w:val="clear" w:color="auto" w:fill="D9D9D9" w:themeFill="background1" w:themeFillShade="D9"/>
            <w:vAlign w:val="center"/>
          </w:tcPr>
          <w:p w14:paraId="7E8B9216" w14:textId="77777777" w:rsidR="002519D8" w:rsidRDefault="002519D8">
            <w:pPr>
              <w:pStyle w:val="Telstra11fo"/>
              <w:keepNext/>
              <w:spacing w:before="120" w:after="120"/>
              <w:ind w:left="0"/>
              <w:rPr>
                <w:rFonts w:ascii="Arial" w:hAnsi="Arial" w:cs="Arial"/>
                <w:sz w:val="18"/>
                <w:szCs w:val="18"/>
                <w:lang w:eastAsia="en-AU"/>
              </w:rPr>
            </w:pPr>
          </w:p>
        </w:tc>
        <w:tc>
          <w:tcPr>
            <w:tcW w:w="1301" w:type="dxa"/>
            <w:gridSpan w:val="2"/>
            <w:shd w:val="clear" w:color="auto" w:fill="D9D9D9" w:themeFill="background1" w:themeFillShade="D9"/>
            <w:vAlign w:val="center"/>
          </w:tcPr>
          <w:p w14:paraId="4B705419"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On-net</w:t>
            </w:r>
          </w:p>
        </w:tc>
        <w:tc>
          <w:tcPr>
            <w:tcW w:w="1302" w:type="dxa"/>
            <w:gridSpan w:val="2"/>
            <w:shd w:val="clear" w:color="auto" w:fill="D9D9D9" w:themeFill="background1" w:themeFillShade="D9"/>
            <w:vAlign w:val="center"/>
          </w:tcPr>
          <w:p w14:paraId="2F571189"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Off-net</w:t>
            </w:r>
          </w:p>
        </w:tc>
        <w:tc>
          <w:tcPr>
            <w:tcW w:w="1302" w:type="dxa"/>
            <w:gridSpan w:val="2"/>
            <w:shd w:val="clear" w:color="auto" w:fill="D9D9D9" w:themeFill="background1" w:themeFillShade="D9"/>
            <w:vAlign w:val="center"/>
          </w:tcPr>
          <w:p w14:paraId="3A486F10"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On-net</w:t>
            </w:r>
          </w:p>
        </w:tc>
        <w:tc>
          <w:tcPr>
            <w:tcW w:w="1302" w:type="dxa"/>
            <w:gridSpan w:val="2"/>
            <w:shd w:val="clear" w:color="auto" w:fill="D9D9D9" w:themeFill="background1" w:themeFillShade="D9"/>
            <w:vAlign w:val="center"/>
          </w:tcPr>
          <w:p w14:paraId="07D99ECB"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Off-net</w:t>
            </w:r>
          </w:p>
        </w:tc>
        <w:tc>
          <w:tcPr>
            <w:tcW w:w="1304" w:type="dxa"/>
            <w:gridSpan w:val="2"/>
            <w:shd w:val="clear" w:color="auto" w:fill="D9D9D9" w:themeFill="background1" w:themeFillShade="D9"/>
            <w:vAlign w:val="center"/>
          </w:tcPr>
          <w:p w14:paraId="42AD8D64"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On-net</w:t>
            </w:r>
          </w:p>
        </w:tc>
        <w:tc>
          <w:tcPr>
            <w:tcW w:w="1308" w:type="dxa"/>
            <w:gridSpan w:val="2"/>
            <w:shd w:val="clear" w:color="auto" w:fill="D9D9D9" w:themeFill="background1" w:themeFillShade="D9"/>
            <w:vAlign w:val="center"/>
          </w:tcPr>
          <w:p w14:paraId="1715FF49"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Off-net</w:t>
            </w:r>
          </w:p>
        </w:tc>
      </w:tr>
      <w:tr w:rsidR="002519D8" w14:paraId="4979FA3A" w14:textId="77777777" w:rsidTr="00C12A92">
        <w:trPr>
          <w:trHeight w:val="257"/>
        </w:trPr>
        <w:tc>
          <w:tcPr>
            <w:tcW w:w="1253" w:type="dxa"/>
            <w:vMerge/>
            <w:shd w:val="clear" w:color="auto" w:fill="auto"/>
            <w:vAlign w:val="center"/>
          </w:tcPr>
          <w:p w14:paraId="151E83D1" w14:textId="77777777" w:rsidR="002519D8" w:rsidRDefault="002519D8">
            <w:pPr>
              <w:pStyle w:val="Telstra11fo"/>
              <w:keepNext/>
              <w:spacing w:before="120" w:after="120"/>
              <w:ind w:left="0"/>
              <w:rPr>
                <w:rFonts w:ascii="Arial" w:hAnsi="Arial" w:cs="Arial"/>
                <w:sz w:val="18"/>
                <w:szCs w:val="18"/>
                <w:lang w:eastAsia="en-AU"/>
              </w:rPr>
            </w:pPr>
          </w:p>
        </w:tc>
        <w:tc>
          <w:tcPr>
            <w:tcW w:w="648" w:type="dxa"/>
            <w:tcBorders>
              <w:bottom w:val="single" w:sz="4" w:space="0" w:color="auto"/>
            </w:tcBorders>
            <w:shd w:val="clear" w:color="auto" w:fill="F2F2F2" w:themeFill="background1" w:themeFillShade="F2"/>
            <w:vAlign w:val="center"/>
          </w:tcPr>
          <w:p w14:paraId="4EB3B474"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3" w:type="dxa"/>
            <w:shd w:val="clear" w:color="auto" w:fill="F2F2F2" w:themeFill="background1" w:themeFillShade="F2"/>
            <w:vAlign w:val="center"/>
          </w:tcPr>
          <w:p w14:paraId="5F1EA393"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2" w:type="dxa"/>
            <w:shd w:val="clear" w:color="auto" w:fill="F2F2F2" w:themeFill="background1" w:themeFillShade="F2"/>
            <w:vAlign w:val="center"/>
          </w:tcPr>
          <w:p w14:paraId="35762BA6"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0" w:type="dxa"/>
            <w:shd w:val="clear" w:color="auto" w:fill="F2F2F2" w:themeFill="background1" w:themeFillShade="F2"/>
            <w:vAlign w:val="center"/>
          </w:tcPr>
          <w:p w14:paraId="117552B4"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0" w:type="dxa"/>
            <w:shd w:val="clear" w:color="auto" w:fill="F2F2F2" w:themeFill="background1" w:themeFillShade="F2"/>
            <w:vAlign w:val="center"/>
          </w:tcPr>
          <w:p w14:paraId="5CF27D3C"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2" w:type="dxa"/>
            <w:shd w:val="clear" w:color="auto" w:fill="F2F2F2" w:themeFill="background1" w:themeFillShade="F2"/>
            <w:vAlign w:val="center"/>
          </w:tcPr>
          <w:p w14:paraId="5DBB4953"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2" w:type="dxa"/>
            <w:shd w:val="clear" w:color="auto" w:fill="F2F2F2" w:themeFill="background1" w:themeFillShade="F2"/>
            <w:vAlign w:val="center"/>
          </w:tcPr>
          <w:p w14:paraId="74F8EFE2"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0" w:type="dxa"/>
            <w:shd w:val="clear" w:color="auto" w:fill="F2F2F2" w:themeFill="background1" w:themeFillShade="F2"/>
            <w:vAlign w:val="center"/>
          </w:tcPr>
          <w:p w14:paraId="0D179F2D"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0" w:type="dxa"/>
            <w:shd w:val="clear" w:color="auto" w:fill="F2F2F2" w:themeFill="background1" w:themeFillShade="F2"/>
            <w:vAlign w:val="center"/>
          </w:tcPr>
          <w:p w14:paraId="5E422E61"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4" w:type="dxa"/>
            <w:shd w:val="clear" w:color="auto" w:fill="F2F2F2" w:themeFill="background1" w:themeFillShade="F2"/>
            <w:vAlign w:val="center"/>
          </w:tcPr>
          <w:p w14:paraId="2BFA1F73"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4" w:type="dxa"/>
            <w:shd w:val="clear" w:color="auto" w:fill="F2F2F2" w:themeFill="background1" w:themeFillShade="F2"/>
            <w:vAlign w:val="center"/>
          </w:tcPr>
          <w:p w14:paraId="35953AF2"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4" w:type="dxa"/>
            <w:shd w:val="clear" w:color="auto" w:fill="F2F2F2" w:themeFill="background1" w:themeFillShade="F2"/>
            <w:vAlign w:val="center"/>
          </w:tcPr>
          <w:p w14:paraId="39032A49"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r>
      <w:tr w:rsidR="002519D8" w14:paraId="6C1207F1" w14:textId="77777777">
        <w:trPr>
          <w:trHeight w:val="257"/>
        </w:trPr>
        <w:tc>
          <w:tcPr>
            <w:tcW w:w="1253" w:type="dxa"/>
            <w:shd w:val="clear" w:color="auto" w:fill="auto"/>
            <w:vAlign w:val="center"/>
          </w:tcPr>
          <w:p w14:paraId="67815663"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0 - 5000</w:t>
            </w:r>
          </w:p>
        </w:tc>
        <w:tc>
          <w:tcPr>
            <w:tcW w:w="648" w:type="dxa"/>
            <w:shd w:val="clear" w:color="auto" w:fill="auto"/>
            <w:vAlign w:val="center"/>
          </w:tcPr>
          <w:p w14:paraId="67DC1391"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26c</w:t>
            </w:r>
          </w:p>
        </w:tc>
        <w:tc>
          <w:tcPr>
            <w:tcW w:w="653" w:type="dxa"/>
            <w:shd w:val="clear" w:color="auto" w:fill="auto"/>
            <w:vAlign w:val="center"/>
          </w:tcPr>
          <w:p w14:paraId="00E78855"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29c</w:t>
            </w:r>
          </w:p>
        </w:tc>
        <w:tc>
          <w:tcPr>
            <w:tcW w:w="652" w:type="dxa"/>
            <w:shd w:val="clear" w:color="auto" w:fill="auto"/>
            <w:vAlign w:val="center"/>
          </w:tcPr>
          <w:p w14:paraId="4D65D282"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34c</w:t>
            </w:r>
          </w:p>
        </w:tc>
        <w:tc>
          <w:tcPr>
            <w:tcW w:w="650" w:type="dxa"/>
            <w:shd w:val="clear" w:color="auto" w:fill="auto"/>
            <w:vAlign w:val="center"/>
          </w:tcPr>
          <w:p w14:paraId="5649B6D1"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37c</w:t>
            </w:r>
          </w:p>
        </w:tc>
        <w:tc>
          <w:tcPr>
            <w:tcW w:w="650" w:type="dxa"/>
            <w:shd w:val="clear" w:color="auto" w:fill="auto"/>
            <w:vAlign w:val="center"/>
          </w:tcPr>
          <w:p w14:paraId="64F76350"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28c</w:t>
            </w:r>
          </w:p>
        </w:tc>
        <w:tc>
          <w:tcPr>
            <w:tcW w:w="652" w:type="dxa"/>
            <w:shd w:val="clear" w:color="auto" w:fill="auto"/>
            <w:vAlign w:val="center"/>
          </w:tcPr>
          <w:p w14:paraId="01A9E9C7"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31c</w:t>
            </w:r>
          </w:p>
        </w:tc>
        <w:tc>
          <w:tcPr>
            <w:tcW w:w="652" w:type="dxa"/>
            <w:shd w:val="clear" w:color="auto" w:fill="auto"/>
            <w:vAlign w:val="center"/>
          </w:tcPr>
          <w:p w14:paraId="6E7A387A"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36c</w:t>
            </w:r>
          </w:p>
        </w:tc>
        <w:tc>
          <w:tcPr>
            <w:tcW w:w="650" w:type="dxa"/>
            <w:shd w:val="clear" w:color="auto" w:fill="auto"/>
            <w:vAlign w:val="center"/>
          </w:tcPr>
          <w:p w14:paraId="61D5A192"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40c</w:t>
            </w:r>
          </w:p>
        </w:tc>
        <w:tc>
          <w:tcPr>
            <w:tcW w:w="650" w:type="dxa"/>
            <w:shd w:val="clear" w:color="auto" w:fill="auto"/>
            <w:vAlign w:val="center"/>
          </w:tcPr>
          <w:p w14:paraId="5BA45027"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31c</w:t>
            </w:r>
          </w:p>
        </w:tc>
        <w:tc>
          <w:tcPr>
            <w:tcW w:w="654" w:type="dxa"/>
            <w:shd w:val="clear" w:color="auto" w:fill="auto"/>
            <w:vAlign w:val="center"/>
          </w:tcPr>
          <w:p w14:paraId="49A3DA82"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34c</w:t>
            </w:r>
          </w:p>
        </w:tc>
        <w:tc>
          <w:tcPr>
            <w:tcW w:w="654" w:type="dxa"/>
            <w:shd w:val="clear" w:color="auto" w:fill="auto"/>
            <w:vAlign w:val="center"/>
          </w:tcPr>
          <w:p w14:paraId="2E028E1C"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42c</w:t>
            </w:r>
          </w:p>
        </w:tc>
        <w:tc>
          <w:tcPr>
            <w:tcW w:w="654" w:type="dxa"/>
            <w:shd w:val="clear" w:color="auto" w:fill="auto"/>
            <w:vAlign w:val="center"/>
          </w:tcPr>
          <w:p w14:paraId="33129CB1"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46c</w:t>
            </w:r>
          </w:p>
        </w:tc>
      </w:tr>
      <w:tr w:rsidR="002519D8" w14:paraId="05AA0A92" w14:textId="77777777">
        <w:trPr>
          <w:trHeight w:val="262"/>
        </w:trPr>
        <w:tc>
          <w:tcPr>
            <w:tcW w:w="1253" w:type="dxa"/>
            <w:shd w:val="clear" w:color="auto" w:fill="auto"/>
            <w:vAlign w:val="center"/>
          </w:tcPr>
          <w:p w14:paraId="0AC799FF"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5001 – 50,000</w:t>
            </w:r>
          </w:p>
        </w:tc>
        <w:tc>
          <w:tcPr>
            <w:tcW w:w="648" w:type="dxa"/>
            <w:shd w:val="clear" w:color="auto" w:fill="auto"/>
            <w:vAlign w:val="center"/>
          </w:tcPr>
          <w:p w14:paraId="266B7F6A"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24c</w:t>
            </w:r>
          </w:p>
        </w:tc>
        <w:tc>
          <w:tcPr>
            <w:tcW w:w="653" w:type="dxa"/>
            <w:shd w:val="clear" w:color="auto" w:fill="auto"/>
            <w:vAlign w:val="center"/>
          </w:tcPr>
          <w:p w14:paraId="0503CCB2"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26c</w:t>
            </w:r>
          </w:p>
        </w:tc>
        <w:tc>
          <w:tcPr>
            <w:tcW w:w="652" w:type="dxa"/>
            <w:shd w:val="clear" w:color="auto" w:fill="auto"/>
            <w:vAlign w:val="center"/>
          </w:tcPr>
          <w:p w14:paraId="7DD06B34"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32c</w:t>
            </w:r>
          </w:p>
        </w:tc>
        <w:tc>
          <w:tcPr>
            <w:tcW w:w="650" w:type="dxa"/>
            <w:shd w:val="clear" w:color="auto" w:fill="auto"/>
            <w:vAlign w:val="center"/>
          </w:tcPr>
          <w:p w14:paraId="3FAD9FFA"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35c</w:t>
            </w:r>
          </w:p>
        </w:tc>
        <w:tc>
          <w:tcPr>
            <w:tcW w:w="650" w:type="dxa"/>
            <w:shd w:val="clear" w:color="auto" w:fill="auto"/>
            <w:vAlign w:val="center"/>
          </w:tcPr>
          <w:p w14:paraId="02DF1DDB"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26c</w:t>
            </w:r>
          </w:p>
        </w:tc>
        <w:tc>
          <w:tcPr>
            <w:tcW w:w="652" w:type="dxa"/>
            <w:shd w:val="clear" w:color="auto" w:fill="auto"/>
            <w:vAlign w:val="center"/>
          </w:tcPr>
          <w:p w14:paraId="4488FA7A"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29c</w:t>
            </w:r>
          </w:p>
        </w:tc>
        <w:tc>
          <w:tcPr>
            <w:tcW w:w="652" w:type="dxa"/>
            <w:shd w:val="clear" w:color="auto" w:fill="auto"/>
            <w:vAlign w:val="center"/>
          </w:tcPr>
          <w:p w14:paraId="55FE02B2"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34c</w:t>
            </w:r>
          </w:p>
        </w:tc>
        <w:tc>
          <w:tcPr>
            <w:tcW w:w="650" w:type="dxa"/>
            <w:shd w:val="clear" w:color="auto" w:fill="auto"/>
            <w:vAlign w:val="center"/>
          </w:tcPr>
          <w:p w14:paraId="0CBA587C"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37c</w:t>
            </w:r>
          </w:p>
        </w:tc>
        <w:tc>
          <w:tcPr>
            <w:tcW w:w="650" w:type="dxa"/>
            <w:shd w:val="clear" w:color="auto" w:fill="auto"/>
            <w:vAlign w:val="center"/>
          </w:tcPr>
          <w:p w14:paraId="63E13D26"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30c</w:t>
            </w:r>
          </w:p>
        </w:tc>
        <w:tc>
          <w:tcPr>
            <w:tcW w:w="654" w:type="dxa"/>
            <w:shd w:val="clear" w:color="auto" w:fill="auto"/>
            <w:vAlign w:val="center"/>
          </w:tcPr>
          <w:p w14:paraId="52F3CC2C"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33c</w:t>
            </w:r>
          </w:p>
        </w:tc>
        <w:tc>
          <w:tcPr>
            <w:tcW w:w="654" w:type="dxa"/>
            <w:shd w:val="clear" w:color="auto" w:fill="auto"/>
            <w:vAlign w:val="center"/>
          </w:tcPr>
          <w:p w14:paraId="6DEC8701"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40c</w:t>
            </w:r>
          </w:p>
        </w:tc>
        <w:tc>
          <w:tcPr>
            <w:tcW w:w="654" w:type="dxa"/>
            <w:shd w:val="clear" w:color="auto" w:fill="auto"/>
            <w:vAlign w:val="center"/>
          </w:tcPr>
          <w:p w14:paraId="26041518"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44c</w:t>
            </w:r>
          </w:p>
        </w:tc>
      </w:tr>
      <w:tr w:rsidR="002519D8" w14:paraId="2D11F76E" w14:textId="77777777">
        <w:trPr>
          <w:trHeight w:val="389"/>
        </w:trPr>
        <w:tc>
          <w:tcPr>
            <w:tcW w:w="1253" w:type="dxa"/>
            <w:shd w:val="clear" w:color="auto" w:fill="auto"/>
            <w:vAlign w:val="center"/>
          </w:tcPr>
          <w:p w14:paraId="67643623"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50,001 – 100,000</w:t>
            </w:r>
          </w:p>
        </w:tc>
        <w:tc>
          <w:tcPr>
            <w:tcW w:w="648" w:type="dxa"/>
            <w:shd w:val="clear" w:color="auto" w:fill="auto"/>
            <w:vAlign w:val="center"/>
          </w:tcPr>
          <w:p w14:paraId="0A7DD846"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21c</w:t>
            </w:r>
          </w:p>
        </w:tc>
        <w:tc>
          <w:tcPr>
            <w:tcW w:w="653" w:type="dxa"/>
            <w:shd w:val="clear" w:color="auto" w:fill="auto"/>
            <w:vAlign w:val="center"/>
          </w:tcPr>
          <w:p w14:paraId="18DEBD10"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24c</w:t>
            </w:r>
          </w:p>
        </w:tc>
        <w:tc>
          <w:tcPr>
            <w:tcW w:w="652" w:type="dxa"/>
            <w:shd w:val="clear" w:color="auto" w:fill="auto"/>
            <w:vAlign w:val="center"/>
          </w:tcPr>
          <w:p w14:paraId="3407DB2A"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30c</w:t>
            </w:r>
          </w:p>
        </w:tc>
        <w:tc>
          <w:tcPr>
            <w:tcW w:w="650" w:type="dxa"/>
            <w:shd w:val="clear" w:color="auto" w:fill="auto"/>
            <w:vAlign w:val="center"/>
          </w:tcPr>
          <w:p w14:paraId="2C6FB79F"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33c</w:t>
            </w:r>
          </w:p>
        </w:tc>
        <w:tc>
          <w:tcPr>
            <w:tcW w:w="650" w:type="dxa"/>
            <w:shd w:val="clear" w:color="auto" w:fill="auto"/>
            <w:vAlign w:val="center"/>
          </w:tcPr>
          <w:p w14:paraId="54E40EAD"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24c</w:t>
            </w:r>
          </w:p>
        </w:tc>
        <w:tc>
          <w:tcPr>
            <w:tcW w:w="652" w:type="dxa"/>
            <w:shd w:val="clear" w:color="auto" w:fill="auto"/>
            <w:vAlign w:val="center"/>
          </w:tcPr>
          <w:p w14:paraId="4C13DA5D"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26c</w:t>
            </w:r>
          </w:p>
        </w:tc>
        <w:tc>
          <w:tcPr>
            <w:tcW w:w="652" w:type="dxa"/>
            <w:shd w:val="clear" w:color="auto" w:fill="auto"/>
            <w:vAlign w:val="center"/>
          </w:tcPr>
          <w:p w14:paraId="30AD019F"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32c</w:t>
            </w:r>
          </w:p>
        </w:tc>
        <w:tc>
          <w:tcPr>
            <w:tcW w:w="650" w:type="dxa"/>
            <w:shd w:val="clear" w:color="auto" w:fill="auto"/>
            <w:vAlign w:val="center"/>
          </w:tcPr>
          <w:p w14:paraId="7823F073"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35c</w:t>
            </w:r>
          </w:p>
        </w:tc>
        <w:tc>
          <w:tcPr>
            <w:tcW w:w="650" w:type="dxa"/>
            <w:shd w:val="clear" w:color="auto" w:fill="auto"/>
            <w:vAlign w:val="center"/>
          </w:tcPr>
          <w:p w14:paraId="15CC54C1"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29c</w:t>
            </w:r>
          </w:p>
        </w:tc>
        <w:tc>
          <w:tcPr>
            <w:tcW w:w="654" w:type="dxa"/>
            <w:shd w:val="clear" w:color="auto" w:fill="auto"/>
            <w:vAlign w:val="center"/>
          </w:tcPr>
          <w:p w14:paraId="5ADC3605"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32c</w:t>
            </w:r>
          </w:p>
        </w:tc>
        <w:tc>
          <w:tcPr>
            <w:tcW w:w="654" w:type="dxa"/>
            <w:shd w:val="clear" w:color="auto" w:fill="auto"/>
            <w:vAlign w:val="center"/>
          </w:tcPr>
          <w:p w14:paraId="4D1149B6"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38c</w:t>
            </w:r>
          </w:p>
        </w:tc>
        <w:tc>
          <w:tcPr>
            <w:tcW w:w="654" w:type="dxa"/>
            <w:shd w:val="clear" w:color="auto" w:fill="auto"/>
            <w:vAlign w:val="center"/>
          </w:tcPr>
          <w:p w14:paraId="2B45BA8A"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42c</w:t>
            </w:r>
          </w:p>
        </w:tc>
      </w:tr>
      <w:tr w:rsidR="002519D8" w14:paraId="699BD9AE" w14:textId="77777777">
        <w:trPr>
          <w:trHeight w:val="389"/>
        </w:trPr>
        <w:tc>
          <w:tcPr>
            <w:tcW w:w="1253" w:type="dxa"/>
            <w:shd w:val="clear" w:color="auto" w:fill="auto"/>
            <w:vAlign w:val="center"/>
          </w:tcPr>
          <w:p w14:paraId="254E12C0"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 xml:space="preserve">100,001 – 200,000  </w:t>
            </w:r>
          </w:p>
        </w:tc>
        <w:tc>
          <w:tcPr>
            <w:tcW w:w="648" w:type="dxa"/>
            <w:shd w:val="clear" w:color="auto" w:fill="auto"/>
            <w:vAlign w:val="center"/>
          </w:tcPr>
          <w:p w14:paraId="3F3216C8"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20c</w:t>
            </w:r>
          </w:p>
        </w:tc>
        <w:tc>
          <w:tcPr>
            <w:tcW w:w="653" w:type="dxa"/>
            <w:shd w:val="clear" w:color="auto" w:fill="auto"/>
            <w:vAlign w:val="center"/>
          </w:tcPr>
          <w:p w14:paraId="7FA0D7FC"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22c</w:t>
            </w:r>
          </w:p>
        </w:tc>
        <w:tc>
          <w:tcPr>
            <w:tcW w:w="652" w:type="dxa"/>
            <w:shd w:val="clear" w:color="auto" w:fill="auto"/>
            <w:vAlign w:val="center"/>
          </w:tcPr>
          <w:p w14:paraId="588ADCE0"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28c</w:t>
            </w:r>
          </w:p>
        </w:tc>
        <w:tc>
          <w:tcPr>
            <w:tcW w:w="650" w:type="dxa"/>
            <w:shd w:val="clear" w:color="auto" w:fill="auto"/>
            <w:vAlign w:val="center"/>
          </w:tcPr>
          <w:p w14:paraId="624860CE"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31c</w:t>
            </w:r>
          </w:p>
        </w:tc>
        <w:tc>
          <w:tcPr>
            <w:tcW w:w="650" w:type="dxa"/>
            <w:shd w:val="clear" w:color="auto" w:fill="auto"/>
            <w:vAlign w:val="center"/>
          </w:tcPr>
          <w:p w14:paraId="0DB69A1A"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22c</w:t>
            </w:r>
          </w:p>
        </w:tc>
        <w:tc>
          <w:tcPr>
            <w:tcW w:w="652" w:type="dxa"/>
            <w:shd w:val="clear" w:color="auto" w:fill="auto"/>
            <w:vAlign w:val="center"/>
          </w:tcPr>
          <w:p w14:paraId="31429410"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24c</w:t>
            </w:r>
          </w:p>
        </w:tc>
        <w:tc>
          <w:tcPr>
            <w:tcW w:w="652" w:type="dxa"/>
            <w:shd w:val="clear" w:color="auto" w:fill="auto"/>
            <w:vAlign w:val="center"/>
          </w:tcPr>
          <w:p w14:paraId="623701A0"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30c</w:t>
            </w:r>
          </w:p>
        </w:tc>
        <w:tc>
          <w:tcPr>
            <w:tcW w:w="650" w:type="dxa"/>
            <w:shd w:val="clear" w:color="auto" w:fill="auto"/>
            <w:vAlign w:val="center"/>
          </w:tcPr>
          <w:p w14:paraId="734652D4"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33c</w:t>
            </w:r>
          </w:p>
        </w:tc>
        <w:tc>
          <w:tcPr>
            <w:tcW w:w="650" w:type="dxa"/>
            <w:shd w:val="clear" w:color="auto" w:fill="auto"/>
            <w:vAlign w:val="center"/>
          </w:tcPr>
          <w:p w14:paraId="6BE48AF2"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26c</w:t>
            </w:r>
          </w:p>
        </w:tc>
        <w:tc>
          <w:tcPr>
            <w:tcW w:w="654" w:type="dxa"/>
            <w:shd w:val="clear" w:color="auto" w:fill="auto"/>
            <w:vAlign w:val="center"/>
          </w:tcPr>
          <w:p w14:paraId="39B3508A"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29c</w:t>
            </w:r>
          </w:p>
        </w:tc>
        <w:tc>
          <w:tcPr>
            <w:tcW w:w="654" w:type="dxa"/>
            <w:shd w:val="clear" w:color="auto" w:fill="auto"/>
            <w:vAlign w:val="center"/>
          </w:tcPr>
          <w:p w14:paraId="2F2583E4"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36c</w:t>
            </w:r>
          </w:p>
        </w:tc>
        <w:tc>
          <w:tcPr>
            <w:tcW w:w="654" w:type="dxa"/>
            <w:shd w:val="clear" w:color="auto" w:fill="auto"/>
            <w:vAlign w:val="center"/>
          </w:tcPr>
          <w:p w14:paraId="4D419FCA"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40c</w:t>
            </w:r>
          </w:p>
        </w:tc>
      </w:tr>
      <w:tr w:rsidR="002519D8" w14:paraId="52E37259" w14:textId="77777777">
        <w:trPr>
          <w:trHeight w:val="389"/>
        </w:trPr>
        <w:tc>
          <w:tcPr>
            <w:tcW w:w="1253" w:type="dxa"/>
            <w:shd w:val="clear" w:color="auto" w:fill="auto"/>
            <w:vAlign w:val="center"/>
          </w:tcPr>
          <w:p w14:paraId="1AFAC520"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200,001 – 500,000</w:t>
            </w:r>
          </w:p>
        </w:tc>
        <w:tc>
          <w:tcPr>
            <w:tcW w:w="648" w:type="dxa"/>
            <w:shd w:val="clear" w:color="auto" w:fill="auto"/>
          </w:tcPr>
          <w:p w14:paraId="21691918"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20c</w:t>
            </w:r>
          </w:p>
        </w:tc>
        <w:tc>
          <w:tcPr>
            <w:tcW w:w="653" w:type="dxa"/>
            <w:shd w:val="clear" w:color="auto" w:fill="auto"/>
            <w:vAlign w:val="center"/>
          </w:tcPr>
          <w:p w14:paraId="57F47799"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22c</w:t>
            </w:r>
          </w:p>
        </w:tc>
        <w:tc>
          <w:tcPr>
            <w:tcW w:w="652" w:type="dxa"/>
            <w:shd w:val="clear" w:color="auto" w:fill="auto"/>
            <w:vAlign w:val="center"/>
          </w:tcPr>
          <w:p w14:paraId="589D062B"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28c</w:t>
            </w:r>
          </w:p>
        </w:tc>
        <w:tc>
          <w:tcPr>
            <w:tcW w:w="650" w:type="dxa"/>
            <w:shd w:val="clear" w:color="auto" w:fill="auto"/>
            <w:vAlign w:val="center"/>
          </w:tcPr>
          <w:p w14:paraId="1B027471"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31c</w:t>
            </w:r>
          </w:p>
        </w:tc>
        <w:tc>
          <w:tcPr>
            <w:tcW w:w="650" w:type="dxa"/>
            <w:shd w:val="clear" w:color="auto" w:fill="auto"/>
            <w:vAlign w:val="center"/>
          </w:tcPr>
          <w:p w14:paraId="4839DE34"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22c</w:t>
            </w:r>
          </w:p>
        </w:tc>
        <w:tc>
          <w:tcPr>
            <w:tcW w:w="652" w:type="dxa"/>
            <w:shd w:val="clear" w:color="auto" w:fill="auto"/>
            <w:vAlign w:val="center"/>
          </w:tcPr>
          <w:p w14:paraId="6F0E51D8"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24c</w:t>
            </w:r>
          </w:p>
        </w:tc>
        <w:tc>
          <w:tcPr>
            <w:tcW w:w="652" w:type="dxa"/>
            <w:shd w:val="clear" w:color="auto" w:fill="auto"/>
            <w:vAlign w:val="center"/>
          </w:tcPr>
          <w:p w14:paraId="1366CD53"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30c</w:t>
            </w:r>
          </w:p>
        </w:tc>
        <w:tc>
          <w:tcPr>
            <w:tcW w:w="650" w:type="dxa"/>
            <w:shd w:val="clear" w:color="auto" w:fill="auto"/>
            <w:vAlign w:val="center"/>
          </w:tcPr>
          <w:p w14:paraId="69DF9462"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33c</w:t>
            </w:r>
          </w:p>
        </w:tc>
        <w:tc>
          <w:tcPr>
            <w:tcW w:w="650" w:type="dxa"/>
            <w:shd w:val="clear" w:color="auto" w:fill="auto"/>
            <w:vAlign w:val="center"/>
          </w:tcPr>
          <w:p w14:paraId="414C6C63"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26c</w:t>
            </w:r>
          </w:p>
        </w:tc>
        <w:tc>
          <w:tcPr>
            <w:tcW w:w="654" w:type="dxa"/>
            <w:shd w:val="clear" w:color="auto" w:fill="auto"/>
            <w:vAlign w:val="center"/>
          </w:tcPr>
          <w:p w14:paraId="2BE6E450"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29c</w:t>
            </w:r>
          </w:p>
        </w:tc>
        <w:tc>
          <w:tcPr>
            <w:tcW w:w="654" w:type="dxa"/>
            <w:shd w:val="clear" w:color="auto" w:fill="auto"/>
            <w:vAlign w:val="center"/>
          </w:tcPr>
          <w:p w14:paraId="53D19C71"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36c</w:t>
            </w:r>
          </w:p>
        </w:tc>
        <w:tc>
          <w:tcPr>
            <w:tcW w:w="654" w:type="dxa"/>
            <w:shd w:val="clear" w:color="auto" w:fill="auto"/>
            <w:vAlign w:val="center"/>
          </w:tcPr>
          <w:p w14:paraId="2B6B6A8D"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40c</w:t>
            </w:r>
          </w:p>
        </w:tc>
      </w:tr>
      <w:tr w:rsidR="002519D8" w14:paraId="41A4B5DD" w14:textId="77777777">
        <w:trPr>
          <w:trHeight w:val="389"/>
        </w:trPr>
        <w:tc>
          <w:tcPr>
            <w:tcW w:w="1253" w:type="dxa"/>
            <w:shd w:val="clear" w:color="auto" w:fill="auto"/>
            <w:vAlign w:val="center"/>
          </w:tcPr>
          <w:p w14:paraId="7AA692FA"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500,001 – 1,000,000</w:t>
            </w:r>
          </w:p>
        </w:tc>
        <w:tc>
          <w:tcPr>
            <w:tcW w:w="648" w:type="dxa"/>
            <w:shd w:val="clear" w:color="auto" w:fill="auto"/>
          </w:tcPr>
          <w:p w14:paraId="63616812"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18c</w:t>
            </w:r>
          </w:p>
        </w:tc>
        <w:tc>
          <w:tcPr>
            <w:tcW w:w="653" w:type="dxa"/>
            <w:shd w:val="clear" w:color="auto" w:fill="auto"/>
            <w:vAlign w:val="center"/>
          </w:tcPr>
          <w:p w14:paraId="2AE26012"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20c</w:t>
            </w:r>
          </w:p>
        </w:tc>
        <w:tc>
          <w:tcPr>
            <w:tcW w:w="652" w:type="dxa"/>
            <w:shd w:val="clear" w:color="auto" w:fill="auto"/>
            <w:vAlign w:val="center"/>
          </w:tcPr>
          <w:p w14:paraId="498C4ABC"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26c</w:t>
            </w:r>
          </w:p>
        </w:tc>
        <w:tc>
          <w:tcPr>
            <w:tcW w:w="650" w:type="dxa"/>
            <w:shd w:val="clear" w:color="auto" w:fill="auto"/>
            <w:vAlign w:val="center"/>
          </w:tcPr>
          <w:p w14:paraId="261BF0FB"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29c</w:t>
            </w:r>
          </w:p>
        </w:tc>
        <w:tc>
          <w:tcPr>
            <w:tcW w:w="650" w:type="dxa"/>
            <w:shd w:val="clear" w:color="auto" w:fill="auto"/>
            <w:vAlign w:val="center"/>
          </w:tcPr>
          <w:p w14:paraId="18F88921"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20c</w:t>
            </w:r>
          </w:p>
        </w:tc>
        <w:tc>
          <w:tcPr>
            <w:tcW w:w="652" w:type="dxa"/>
            <w:shd w:val="clear" w:color="auto" w:fill="auto"/>
            <w:vAlign w:val="center"/>
          </w:tcPr>
          <w:p w14:paraId="11B17675"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22c</w:t>
            </w:r>
          </w:p>
        </w:tc>
        <w:tc>
          <w:tcPr>
            <w:tcW w:w="652" w:type="dxa"/>
            <w:shd w:val="clear" w:color="auto" w:fill="auto"/>
            <w:vAlign w:val="center"/>
          </w:tcPr>
          <w:p w14:paraId="601A1435"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30c</w:t>
            </w:r>
          </w:p>
        </w:tc>
        <w:tc>
          <w:tcPr>
            <w:tcW w:w="650" w:type="dxa"/>
            <w:shd w:val="clear" w:color="auto" w:fill="auto"/>
            <w:vAlign w:val="center"/>
          </w:tcPr>
          <w:p w14:paraId="63862DD0"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33c</w:t>
            </w:r>
          </w:p>
        </w:tc>
        <w:tc>
          <w:tcPr>
            <w:tcW w:w="650" w:type="dxa"/>
            <w:shd w:val="clear" w:color="auto" w:fill="auto"/>
            <w:vAlign w:val="center"/>
          </w:tcPr>
          <w:p w14:paraId="2D98685E"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26c</w:t>
            </w:r>
          </w:p>
        </w:tc>
        <w:tc>
          <w:tcPr>
            <w:tcW w:w="654" w:type="dxa"/>
            <w:shd w:val="clear" w:color="auto" w:fill="auto"/>
            <w:vAlign w:val="center"/>
          </w:tcPr>
          <w:p w14:paraId="4AE8B5E4"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29c</w:t>
            </w:r>
          </w:p>
        </w:tc>
        <w:tc>
          <w:tcPr>
            <w:tcW w:w="654" w:type="dxa"/>
            <w:shd w:val="clear" w:color="auto" w:fill="auto"/>
            <w:vAlign w:val="center"/>
          </w:tcPr>
          <w:p w14:paraId="5C96BA34"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35c</w:t>
            </w:r>
          </w:p>
        </w:tc>
        <w:tc>
          <w:tcPr>
            <w:tcW w:w="654" w:type="dxa"/>
            <w:shd w:val="clear" w:color="auto" w:fill="auto"/>
            <w:vAlign w:val="center"/>
          </w:tcPr>
          <w:p w14:paraId="1D723695"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38c</w:t>
            </w:r>
          </w:p>
        </w:tc>
      </w:tr>
      <w:tr w:rsidR="002519D8" w14:paraId="6A9B50AA" w14:textId="77777777">
        <w:trPr>
          <w:trHeight w:val="389"/>
        </w:trPr>
        <w:tc>
          <w:tcPr>
            <w:tcW w:w="1253" w:type="dxa"/>
            <w:shd w:val="clear" w:color="auto" w:fill="auto"/>
            <w:vAlign w:val="center"/>
          </w:tcPr>
          <w:p w14:paraId="66E1C0EA"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1,000,001 – 2,000,000</w:t>
            </w:r>
          </w:p>
        </w:tc>
        <w:tc>
          <w:tcPr>
            <w:tcW w:w="648" w:type="dxa"/>
            <w:shd w:val="clear" w:color="auto" w:fill="auto"/>
            <w:vAlign w:val="center"/>
          </w:tcPr>
          <w:p w14:paraId="7DB2C4D8"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16c</w:t>
            </w:r>
          </w:p>
        </w:tc>
        <w:tc>
          <w:tcPr>
            <w:tcW w:w="653" w:type="dxa"/>
            <w:shd w:val="clear" w:color="auto" w:fill="auto"/>
            <w:vAlign w:val="center"/>
          </w:tcPr>
          <w:p w14:paraId="4E368BA1"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18c</w:t>
            </w:r>
          </w:p>
        </w:tc>
        <w:tc>
          <w:tcPr>
            <w:tcW w:w="652" w:type="dxa"/>
            <w:shd w:val="clear" w:color="auto" w:fill="auto"/>
            <w:vAlign w:val="center"/>
          </w:tcPr>
          <w:p w14:paraId="1D976E64"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25c</w:t>
            </w:r>
          </w:p>
        </w:tc>
        <w:tc>
          <w:tcPr>
            <w:tcW w:w="650" w:type="dxa"/>
            <w:shd w:val="clear" w:color="auto" w:fill="auto"/>
            <w:vAlign w:val="center"/>
          </w:tcPr>
          <w:p w14:paraId="5572B011"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27c</w:t>
            </w:r>
          </w:p>
        </w:tc>
        <w:tc>
          <w:tcPr>
            <w:tcW w:w="650" w:type="dxa"/>
            <w:shd w:val="clear" w:color="auto" w:fill="auto"/>
            <w:vAlign w:val="center"/>
          </w:tcPr>
          <w:p w14:paraId="2BD96FCB"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18c</w:t>
            </w:r>
          </w:p>
        </w:tc>
        <w:tc>
          <w:tcPr>
            <w:tcW w:w="652" w:type="dxa"/>
            <w:shd w:val="clear" w:color="auto" w:fill="auto"/>
            <w:vAlign w:val="center"/>
          </w:tcPr>
          <w:p w14:paraId="4FA27CA3"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20c</w:t>
            </w:r>
          </w:p>
        </w:tc>
        <w:tc>
          <w:tcPr>
            <w:tcW w:w="652" w:type="dxa"/>
            <w:shd w:val="clear" w:color="auto" w:fill="auto"/>
            <w:vAlign w:val="center"/>
          </w:tcPr>
          <w:p w14:paraId="27945468"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30c</w:t>
            </w:r>
          </w:p>
        </w:tc>
        <w:tc>
          <w:tcPr>
            <w:tcW w:w="650" w:type="dxa"/>
            <w:shd w:val="clear" w:color="auto" w:fill="auto"/>
            <w:vAlign w:val="center"/>
          </w:tcPr>
          <w:p w14:paraId="0076CF6F"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33c</w:t>
            </w:r>
          </w:p>
        </w:tc>
        <w:tc>
          <w:tcPr>
            <w:tcW w:w="650" w:type="dxa"/>
            <w:shd w:val="clear" w:color="auto" w:fill="auto"/>
            <w:vAlign w:val="center"/>
          </w:tcPr>
          <w:p w14:paraId="69008AE5"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25c</w:t>
            </w:r>
          </w:p>
        </w:tc>
        <w:tc>
          <w:tcPr>
            <w:tcW w:w="654" w:type="dxa"/>
            <w:shd w:val="clear" w:color="auto" w:fill="auto"/>
            <w:vAlign w:val="center"/>
          </w:tcPr>
          <w:p w14:paraId="54DD6E86"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27c</w:t>
            </w:r>
          </w:p>
        </w:tc>
        <w:tc>
          <w:tcPr>
            <w:tcW w:w="654" w:type="dxa"/>
            <w:shd w:val="clear" w:color="auto" w:fill="auto"/>
            <w:vAlign w:val="center"/>
          </w:tcPr>
          <w:p w14:paraId="4DE5EF3C"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33c</w:t>
            </w:r>
          </w:p>
        </w:tc>
        <w:tc>
          <w:tcPr>
            <w:tcW w:w="654" w:type="dxa"/>
            <w:shd w:val="clear" w:color="auto" w:fill="auto"/>
            <w:vAlign w:val="center"/>
          </w:tcPr>
          <w:p w14:paraId="0917A180"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36c</w:t>
            </w:r>
          </w:p>
        </w:tc>
      </w:tr>
      <w:tr w:rsidR="002519D8" w14:paraId="3A23BA54" w14:textId="77777777">
        <w:trPr>
          <w:trHeight w:val="389"/>
        </w:trPr>
        <w:tc>
          <w:tcPr>
            <w:tcW w:w="1253" w:type="dxa"/>
            <w:shd w:val="clear" w:color="auto" w:fill="auto"/>
            <w:vAlign w:val="center"/>
          </w:tcPr>
          <w:p w14:paraId="63726731"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200,0001+</w:t>
            </w:r>
          </w:p>
        </w:tc>
        <w:tc>
          <w:tcPr>
            <w:tcW w:w="648" w:type="dxa"/>
            <w:shd w:val="clear" w:color="auto" w:fill="auto"/>
            <w:vAlign w:val="center"/>
          </w:tcPr>
          <w:p w14:paraId="36EDB00C"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16c</w:t>
            </w:r>
          </w:p>
        </w:tc>
        <w:tc>
          <w:tcPr>
            <w:tcW w:w="653" w:type="dxa"/>
            <w:shd w:val="clear" w:color="auto" w:fill="auto"/>
            <w:vAlign w:val="center"/>
          </w:tcPr>
          <w:p w14:paraId="57878FC1"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18c</w:t>
            </w:r>
          </w:p>
        </w:tc>
        <w:tc>
          <w:tcPr>
            <w:tcW w:w="652" w:type="dxa"/>
            <w:shd w:val="clear" w:color="auto" w:fill="auto"/>
            <w:vAlign w:val="center"/>
          </w:tcPr>
          <w:p w14:paraId="06A2BF53"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25c</w:t>
            </w:r>
          </w:p>
        </w:tc>
        <w:tc>
          <w:tcPr>
            <w:tcW w:w="650" w:type="dxa"/>
            <w:shd w:val="clear" w:color="auto" w:fill="auto"/>
            <w:vAlign w:val="center"/>
          </w:tcPr>
          <w:p w14:paraId="2C928F52"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27c</w:t>
            </w:r>
          </w:p>
        </w:tc>
        <w:tc>
          <w:tcPr>
            <w:tcW w:w="650" w:type="dxa"/>
            <w:shd w:val="clear" w:color="auto" w:fill="auto"/>
            <w:vAlign w:val="center"/>
          </w:tcPr>
          <w:p w14:paraId="0D911129"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18c</w:t>
            </w:r>
          </w:p>
        </w:tc>
        <w:tc>
          <w:tcPr>
            <w:tcW w:w="652" w:type="dxa"/>
            <w:shd w:val="clear" w:color="auto" w:fill="auto"/>
            <w:vAlign w:val="center"/>
          </w:tcPr>
          <w:p w14:paraId="114C199B"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20c</w:t>
            </w:r>
          </w:p>
        </w:tc>
        <w:tc>
          <w:tcPr>
            <w:tcW w:w="652" w:type="dxa"/>
            <w:shd w:val="clear" w:color="auto" w:fill="auto"/>
            <w:vAlign w:val="center"/>
          </w:tcPr>
          <w:p w14:paraId="2F7EFC44"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30c</w:t>
            </w:r>
          </w:p>
        </w:tc>
        <w:tc>
          <w:tcPr>
            <w:tcW w:w="650" w:type="dxa"/>
            <w:shd w:val="clear" w:color="auto" w:fill="auto"/>
            <w:vAlign w:val="center"/>
          </w:tcPr>
          <w:p w14:paraId="35A095F2"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33c</w:t>
            </w:r>
          </w:p>
        </w:tc>
        <w:tc>
          <w:tcPr>
            <w:tcW w:w="650" w:type="dxa"/>
            <w:shd w:val="clear" w:color="auto" w:fill="auto"/>
            <w:vAlign w:val="center"/>
          </w:tcPr>
          <w:p w14:paraId="6CA52533"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25c</w:t>
            </w:r>
          </w:p>
        </w:tc>
        <w:tc>
          <w:tcPr>
            <w:tcW w:w="654" w:type="dxa"/>
            <w:shd w:val="clear" w:color="auto" w:fill="auto"/>
            <w:vAlign w:val="center"/>
          </w:tcPr>
          <w:p w14:paraId="16910FE3"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27c</w:t>
            </w:r>
          </w:p>
        </w:tc>
        <w:tc>
          <w:tcPr>
            <w:tcW w:w="654" w:type="dxa"/>
            <w:shd w:val="clear" w:color="auto" w:fill="auto"/>
            <w:vAlign w:val="center"/>
          </w:tcPr>
          <w:p w14:paraId="561B42C4"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33c</w:t>
            </w:r>
          </w:p>
        </w:tc>
        <w:tc>
          <w:tcPr>
            <w:tcW w:w="654" w:type="dxa"/>
            <w:shd w:val="clear" w:color="auto" w:fill="auto"/>
            <w:vAlign w:val="center"/>
          </w:tcPr>
          <w:p w14:paraId="6EDD4818"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36c</w:t>
            </w:r>
          </w:p>
        </w:tc>
      </w:tr>
      <w:tr w:rsidR="002519D8" w14:paraId="0537BBAB" w14:textId="77777777" w:rsidTr="00C12A92">
        <w:trPr>
          <w:trHeight w:val="257"/>
        </w:trPr>
        <w:tc>
          <w:tcPr>
            <w:tcW w:w="9072" w:type="dxa"/>
            <w:gridSpan w:val="13"/>
            <w:shd w:val="clear" w:color="auto" w:fill="D9D9D9" w:themeFill="background1" w:themeFillShade="D9"/>
            <w:vAlign w:val="center"/>
          </w:tcPr>
          <w:p w14:paraId="07AFFADE"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lastRenderedPageBreak/>
              <w:t>Minimum monthly commitment</w:t>
            </w:r>
          </w:p>
        </w:tc>
      </w:tr>
      <w:tr w:rsidR="002519D8" w14:paraId="29F0D49C" w14:textId="77777777" w:rsidTr="00C12A92">
        <w:trPr>
          <w:trHeight w:val="257"/>
        </w:trPr>
        <w:tc>
          <w:tcPr>
            <w:tcW w:w="1253" w:type="dxa"/>
            <w:vAlign w:val="center"/>
          </w:tcPr>
          <w:p w14:paraId="46273842" w14:textId="77777777" w:rsidR="002519D8" w:rsidRDefault="002519D8">
            <w:pPr>
              <w:pStyle w:val="Telstra11fo"/>
              <w:keepNext/>
              <w:spacing w:before="120" w:after="120"/>
              <w:ind w:left="0"/>
              <w:rPr>
                <w:rFonts w:ascii="Arial" w:hAnsi="Arial" w:cs="Arial"/>
                <w:sz w:val="18"/>
                <w:szCs w:val="18"/>
                <w:lang w:eastAsia="en-AU"/>
              </w:rPr>
            </w:pPr>
          </w:p>
        </w:tc>
        <w:tc>
          <w:tcPr>
            <w:tcW w:w="3905" w:type="dxa"/>
            <w:gridSpan w:val="6"/>
            <w:shd w:val="clear" w:color="auto" w:fill="F2F2F2" w:themeFill="background1" w:themeFillShade="F2"/>
            <w:vAlign w:val="center"/>
          </w:tcPr>
          <w:p w14:paraId="69A60B19"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GST excl.</w:t>
            </w:r>
          </w:p>
        </w:tc>
        <w:tc>
          <w:tcPr>
            <w:tcW w:w="3914" w:type="dxa"/>
            <w:gridSpan w:val="6"/>
            <w:shd w:val="clear" w:color="auto" w:fill="F2F2F2" w:themeFill="background1" w:themeFillShade="F2"/>
            <w:vAlign w:val="center"/>
          </w:tcPr>
          <w:p w14:paraId="2204B718"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GST incl.</w:t>
            </w:r>
          </w:p>
        </w:tc>
      </w:tr>
      <w:tr w:rsidR="002519D8" w14:paraId="0FC2A392" w14:textId="77777777">
        <w:trPr>
          <w:trHeight w:val="257"/>
        </w:trPr>
        <w:tc>
          <w:tcPr>
            <w:tcW w:w="1253" w:type="dxa"/>
            <w:vAlign w:val="center"/>
          </w:tcPr>
          <w:p w14:paraId="171923B0"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0 – 5000</w:t>
            </w:r>
          </w:p>
        </w:tc>
        <w:tc>
          <w:tcPr>
            <w:tcW w:w="3905" w:type="dxa"/>
            <w:gridSpan w:val="6"/>
            <w:vAlign w:val="center"/>
          </w:tcPr>
          <w:p w14:paraId="3A7AE790"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$0</w:t>
            </w:r>
          </w:p>
        </w:tc>
        <w:tc>
          <w:tcPr>
            <w:tcW w:w="3914" w:type="dxa"/>
            <w:gridSpan w:val="6"/>
            <w:vAlign w:val="center"/>
          </w:tcPr>
          <w:p w14:paraId="181243E0"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$0</w:t>
            </w:r>
          </w:p>
        </w:tc>
      </w:tr>
      <w:tr w:rsidR="002519D8" w14:paraId="4DE0E8AE" w14:textId="77777777">
        <w:trPr>
          <w:trHeight w:val="257"/>
        </w:trPr>
        <w:tc>
          <w:tcPr>
            <w:tcW w:w="1253" w:type="dxa"/>
            <w:vAlign w:val="center"/>
          </w:tcPr>
          <w:p w14:paraId="3909DE8C"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5,001 – 50,000</w:t>
            </w:r>
          </w:p>
        </w:tc>
        <w:tc>
          <w:tcPr>
            <w:tcW w:w="3905" w:type="dxa"/>
            <w:gridSpan w:val="6"/>
            <w:vAlign w:val="center"/>
          </w:tcPr>
          <w:p w14:paraId="4AAB77C7"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$1,200</w:t>
            </w:r>
          </w:p>
        </w:tc>
        <w:tc>
          <w:tcPr>
            <w:tcW w:w="3914" w:type="dxa"/>
            <w:gridSpan w:val="6"/>
            <w:vAlign w:val="center"/>
          </w:tcPr>
          <w:p w14:paraId="2F1EDBBF"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$1,320</w:t>
            </w:r>
          </w:p>
        </w:tc>
      </w:tr>
      <w:tr w:rsidR="002519D8" w14:paraId="6D192DB3" w14:textId="77777777">
        <w:trPr>
          <w:trHeight w:val="257"/>
        </w:trPr>
        <w:tc>
          <w:tcPr>
            <w:tcW w:w="1253" w:type="dxa"/>
            <w:vAlign w:val="center"/>
          </w:tcPr>
          <w:p w14:paraId="484B4130"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50,001 – 100,000</w:t>
            </w:r>
          </w:p>
        </w:tc>
        <w:tc>
          <w:tcPr>
            <w:tcW w:w="3905" w:type="dxa"/>
            <w:gridSpan w:val="6"/>
            <w:vAlign w:val="center"/>
          </w:tcPr>
          <w:p w14:paraId="0A10B073"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$11,000</w:t>
            </w:r>
          </w:p>
        </w:tc>
        <w:tc>
          <w:tcPr>
            <w:tcW w:w="3914" w:type="dxa"/>
            <w:gridSpan w:val="6"/>
            <w:vAlign w:val="center"/>
          </w:tcPr>
          <w:p w14:paraId="3D4DCF5E"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$12,100</w:t>
            </w:r>
          </w:p>
        </w:tc>
      </w:tr>
      <w:tr w:rsidR="002519D8" w14:paraId="072F41C8" w14:textId="77777777">
        <w:trPr>
          <w:trHeight w:val="257"/>
        </w:trPr>
        <w:tc>
          <w:tcPr>
            <w:tcW w:w="1253" w:type="dxa"/>
            <w:vAlign w:val="center"/>
          </w:tcPr>
          <w:p w14:paraId="79FB2316"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100,001 – 200,000</w:t>
            </w:r>
          </w:p>
        </w:tc>
        <w:tc>
          <w:tcPr>
            <w:tcW w:w="3905" w:type="dxa"/>
            <w:gridSpan w:val="6"/>
            <w:vAlign w:val="center"/>
          </w:tcPr>
          <w:p w14:paraId="327DF4F6"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$20,000</w:t>
            </w:r>
          </w:p>
        </w:tc>
        <w:tc>
          <w:tcPr>
            <w:tcW w:w="3914" w:type="dxa"/>
            <w:gridSpan w:val="6"/>
            <w:vAlign w:val="center"/>
          </w:tcPr>
          <w:p w14:paraId="252B3F7C"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$22,000</w:t>
            </w:r>
          </w:p>
        </w:tc>
      </w:tr>
      <w:tr w:rsidR="002519D8" w14:paraId="6CB39DB0" w14:textId="77777777">
        <w:trPr>
          <w:trHeight w:val="257"/>
        </w:trPr>
        <w:tc>
          <w:tcPr>
            <w:tcW w:w="1253" w:type="dxa"/>
            <w:vAlign w:val="center"/>
          </w:tcPr>
          <w:p w14:paraId="3AFB3EF1"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200,001 – 500,000</w:t>
            </w:r>
          </w:p>
        </w:tc>
        <w:tc>
          <w:tcPr>
            <w:tcW w:w="3905" w:type="dxa"/>
            <w:gridSpan w:val="6"/>
            <w:vAlign w:val="center"/>
          </w:tcPr>
          <w:p w14:paraId="53AA809C"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$20,000</w:t>
            </w:r>
          </w:p>
        </w:tc>
        <w:tc>
          <w:tcPr>
            <w:tcW w:w="3914" w:type="dxa"/>
            <w:gridSpan w:val="6"/>
            <w:vAlign w:val="center"/>
          </w:tcPr>
          <w:p w14:paraId="4F14D170"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$22,000</w:t>
            </w:r>
          </w:p>
        </w:tc>
      </w:tr>
      <w:tr w:rsidR="002519D8" w14:paraId="4D11378B" w14:textId="77777777">
        <w:trPr>
          <w:trHeight w:val="257"/>
        </w:trPr>
        <w:tc>
          <w:tcPr>
            <w:tcW w:w="1253" w:type="dxa"/>
            <w:vAlign w:val="center"/>
          </w:tcPr>
          <w:p w14:paraId="41B54746"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500,001 – 1,000,000</w:t>
            </w:r>
          </w:p>
        </w:tc>
        <w:tc>
          <w:tcPr>
            <w:tcW w:w="3905" w:type="dxa"/>
            <w:gridSpan w:val="6"/>
            <w:vAlign w:val="center"/>
          </w:tcPr>
          <w:p w14:paraId="627C1647"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$90,909</w:t>
            </w:r>
          </w:p>
        </w:tc>
        <w:tc>
          <w:tcPr>
            <w:tcW w:w="3914" w:type="dxa"/>
            <w:gridSpan w:val="6"/>
            <w:vAlign w:val="center"/>
          </w:tcPr>
          <w:p w14:paraId="4D6F976E"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$100,000</w:t>
            </w:r>
          </w:p>
        </w:tc>
      </w:tr>
      <w:tr w:rsidR="002519D8" w14:paraId="02AB5846" w14:textId="77777777">
        <w:trPr>
          <w:trHeight w:val="257"/>
        </w:trPr>
        <w:tc>
          <w:tcPr>
            <w:tcW w:w="1253" w:type="dxa"/>
            <w:vAlign w:val="center"/>
          </w:tcPr>
          <w:p w14:paraId="288CAE82"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1,000,001 – 2,000,000</w:t>
            </w:r>
          </w:p>
        </w:tc>
        <w:tc>
          <w:tcPr>
            <w:tcW w:w="3905" w:type="dxa"/>
            <w:gridSpan w:val="6"/>
            <w:vAlign w:val="center"/>
          </w:tcPr>
          <w:p w14:paraId="380F70FE"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$163,636</w:t>
            </w:r>
          </w:p>
        </w:tc>
        <w:tc>
          <w:tcPr>
            <w:tcW w:w="3914" w:type="dxa"/>
            <w:gridSpan w:val="6"/>
            <w:vAlign w:val="center"/>
          </w:tcPr>
          <w:p w14:paraId="436E89DA"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$180,000</w:t>
            </w:r>
          </w:p>
        </w:tc>
      </w:tr>
      <w:tr w:rsidR="002519D8" w14:paraId="45678172" w14:textId="77777777">
        <w:trPr>
          <w:trHeight w:val="257"/>
        </w:trPr>
        <w:tc>
          <w:tcPr>
            <w:tcW w:w="1253" w:type="dxa"/>
            <w:vAlign w:val="center"/>
          </w:tcPr>
          <w:p w14:paraId="02663460"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2,000,001+</w:t>
            </w:r>
          </w:p>
        </w:tc>
        <w:tc>
          <w:tcPr>
            <w:tcW w:w="3905" w:type="dxa"/>
            <w:gridSpan w:val="6"/>
            <w:vAlign w:val="center"/>
          </w:tcPr>
          <w:p w14:paraId="25F3EA2C"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$163,636</w:t>
            </w:r>
          </w:p>
        </w:tc>
        <w:tc>
          <w:tcPr>
            <w:tcW w:w="3914" w:type="dxa"/>
            <w:gridSpan w:val="6"/>
            <w:vAlign w:val="center"/>
          </w:tcPr>
          <w:p w14:paraId="196B534D"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 xml:space="preserve">$180,000 </w:t>
            </w:r>
          </w:p>
        </w:tc>
      </w:tr>
    </w:tbl>
    <w:p w14:paraId="2EDDCF67" w14:textId="77777777" w:rsidR="002519D8" w:rsidRDefault="002519D8">
      <w:pPr>
        <w:pStyle w:val="Heading2"/>
        <w:numPr>
          <w:ilvl w:val="0"/>
          <w:numId w:val="0"/>
        </w:numPr>
        <w:ind w:left="720"/>
        <w:rPr>
          <w:rFonts w:ascii="Arial" w:hAnsi="Arial" w:cs="Arial"/>
          <w:b/>
          <w:bCs w:val="0"/>
          <w:sz w:val="21"/>
          <w:u w:val="single"/>
        </w:rPr>
      </w:pPr>
    </w:p>
    <w:p w14:paraId="0E6A65DB" w14:textId="77777777" w:rsidR="002519D8" w:rsidRDefault="007D1AF7">
      <w:pPr>
        <w:pStyle w:val="Heading2"/>
        <w:keepNext/>
        <w:ind w:left="735" w:hanging="735"/>
      </w:pPr>
      <w:bookmarkStart w:id="385" w:name="_Ref84950399"/>
      <w:r>
        <w:t>You may choose from the following single rate with delivery reports monthly usage charges.</w:t>
      </w:r>
      <w:bookmarkEnd w:id="385"/>
    </w:p>
    <w:tbl>
      <w:tblPr>
        <w:tblW w:w="9072"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648"/>
        <w:gridCol w:w="653"/>
        <w:gridCol w:w="652"/>
        <w:gridCol w:w="650"/>
        <w:gridCol w:w="650"/>
        <w:gridCol w:w="652"/>
        <w:gridCol w:w="652"/>
        <w:gridCol w:w="650"/>
        <w:gridCol w:w="650"/>
        <w:gridCol w:w="654"/>
        <w:gridCol w:w="654"/>
        <w:gridCol w:w="654"/>
      </w:tblGrid>
      <w:tr w:rsidR="002519D8" w14:paraId="782D2962" w14:textId="77777777" w:rsidTr="00C12A92">
        <w:trPr>
          <w:trHeight w:val="257"/>
        </w:trPr>
        <w:tc>
          <w:tcPr>
            <w:tcW w:w="9072" w:type="dxa"/>
            <w:gridSpan w:val="13"/>
            <w:tcBorders>
              <w:bottom w:val="single" w:sz="4" w:space="0" w:color="auto"/>
            </w:tcBorders>
            <w:shd w:val="clear" w:color="auto" w:fill="D9D9D9" w:themeFill="background1" w:themeFillShade="D9"/>
            <w:vAlign w:val="center"/>
          </w:tcPr>
          <w:p w14:paraId="22D24852"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Single rate (with delivery reports) monthly usage charges</w:t>
            </w:r>
          </w:p>
        </w:tc>
      </w:tr>
      <w:tr w:rsidR="002519D8" w14:paraId="10A03107" w14:textId="77777777" w:rsidTr="00C12A92">
        <w:trPr>
          <w:trHeight w:val="257"/>
        </w:trPr>
        <w:tc>
          <w:tcPr>
            <w:tcW w:w="1253" w:type="dxa"/>
            <w:vMerge w:val="restart"/>
            <w:shd w:val="clear" w:color="auto" w:fill="D9D9D9" w:themeFill="background1" w:themeFillShade="D9"/>
            <w:vAlign w:val="center"/>
          </w:tcPr>
          <w:p w14:paraId="77998C42"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volume of MMS messages per month</w:t>
            </w:r>
          </w:p>
        </w:tc>
        <w:tc>
          <w:tcPr>
            <w:tcW w:w="7819" w:type="dxa"/>
            <w:gridSpan w:val="12"/>
            <w:shd w:val="clear" w:color="auto" w:fill="D9D9D9" w:themeFill="background1" w:themeFillShade="D9"/>
            <w:vAlign w:val="center"/>
          </w:tcPr>
          <w:p w14:paraId="58A6C353"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Kilobyte per MMS message</w:t>
            </w:r>
          </w:p>
        </w:tc>
      </w:tr>
      <w:tr w:rsidR="002519D8" w14:paraId="383B6006" w14:textId="77777777" w:rsidTr="00C12A92">
        <w:trPr>
          <w:trHeight w:val="257"/>
        </w:trPr>
        <w:tc>
          <w:tcPr>
            <w:tcW w:w="1253" w:type="dxa"/>
            <w:vMerge/>
            <w:shd w:val="clear" w:color="auto" w:fill="D9D9D9" w:themeFill="background1" w:themeFillShade="D9"/>
            <w:vAlign w:val="center"/>
          </w:tcPr>
          <w:p w14:paraId="6C85A644" w14:textId="77777777" w:rsidR="002519D8" w:rsidRDefault="002519D8">
            <w:pPr>
              <w:pStyle w:val="Telstra11fo"/>
              <w:keepNext/>
              <w:spacing w:before="120" w:after="120"/>
              <w:ind w:left="0"/>
              <w:rPr>
                <w:rFonts w:ascii="Arial" w:hAnsi="Arial" w:cs="Arial"/>
                <w:b/>
                <w:sz w:val="18"/>
                <w:szCs w:val="18"/>
                <w:lang w:eastAsia="en-AU"/>
              </w:rPr>
            </w:pPr>
          </w:p>
        </w:tc>
        <w:tc>
          <w:tcPr>
            <w:tcW w:w="2603" w:type="dxa"/>
            <w:gridSpan w:val="4"/>
            <w:shd w:val="clear" w:color="auto" w:fill="D9D9D9" w:themeFill="background1" w:themeFillShade="D9"/>
            <w:vAlign w:val="center"/>
          </w:tcPr>
          <w:p w14:paraId="5E487EE7"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&lt;50kB</w:t>
            </w:r>
          </w:p>
        </w:tc>
        <w:tc>
          <w:tcPr>
            <w:tcW w:w="2604" w:type="dxa"/>
            <w:gridSpan w:val="4"/>
            <w:shd w:val="clear" w:color="auto" w:fill="D9D9D9" w:themeFill="background1" w:themeFillShade="D9"/>
            <w:vAlign w:val="center"/>
          </w:tcPr>
          <w:p w14:paraId="1E395C08"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51kB to 100kB</w:t>
            </w:r>
          </w:p>
        </w:tc>
        <w:tc>
          <w:tcPr>
            <w:tcW w:w="2612" w:type="dxa"/>
            <w:gridSpan w:val="4"/>
            <w:shd w:val="clear" w:color="auto" w:fill="D9D9D9" w:themeFill="background1" w:themeFillShade="D9"/>
            <w:vAlign w:val="center"/>
          </w:tcPr>
          <w:p w14:paraId="198C58E7"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101kB to 300kB</w:t>
            </w:r>
          </w:p>
        </w:tc>
      </w:tr>
      <w:tr w:rsidR="002519D8" w14:paraId="4DF53BE3" w14:textId="77777777" w:rsidTr="00C12A92">
        <w:trPr>
          <w:trHeight w:val="257"/>
        </w:trPr>
        <w:tc>
          <w:tcPr>
            <w:tcW w:w="1253" w:type="dxa"/>
            <w:vMerge/>
            <w:shd w:val="clear" w:color="auto" w:fill="D9D9D9" w:themeFill="background1" w:themeFillShade="D9"/>
            <w:vAlign w:val="center"/>
          </w:tcPr>
          <w:p w14:paraId="58DF924E" w14:textId="77777777" w:rsidR="002519D8" w:rsidRDefault="002519D8">
            <w:pPr>
              <w:pStyle w:val="Telstra11fo"/>
              <w:keepNext/>
              <w:spacing w:before="120" w:after="120"/>
              <w:ind w:left="0"/>
              <w:rPr>
                <w:rFonts w:ascii="Arial" w:hAnsi="Arial" w:cs="Arial"/>
                <w:sz w:val="18"/>
                <w:szCs w:val="18"/>
                <w:lang w:eastAsia="en-AU"/>
              </w:rPr>
            </w:pPr>
          </w:p>
        </w:tc>
        <w:tc>
          <w:tcPr>
            <w:tcW w:w="1301" w:type="dxa"/>
            <w:gridSpan w:val="2"/>
            <w:shd w:val="clear" w:color="auto" w:fill="D9D9D9" w:themeFill="background1" w:themeFillShade="D9"/>
            <w:vAlign w:val="center"/>
          </w:tcPr>
          <w:p w14:paraId="13FCA928"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On-net</w:t>
            </w:r>
          </w:p>
        </w:tc>
        <w:tc>
          <w:tcPr>
            <w:tcW w:w="1302" w:type="dxa"/>
            <w:gridSpan w:val="2"/>
            <w:shd w:val="clear" w:color="auto" w:fill="D9D9D9" w:themeFill="background1" w:themeFillShade="D9"/>
            <w:vAlign w:val="center"/>
          </w:tcPr>
          <w:p w14:paraId="5EF22FCF"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Off-net</w:t>
            </w:r>
          </w:p>
        </w:tc>
        <w:tc>
          <w:tcPr>
            <w:tcW w:w="1302" w:type="dxa"/>
            <w:gridSpan w:val="2"/>
            <w:shd w:val="clear" w:color="auto" w:fill="D9D9D9" w:themeFill="background1" w:themeFillShade="D9"/>
            <w:vAlign w:val="center"/>
          </w:tcPr>
          <w:p w14:paraId="0C20EE98"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On-net</w:t>
            </w:r>
          </w:p>
        </w:tc>
        <w:tc>
          <w:tcPr>
            <w:tcW w:w="1302" w:type="dxa"/>
            <w:gridSpan w:val="2"/>
            <w:shd w:val="clear" w:color="auto" w:fill="D9D9D9" w:themeFill="background1" w:themeFillShade="D9"/>
            <w:vAlign w:val="center"/>
          </w:tcPr>
          <w:p w14:paraId="666E0140"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Off-net</w:t>
            </w:r>
          </w:p>
        </w:tc>
        <w:tc>
          <w:tcPr>
            <w:tcW w:w="1304" w:type="dxa"/>
            <w:gridSpan w:val="2"/>
            <w:shd w:val="clear" w:color="auto" w:fill="D9D9D9" w:themeFill="background1" w:themeFillShade="D9"/>
            <w:vAlign w:val="center"/>
          </w:tcPr>
          <w:p w14:paraId="2532F1C2"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On-net</w:t>
            </w:r>
          </w:p>
        </w:tc>
        <w:tc>
          <w:tcPr>
            <w:tcW w:w="1308" w:type="dxa"/>
            <w:gridSpan w:val="2"/>
            <w:shd w:val="clear" w:color="auto" w:fill="D9D9D9" w:themeFill="background1" w:themeFillShade="D9"/>
            <w:vAlign w:val="center"/>
          </w:tcPr>
          <w:p w14:paraId="2E715C78"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Off-net</w:t>
            </w:r>
          </w:p>
        </w:tc>
      </w:tr>
      <w:tr w:rsidR="002519D8" w14:paraId="600A00DA" w14:textId="77777777" w:rsidTr="00C12A92">
        <w:trPr>
          <w:trHeight w:val="257"/>
        </w:trPr>
        <w:tc>
          <w:tcPr>
            <w:tcW w:w="1253" w:type="dxa"/>
            <w:vMerge/>
            <w:shd w:val="clear" w:color="auto" w:fill="auto"/>
            <w:vAlign w:val="center"/>
          </w:tcPr>
          <w:p w14:paraId="54075A91" w14:textId="77777777" w:rsidR="002519D8" w:rsidRDefault="002519D8">
            <w:pPr>
              <w:pStyle w:val="Telstra11fo"/>
              <w:keepNext/>
              <w:spacing w:before="120" w:after="120"/>
              <w:ind w:left="0"/>
              <w:rPr>
                <w:rFonts w:ascii="Arial" w:hAnsi="Arial" w:cs="Arial"/>
                <w:sz w:val="18"/>
                <w:szCs w:val="18"/>
                <w:lang w:eastAsia="en-AU"/>
              </w:rPr>
            </w:pPr>
          </w:p>
        </w:tc>
        <w:tc>
          <w:tcPr>
            <w:tcW w:w="648" w:type="dxa"/>
            <w:tcBorders>
              <w:bottom w:val="single" w:sz="4" w:space="0" w:color="auto"/>
            </w:tcBorders>
            <w:shd w:val="clear" w:color="auto" w:fill="F2F2F2" w:themeFill="background1" w:themeFillShade="F2"/>
            <w:vAlign w:val="center"/>
          </w:tcPr>
          <w:p w14:paraId="392A441E"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3" w:type="dxa"/>
            <w:shd w:val="clear" w:color="auto" w:fill="F2F2F2" w:themeFill="background1" w:themeFillShade="F2"/>
            <w:vAlign w:val="center"/>
          </w:tcPr>
          <w:p w14:paraId="25840BC4"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2" w:type="dxa"/>
            <w:shd w:val="clear" w:color="auto" w:fill="F2F2F2" w:themeFill="background1" w:themeFillShade="F2"/>
            <w:vAlign w:val="center"/>
          </w:tcPr>
          <w:p w14:paraId="55C42203"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0" w:type="dxa"/>
            <w:shd w:val="clear" w:color="auto" w:fill="F2F2F2" w:themeFill="background1" w:themeFillShade="F2"/>
            <w:vAlign w:val="center"/>
          </w:tcPr>
          <w:p w14:paraId="6059B5B0"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0" w:type="dxa"/>
            <w:shd w:val="clear" w:color="auto" w:fill="F2F2F2" w:themeFill="background1" w:themeFillShade="F2"/>
            <w:vAlign w:val="center"/>
          </w:tcPr>
          <w:p w14:paraId="6C9C10A7"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2" w:type="dxa"/>
            <w:shd w:val="clear" w:color="auto" w:fill="F2F2F2" w:themeFill="background1" w:themeFillShade="F2"/>
            <w:vAlign w:val="center"/>
          </w:tcPr>
          <w:p w14:paraId="3A37D034"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2" w:type="dxa"/>
            <w:shd w:val="clear" w:color="auto" w:fill="F2F2F2" w:themeFill="background1" w:themeFillShade="F2"/>
            <w:vAlign w:val="center"/>
          </w:tcPr>
          <w:p w14:paraId="0A3B2659"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0" w:type="dxa"/>
            <w:shd w:val="clear" w:color="auto" w:fill="F2F2F2" w:themeFill="background1" w:themeFillShade="F2"/>
            <w:vAlign w:val="center"/>
          </w:tcPr>
          <w:p w14:paraId="1A3AD470"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0" w:type="dxa"/>
            <w:shd w:val="clear" w:color="auto" w:fill="F2F2F2" w:themeFill="background1" w:themeFillShade="F2"/>
            <w:vAlign w:val="center"/>
          </w:tcPr>
          <w:p w14:paraId="5DF497B0"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4" w:type="dxa"/>
            <w:shd w:val="clear" w:color="auto" w:fill="F2F2F2" w:themeFill="background1" w:themeFillShade="F2"/>
            <w:vAlign w:val="center"/>
          </w:tcPr>
          <w:p w14:paraId="0B6C3453"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c>
          <w:tcPr>
            <w:tcW w:w="654" w:type="dxa"/>
            <w:shd w:val="clear" w:color="auto" w:fill="F2F2F2" w:themeFill="background1" w:themeFillShade="F2"/>
            <w:vAlign w:val="center"/>
          </w:tcPr>
          <w:p w14:paraId="51201185"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excl.</w:t>
            </w:r>
          </w:p>
        </w:tc>
        <w:tc>
          <w:tcPr>
            <w:tcW w:w="654" w:type="dxa"/>
            <w:shd w:val="clear" w:color="auto" w:fill="F2F2F2" w:themeFill="background1" w:themeFillShade="F2"/>
            <w:vAlign w:val="center"/>
          </w:tcPr>
          <w:p w14:paraId="564CEC17" w14:textId="77777777" w:rsidR="002519D8" w:rsidRDefault="007D1AF7">
            <w:pPr>
              <w:pStyle w:val="Telstra11fo"/>
              <w:keepNext/>
              <w:spacing w:before="120" w:after="120"/>
              <w:ind w:left="0"/>
              <w:rPr>
                <w:rFonts w:ascii="Arial" w:hAnsi="Arial" w:cs="Arial"/>
                <w:b/>
                <w:sz w:val="18"/>
                <w:szCs w:val="18"/>
                <w:lang w:eastAsia="en-AU"/>
              </w:rPr>
            </w:pPr>
            <w:r>
              <w:rPr>
                <w:rFonts w:ascii="Arial" w:hAnsi="Arial" w:cs="Arial"/>
                <w:b/>
                <w:sz w:val="18"/>
                <w:szCs w:val="18"/>
                <w:lang w:eastAsia="en-AU"/>
              </w:rPr>
              <w:t>GST incl.</w:t>
            </w:r>
          </w:p>
        </w:tc>
      </w:tr>
      <w:tr w:rsidR="002519D8" w14:paraId="28CA3455" w14:textId="77777777">
        <w:trPr>
          <w:trHeight w:val="257"/>
        </w:trPr>
        <w:tc>
          <w:tcPr>
            <w:tcW w:w="1253" w:type="dxa"/>
            <w:shd w:val="clear" w:color="auto" w:fill="auto"/>
            <w:vAlign w:val="center"/>
          </w:tcPr>
          <w:p w14:paraId="7ACF8482"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0 - 5000</w:t>
            </w:r>
          </w:p>
        </w:tc>
        <w:tc>
          <w:tcPr>
            <w:tcW w:w="648" w:type="dxa"/>
            <w:shd w:val="clear" w:color="auto" w:fill="auto"/>
            <w:vAlign w:val="center"/>
          </w:tcPr>
          <w:p w14:paraId="061B5CDA"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27c</w:t>
            </w:r>
          </w:p>
        </w:tc>
        <w:tc>
          <w:tcPr>
            <w:tcW w:w="653" w:type="dxa"/>
            <w:shd w:val="clear" w:color="auto" w:fill="auto"/>
            <w:vAlign w:val="center"/>
          </w:tcPr>
          <w:p w14:paraId="62C5C0C7"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31c</w:t>
            </w:r>
          </w:p>
        </w:tc>
        <w:tc>
          <w:tcPr>
            <w:tcW w:w="652" w:type="dxa"/>
            <w:shd w:val="clear" w:color="auto" w:fill="auto"/>
            <w:vAlign w:val="center"/>
          </w:tcPr>
          <w:p w14:paraId="57818B3A"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35c</w:t>
            </w:r>
          </w:p>
        </w:tc>
        <w:tc>
          <w:tcPr>
            <w:tcW w:w="650" w:type="dxa"/>
            <w:shd w:val="clear" w:color="auto" w:fill="auto"/>
            <w:vAlign w:val="center"/>
          </w:tcPr>
          <w:p w14:paraId="1FC7105B"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38c</w:t>
            </w:r>
          </w:p>
        </w:tc>
        <w:tc>
          <w:tcPr>
            <w:tcW w:w="650" w:type="dxa"/>
            <w:shd w:val="clear" w:color="auto" w:fill="auto"/>
            <w:vAlign w:val="center"/>
          </w:tcPr>
          <w:p w14:paraId="32CB3632"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29c</w:t>
            </w:r>
          </w:p>
        </w:tc>
        <w:tc>
          <w:tcPr>
            <w:tcW w:w="652" w:type="dxa"/>
            <w:shd w:val="clear" w:color="auto" w:fill="auto"/>
            <w:vAlign w:val="center"/>
          </w:tcPr>
          <w:p w14:paraId="38EAEC6A"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32c</w:t>
            </w:r>
          </w:p>
        </w:tc>
        <w:tc>
          <w:tcPr>
            <w:tcW w:w="652" w:type="dxa"/>
            <w:shd w:val="clear" w:color="auto" w:fill="auto"/>
            <w:vAlign w:val="center"/>
          </w:tcPr>
          <w:p w14:paraId="277C6697"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37c</w:t>
            </w:r>
          </w:p>
        </w:tc>
        <w:tc>
          <w:tcPr>
            <w:tcW w:w="650" w:type="dxa"/>
            <w:shd w:val="clear" w:color="auto" w:fill="auto"/>
            <w:vAlign w:val="center"/>
          </w:tcPr>
          <w:p w14:paraId="6A787EA7"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41c</w:t>
            </w:r>
          </w:p>
        </w:tc>
        <w:tc>
          <w:tcPr>
            <w:tcW w:w="650" w:type="dxa"/>
            <w:shd w:val="clear" w:color="auto" w:fill="auto"/>
            <w:vAlign w:val="center"/>
          </w:tcPr>
          <w:p w14:paraId="2B9FB7AB"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32c</w:t>
            </w:r>
          </w:p>
        </w:tc>
        <w:tc>
          <w:tcPr>
            <w:tcW w:w="654" w:type="dxa"/>
            <w:shd w:val="clear" w:color="auto" w:fill="auto"/>
            <w:vAlign w:val="center"/>
          </w:tcPr>
          <w:p w14:paraId="2955DD49"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35c</w:t>
            </w:r>
          </w:p>
        </w:tc>
        <w:tc>
          <w:tcPr>
            <w:tcW w:w="654" w:type="dxa"/>
            <w:shd w:val="clear" w:color="auto" w:fill="auto"/>
            <w:vAlign w:val="center"/>
          </w:tcPr>
          <w:p w14:paraId="5E16FBE8"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43c</w:t>
            </w:r>
          </w:p>
        </w:tc>
        <w:tc>
          <w:tcPr>
            <w:tcW w:w="654" w:type="dxa"/>
            <w:shd w:val="clear" w:color="auto" w:fill="auto"/>
            <w:vAlign w:val="center"/>
          </w:tcPr>
          <w:p w14:paraId="32CACA93"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47c</w:t>
            </w:r>
          </w:p>
        </w:tc>
      </w:tr>
      <w:tr w:rsidR="002519D8" w14:paraId="137313B3" w14:textId="77777777">
        <w:trPr>
          <w:trHeight w:val="262"/>
        </w:trPr>
        <w:tc>
          <w:tcPr>
            <w:tcW w:w="1253" w:type="dxa"/>
            <w:shd w:val="clear" w:color="auto" w:fill="auto"/>
            <w:vAlign w:val="center"/>
          </w:tcPr>
          <w:p w14:paraId="70466CEE"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5001 – 50,000</w:t>
            </w:r>
          </w:p>
        </w:tc>
        <w:tc>
          <w:tcPr>
            <w:tcW w:w="648" w:type="dxa"/>
            <w:shd w:val="clear" w:color="auto" w:fill="auto"/>
            <w:vAlign w:val="center"/>
          </w:tcPr>
          <w:p w14:paraId="58CDCE4F"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25c</w:t>
            </w:r>
          </w:p>
        </w:tc>
        <w:tc>
          <w:tcPr>
            <w:tcW w:w="653" w:type="dxa"/>
            <w:shd w:val="clear" w:color="auto" w:fill="auto"/>
            <w:vAlign w:val="center"/>
          </w:tcPr>
          <w:p w14:paraId="6A70A39C"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27c</w:t>
            </w:r>
          </w:p>
        </w:tc>
        <w:tc>
          <w:tcPr>
            <w:tcW w:w="652" w:type="dxa"/>
            <w:shd w:val="clear" w:color="auto" w:fill="auto"/>
            <w:vAlign w:val="center"/>
          </w:tcPr>
          <w:p w14:paraId="7E417B9F"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33c</w:t>
            </w:r>
          </w:p>
        </w:tc>
        <w:tc>
          <w:tcPr>
            <w:tcW w:w="650" w:type="dxa"/>
            <w:shd w:val="clear" w:color="auto" w:fill="auto"/>
            <w:vAlign w:val="center"/>
          </w:tcPr>
          <w:p w14:paraId="31308ECE"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36c</w:t>
            </w:r>
          </w:p>
        </w:tc>
        <w:tc>
          <w:tcPr>
            <w:tcW w:w="650" w:type="dxa"/>
            <w:shd w:val="clear" w:color="auto" w:fill="auto"/>
            <w:vAlign w:val="center"/>
          </w:tcPr>
          <w:p w14:paraId="2EE33B0C"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27c</w:t>
            </w:r>
          </w:p>
        </w:tc>
        <w:tc>
          <w:tcPr>
            <w:tcW w:w="652" w:type="dxa"/>
            <w:shd w:val="clear" w:color="auto" w:fill="auto"/>
            <w:vAlign w:val="center"/>
          </w:tcPr>
          <w:p w14:paraId="5E5CF667"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30c</w:t>
            </w:r>
          </w:p>
        </w:tc>
        <w:tc>
          <w:tcPr>
            <w:tcW w:w="652" w:type="dxa"/>
            <w:shd w:val="clear" w:color="auto" w:fill="auto"/>
            <w:vAlign w:val="center"/>
          </w:tcPr>
          <w:p w14:paraId="2F65AC5A"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35c</w:t>
            </w:r>
          </w:p>
        </w:tc>
        <w:tc>
          <w:tcPr>
            <w:tcW w:w="650" w:type="dxa"/>
            <w:shd w:val="clear" w:color="auto" w:fill="auto"/>
            <w:vAlign w:val="center"/>
          </w:tcPr>
          <w:p w14:paraId="6A91D7DA"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38c</w:t>
            </w:r>
          </w:p>
        </w:tc>
        <w:tc>
          <w:tcPr>
            <w:tcW w:w="650" w:type="dxa"/>
            <w:shd w:val="clear" w:color="auto" w:fill="auto"/>
            <w:vAlign w:val="center"/>
          </w:tcPr>
          <w:p w14:paraId="7812BA42"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31c</w:t>
            </w:r>
          </w:p>
        </w:tc>
        <w:tc>
          <w:tcPr>
            <w:tcW w:w="654" w:type="dxa"/>
            <w:shd w:val="clear" w:color="auto" w:fill="auto"/>
            <w:vAlign w:val="center"/>
          </w:tcPr>
          <w:p w14:paraId="01805DAE"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34c</w:t>
            </w:r>
          </w:p>
        </w:tc>
        <w:tc>
          <w:tcPr>
            <w:tcW w:w="654" w:type="dxa"/>
            <w:shd w:val="clear" w:color="auto" w:fill="auto"/>
            <w:vAlign w:val="center"/>
          </w:tcPr>
          <w:p w14:paraId="34969EAC"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41c</w:t>
            </w:r>
          </w:p>
        </w:tc>
        <w:tc>
          <w:tcPr>
            <w:tcW w:w="654" w:type="dxa"/>
            <w:shd w:val="clear" w:color="auto" w:fill="auto"/>
            <w:vAlign w:val="center"/>
          </w:tcPr>
          <w:p w14:paraId="11520AC0"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45c</w:t>
            </w:r>
          </w:p>
        </w:tc>
      </w:tr>
      <w:tr w:rsidR="002519D8" w14:paraId="7A5F6ACE" w14:textId="77777777">
        <w:trPr>
          <w:trHeight w:val="389"/>
        </w:trPr>
        <w:tc>
          <w:tcPr>
            <w:tcW w:w="1253" w:type="dxa"/>
            <w:shd w:val="clear" w:color="auto" w:fill="auto"/>
            <w:vAlign w:val="center"/>
          </w:tcPr>
          <w:p w14:paraId="40C76EBD"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50,001 – 100,000</w:t>
            </w:r>
          </w:p>
        </w:tc>
        <w:tc>
          <w:tcPr>
            <w:tcW w:w="648" w:type="dxa"/>
            <w:shd w:val="clear" w:color="auto" w:fill="auto"/>
            <w:vAlign w:val="center"/>
          </w:tcPr>
          <w:p w14:paraId="3DF02D67"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23c</w:t>
            </w:r>
          </w:p>
        </w:tc>
        <w:tc>
          <w:tcPr>
            <w:tcW w:w="653" w:type="dxa"/>
            <w:shd w:val="clear" w:color="auto" w:fill="auto"/>
            <w:vAlign w:val="center"/>
          </w:tcPr>
          <w:p w14:paraId="420A9765"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25c</w:t>
            </w:r>
          </w:p>
        </w:tc>
        <w:tc>
          <w:tcPr>
            <w:tcW w:w="652" w:type="dxa"/>
            <w:shd w:val="clear" w:color="auto" w:fill="auto"/>
            <w:vAlign w:val="center"/>
          </w:tcPr>
          <w:p w14:paraId="2B5EC267"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31c</w:t>
            </w:r>
          </w:p>
        </w:tc>
        <w:tc>
          <w:tcPr>
            <w:tcW w:w="650" w:type="dxa"/>
            <w:shd w:val="clear" w:color="auto" w:fill="auto"/>
            <w:vAlign w:val="center"/>
          </w:tcPr>
          <w:p w14:paraId="6D54B28C"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34c</w:t>
            </w:r>
          </w:p>
        </w:tc>
        <w:tc>
          <w:tcPr>
            <w:tcW w:w="650" w:type="dxa"/>
            <w:shd w:val="clear" w:color="auto" w:fill="auto"/>
            <w:vAlign w:val="center"/>
          </w:tcPr>
          <w:p w14:paraId="6552897C"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25c</w:t>
            </w:r>
          </w:p>
        </w:tc>
        <w:tc>
          <w:tcPr>
            <w:tcW w:w="652" w:type="dxa"/>
            <w:shd w:val="clear" w:color="auto" w:fill="auto"/>
            <w:vAlign w:val="center"/>
          </w:tcPr>
          <w:p w14:paraId="2A715827"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27c</w:t>
            </w:r>
          </w:p>
        </w:tc>
        <w:tc>
          <w:tcPr>
            <w:tcW w:w="652" w:type="dxa"/>
            <w:shd w:val="clear" w:color="auto" w:fill="auto"/>
            <w:vAlign w:val="center"/>
          </w:tcPr>
          <w:p w14:paraId="594F9E8B"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33c</w:t>
            </w:r>
          </w:p>
        </w:tc>
        <w:tc>
          <w:tcPr>
            <w:tcW w:w="650" w:type="dxa"/>
            <w:shd w:val="clear" w:color="auto" w:fill="auto"/>
            <w:vAlign w:val="center"/>
          </w:tcPr>
          <w:p w14:paraId="5E82142F"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36c</w:t>
            </w:r>
          </w:p>
        </w:tc>
        <w:tc>
          <w:tcPr>
            <w:tcW w:w="650" w:type="dxa"/>
            <w:shd w:val="clear" w:color="auto" w:fill="auto"/>
            <w:vAlign w:val="center"/>
          </w:tcPr>
          <w:p w14:paraId="3F4D392C"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30c</w:t>
            </w:r>
          </w:p>
        </w:tc>
        <w:tc>
          <w:tcPr>
            <w:tcW w:w="654" w:type="dxa"/>
            <w:shd w:val="clear" w:color="auto" w:fill="auto"/>
            <w:vAlign w:val="center"/>
          </w:tcPr>
          <w:p w14:paraId="10972E9F"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33c</w:t>
            </w:r>
          </w:p>
        </w:tc>
        <w:tc>
          <w:tcPr>
            <w:tcW w:w="654" w:type="dxa"/>
            <w:shd w:val="clear" w:color="auto" w:fill="auto"/>
            <w:vAlign w:val="center"/>
          </w:tcPr>
          <w:p w14:paraId="12E430E1"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39c</w:t>
            </w:r>
          </w:p>
        </w:tc>
        <w:tc>
          <w:tcPr>
            <w:tcW w:w="654" w:type="dxa"/>
            <w:shd w:val="clear" w:color="auto" w:fill="auto"/>
            <w:vAlign w:val="center"/>
          </w:tcPr>
          <w:p w14:paraId="5733D42B"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43c</w:t>
            </w:r>
          </w:p>
        </w:tc>
      </w:tr>
      <w:tr w:rsidR="002519D8" w14:paraId="0ACFE523" w14:textId="77777777">
        <w:trPr>
          <w:trHeight w:val="389"/>
        </w:trPr>
        <w:tc>
          <w:tcPr>
            <w:tcW w:w="1253" w:type="dxa"/>
            <w:shd w:val="clear" w:color="auto" w:fill="auto"/>
            <w:vAlign w:val="center"/>
          </w:tcPr>
          <w:p w14:paraId="39916456"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 xml:space="preserve">100,001 – 200,000  </w:t>
            </w:r>
          </w:p>
        </w:tc>
        <w:tc>
          <w:tcPr>
            <w:tcW w:w="648" w:type="dxa"/>
            <w:shd w:val="clear" w:color="auto" w:fill="auto"/>
            <w:vAlign w:val="center"/>
          </w:tcPr>
          <w:p w14:paraId="19C308B1"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21c</w:t>
            </w:r>
          </w:p>
        </w:tc>
        <w:tc>
          <w:tcPr>
            <w:tcW w:w="653" w:type="dxa"/>
            <w:shd w:val="clear" w:color="auto" w:fill="auto"/>
            <w:vAlign w:val="center"/>
          </w:tcPr>
          <w:p w14:paraId="6A3132C8"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23c</w:t>
            </w:r>
          </w:p>
        </w:tc>
        <w:tc>
          <w:tcPr>
            <w:tcW w:w="652" w:type="dxa"/>
            <w:shd w:val="clear" w:color="auto" w:fill="auto"/>
            <w:vAlign w:val="center"/>
          </w:tcPr>
          <w:p w14:paraId="7C76239B"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29c</w:t>
            </w:r>
          </w:p>
        </w:tc>
        <w:tc>
          <w:tcPr>
            <w:tcW w:w="650" w:type="dxa"/>
            <w:shd w:val="clear" w:color="auto" w:fill="auto"/>
            <w:vAlign w:val="center"/>
          </w:tcPr>
          <w:p w14:paraId="5B40E24D"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32c</w:t>
            </w:r>
          </w:p>
        </w:tc>
        <w:tc>
          <w:tcPr>
            <w:tcW w:w="650" w:type="dxa"/>
            <w:shd w:val="clear" w:color="auto" w:fill="auto"/>
            <w:vAlign w:val="center"/>
          </w:tcPr>
          <w:p w14:paraId="63367A83"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23c</w:t>
            </w:r>
          </w:p>
        </w:tc>
        <w:tc>
          <w:tcPr>
            <w:tcW w:w="652" w:type="dxa"/>
            <w:shd w:val="clear" w:color="auto" w:fill="auto"/>
            <w:vAlign w:val="center"/>
          </w:tcPr>
          <w:p w14:paraId="3C06EBED"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25c</w:t>
            </w:r>
          </w:p>
        </w:tc>
        <w:tc>
          <w:tcPr>
            <w:tcW w:w="652" w:type="dxa"/>
            <w:shd w:val="clear" w:color="auto" w:fill="auto"/>
            <w:vAlign w:val="center"/>
          </w:tcPr>
          <w:p w14:paraId="7095B1FF"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31c</w:t>
            </w:r>
          </w:p>
        </w:tc>
        <w:tc>
          <w:tcPr>
            <w:tcW w:w="650" w:type="dxa"/>
            <w:shd w:val="clear" w:color="auto" w:fill="auto"/>
            <w:vAlign w:val="center"/>
          </w:tcPr>
          <w:p w14:paraId="39DA67BE"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34c</w:t>
            </w:r>
          </w:p>
        </w:tc>
        <w:tc>
          <w:tcPr>
            <w:tcW w:w="650" w:type="dxa"/>
            <w:shd w:val="clear" w:color="auto" w:fill="auto"/>
            <w:vAlign w:val="center"/>
          </w:tcPr>
          <w:p w14:paraId="0ACAB147"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27c</w:t>
            </w:r>
          </w:p>
        </w:tc>
        <w:tc>
          <w:tcPr>
            <w:tcW w:w="654" w:type="dxa"/>
            <w:shd w:val="clear" w:color="auto" w:fill="auto"/>
            <w:vAlign w:val="center"/>
          </w:tcPr>
          <w:p w14:paraId="1CFFAEB0"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30c</w:t>
            </w:r>
          </w:p>
        </w:tc>
        <w:tc>
          <w:tcPr>
            <w:tcW w:w="654" w:type="dxa"/>
            <w:shd w:val="clear" w:color="auto" w:fill="auto"/>
            <w:vAlign w:val="center"/>
          </w:tcPr>
          <w:p w14:paraId="17DD4AC4"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37c</w:t>
            </w:r>
          </w:p>
        </w:tc>
        <w:tc>
          <w:tcPr>
            <w:tcW w:w="654" w:type="dxa"/>
            <w:shd w:val="clear" w:color="auto" w:fill="auto"/>
            <w:vAlign w:val="center"/>
          </w:tcPr>
          <w:p w14:paraId="1F89F6DB"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41c</w:t>
            </w:r>
          </w:p>
        </w:tc>
      </w:tr>
      <w:tr w:rsidR="002519D8" w14:paraId="51A09DFB" w14:textId="77777777">
        <w:trPr>
          <w:trHeight w:val="389"/>
        </w:trPr>
        <w:tc>
          <w:tcPr>
            <w:tcW w:w="1253" w:type="dxa"/>
            <w:shd w:val="clear" w:color="auto" w:fill="auto"/>
            <w:vAlign w:val="center"/>
          </w:tcPr>
          <w:p w14:paraId="64961E51"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200,001 – 500,000</w:t>
            </w:r>
          </w:p>
        </w:tc>
        <w:tc>
          <w:tcPr>
            <w:tcW w:w="648" w:type="dxa"/>
            <w:shd w:val="clear" w:color="auto" w:fill="auto"/>
          </w:tcPr>
          <w:p w14:paraId="6E1608E0"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21c</w:t>
            </w:r>
          </w:p>
        </w:tc>
        <w:tc>
          <w:tcPr>
            <w:tcW w:w="653" w:type="dxa"/>
            <w:shd w:val="clear" w:color="auto" w:fill="auto"/>
            <w:vAlign w:val="center"/>
          </w:tcPr>
          <w:p w14:paraId="5E5F7874"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23c</w:t>
            </w:r>
          </w:p>
        </w:tc>
        <w:tc>
          <w:tcPr>
            <w:tcW w:w="652" w:type="dxa"/>
            <w:shd w:val="clear" w:color="auto" w:fill="auto"/>
            <w:vAlign w:val="center"/>
          </w:tcPr>
          <w:p w14:paraId="0F9CD661"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29c</w:t>
            </w:r>
          </w:p>
        </w:tc>
        <w:tc>
          <w:tcPr>
            <w:tcW w:w="650" w:type="dxa"/>
            <w:shd w:val="clear" w:color="auto" w:fill="auto"/>
            <w:vAlign w:val="center"/>
          </w:tcPr>
          <w:p w14:paraId="0ED911B8"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32c</w:t>
            </w:r>
          </w:p>
        </w:tc>
        <w:tc>
          <w:tcPr>
            <w:tcW w:w="650" w:type="dxa"/>
            <w:shd w:val="clear" w:color="auto" w:fill="auto"/>
            <w:vAlign w:val="center"/>
          </w:tcPr>
          <w:p w14:paraId="38898873"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23c</w:t>
            </w:r>
          </w:p>
        </w:tc>
        <w:tc>
          <w:tcPr>
            <w:tcW w:w="652" w:type="dxa"/>
            <w:shd w:val="clear" w:color="auto" w:fill="auto"/>
            <w:vAlign w:val="center"/>
          </w:tcPr>
          <w:p w14:paraId="0F447DFF"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25c</w:t>
            </w:r>
          </w:p>
        </w:tc>
        <w:tc>
          <w:tcPr>
            <w:tcW w:w="652" w:type="dxa"/>
            <w:shd w:val="clear" w:color="auto" w:fill="auto"/>
            <w:vAlign w:val="center"/>
          </w:tcPr>
          <w:p w14:paraId="51A2476C"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31c</w:t>
            </w:r>
          </w:p>
        </w:tc>
        <w:tc>
          <w:tcPr>
            <w:tcW w:w="650" w:type="dxa"/>
            <w:shd w:val="clear" w:color="auto" w:fill="auto"/>
            <w:vAlign w:val="center"/>
          </w:tcPr>
          <w:p w14:paraId="599AE561"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34c</w:t>
            </w:r>
          </w:p>
        </w:tc>
        <w:tc>
          <w:tcPr>
            <w:tcW w:w="650" w:type="dxa"/>
            <w:shd w:val="clear" w:color="auto" w:fill="auto"/>
            <w:vAlign w:val="center"/>
          </w:tcPr>
          <w:p w14:paraId="265EB0B4"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27c</w:t>
            </w:r>
          </w:p>
        </w:tc>
        <w:tc>
          <w:tcPr>
            <w:tcW w:w="654" w:type="dxa"/>
            <w:shd w:val="clear" w:color="auto" w:fill="auto"/>
            <w:vAlign w:val="center"/>
          </w:tcPr>
          <w:p w14:paraId="19ADA38A"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30c</w:t>
            </w:r>
          </w:p>
        </w:tc>
        <w:tc>
          <w:tcPr>
            <w:tcW w:w="654" w:type="dxa"/>
            <w:shd w:val="clear" w:color="auto" w:fill="auto"/>
            <w:vAlign w:val="center"/>
          </w:tcPr>
          <w:p w14:paraId="356796D0"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37c</w:t>
            </w:r>
          </w:p>
        </w:tc>
        <w:tc>
          <w:tcPr>
            <w:tcW w:w="654" w:type="dxa"/>
            <w:shd w:val="clear" w:color="auto" w:fill="auto"/>
            <w:vAlign w:val="center"/>
          </w:tcPr>
          <w:p w14:paraId="62116D72"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41c</w:t>
            </w:r>
          </w:p>
        </w:tc>
      </w:tr>
      <w:tr w:rsidR="002519D8" w14:paraId="7997FB34" w14:textId="77777777">
        <w:trPr>
          <w:trHeight w:val="389"/>
        </w:trPr>
        <w:tc>
          <w:tcPr>
            <w:tcW w:w="1253" w:type="dxa"/>
            <w:shd w:val="clear" w:color="auto" w:fill="auto"/>
            <w:vAlign w:val="center"/>
          </w:tcPr>
          <w:p w14:paraId="19D991C9"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lastRenderedPageBreak/>
              <w:t>500,001 – 1,000,000</w:t>
            </w:r>
          </w:p>
        </w:tc>
        <w:tc>
          <w:tcPr>
            <w:tcW w:w="648" w:type="dxa"/>
            <w:shd w:val="clear" w:color="auto" w:fill="auto"/>
          </w:tcPr>
          <w:p w14:paraId="4ABA7933"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20c</w:t>
            </w:r>
          </w:p>
        </w:tc>
        <w:tc>
          <w:tcPr>
            <w:tcW w:w="653" w:type="dxa"/>
            <w:shd w:val="clear" w:color="auto" w:fill="auto"/>
            <w:vAlign w:val="center"/>
          </w:tcPr>
          <w:p w14:paraId="6EC887AB"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21c</w:t>
            </w:r>
          </w:p>
        </w:tc>
        <w:tc>
          <w:tcPr>
            <w:tcW w:w="652" w:type="dxa"/>
            <w:shd w:val="clear" w:color="auto" w:fill="auto"/>
            <w:vAlign w:val="center"/>
          </w:tcPr>
          <w:p w14:paraId="1E09ABC6"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27c</w:t>
            </w:r>
          </w:p>
        </w:tc>
        <w:tc>
          <w:tcPr>
            <w:tcW w:w="650" w:type="dxa"/>
            <w:shd w:val="clear" w:color="auto" w:fill="auto"/>
            <w:vAlign w:val="center"/>
          </w:tcPr>
          <w:p w14:paraId="740FA01F"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30c</w:t>
            </w:r>
          </w:p>
        </w:tc>
        <w:tc>
          <w:tcPr>
            <w:tcW w:w="650" w:type="dxa"/>
            <w:shd w:val="clear" w:color="auto" w:fill="auto"/>
            <w:vAlign w:val="center"/>
          </w:tcPr>
          <w:p w14:paraId="167EB342"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21c</w:t>
            </w:r>
          </w:p>
        </w:tc>
        <w:tc>
          <w:tcPr>
            <w:tcW w:w="652" w:type="dxa"/>
            <w:shd w:val="clear" w:color="auto" w:fill="auto"/>
            <w:vAlign w:val="center"/>
          </w:tcPr>
          <w:p w14:paraId="15AFB755"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23c</w:t>
            </w:r>
          </w:p>
        </w:tc>
        <w:tc>
          <w:tcPr>
            <w:tcW w:w="652" w:type="dxa"/>
            <w:shd w:val="clear" w:color="auto" w:fill="auto"/>
            <w:vAlign w:val="center"/>
          </w:tcPr>
          <w:p w14:paraId="1118EEE1"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31c</w:t>
            </w:r>
          </w:p>
        </w:tc>
        <w:tc>
          <w:tcPr>
            <w:tcW w:w="650" w:type="dxa"/>
            <w:shd w:val="clear" w:color="auto" w:fill="auto"/>
            <w:vAlign w:val="center"/>
          </w:tcPr>
          <w:p w14:paraId="0490EDA8"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34c</w:t>
            </w:r>
          </w:p>
        </w:tc>
        <w:tc>
          <w:tcPr>
            <w:tcW w:w="650" w:type="dxa"/>
            <w:shd w:val="clear" w:color="auto" w:fill="auto"/>
            <w:vAlign w:val="center"/>
          </w:tcPr>
          <w:p w14:paraId="46F9F72F"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27c</w:t>
            </w:r>
          </w:p>
        </w:tc>
        <w:tc>
          <w:tcPr>
            <w:tcW w:w="654" w:type="dxa"/>
            <w:shd w:val="clear" w:color="auto" w:fill="auto"/>
            <w:vAlign w:val="center"/>
          </w:tcPr>
          <w:p w14:paraId="7E8CA5E7"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30c</w:t>
            </w:r>
          </w:p>
        </w:tc>
        <w:tc>
          <w:tcPr>
            <w:tcW w:w="654" w:type="dxa"/>
            <w:shd w:val="clear" w:color="auto" w:fill="auto"/>
            <w:vAlign w:val="center"/>
          </w:tcPr>
          <w:p w14:paraId="74C59B55"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36c</w:t>
            </w:r>
          </w:p>
        </w:tc>
        <w:tc>
          <w:tcPr>
            <w:tcW w:w="654" w:type="dxa"/>
            <w:shd w:val="clear" w:color="auto" w:fill="auto"/>
            <w:vAlign w:val="center"/>
          </w:tcPr>
          <w:p w14:paraId="5BE4F500"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39c</w:t>
            </w:r>
          </w:p>
        </w:tc>
      </w:tr>
      <w:tr w:rsidR="002519D8" w14:paraId="7983DBDB" w14:textId="77777777">
        <w:trPr>
          <w:trHeight w:val="389"/>
        </w:trPr>
        <w:tc>
          <w:tcPr>
            <w:tcW w:w="1253" w:type="dxa"/>
            <w:shd w:val="clear" w:color="auto" w:fill="auto"/>
            <w:vAlign w:val="center"/>
          </w:tcPr>
          <w:p w14:paraId="568D03E8"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1,000,001 – 2,000,000</w:t>
            </w:r>
          </w:p>
        </w:tc>
        <w:tc>
          <w:tcPr>
            <w:tcW w:w="648" w:type="dxa"/>
            <w:shd w:val="clear" w:color="auto" w:fill="auto"/>
            <w:vAlign w:val="center"/>
          </w:tcPr>
          <w:p w14:paraId="7ADBCB98"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17c</w:t>
            </w:r>
          </w:p>
        </w:tc>
        <w:tc>
          <w:tcPr>
            <w:tcW w:w="653" w:type="dxa"/>
            <w:shd w:val="clear" w:color="auto" w:fill="auto"/>
            <w:vAlign w:val="center"/>
          </w:tcPr>
          <w:p w14:paraId="5D1E9122"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19c</w:t>
            </w:r>
          </w:p>
        </w:tc>
        <w:tc>
          <w:tcPr>
            <w:tcW w:w="652" w:type="dxa"/>
            <w:shd w:val="clear" w:color="auto" w:fill="auto"/>
            <w:vAlign w:val="center"/>
          </w:tcPr>
          <w:p w14:paraId="78B2BC8F"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26c</w:t>
            </w:r>
          </w:p>
        </w:tc>
        <w:tc>
          <w:tcPr>
            <w:tcW w:w="650" w:type="dxa"/>
            <w:shd w:val="clear" w:color="auto" w:fill="auto"/>
            <w:vAlign w:val="center"/>
          </w:tcPr>
          <w:p w14:paraId="7BF8B9C6"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28c</w:t>
            </w:r>
          </w:p>
        </w:tc>
        <w:tc>
          <w:tcPr>
            <w:tcW w:w="650" w:type="dxa"/>
            <w:shd w:val="clear" w:color="auto" w:fill="auto"/>
            <w:vAlign w:val="center"/>
          </w:tcPr>
          <w:p w14:paraId="0FFBDCA4"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19c</w:t>
            </w:r>
          </w:p>
        </w:tc>
        <w:tc>
          <w:tcPr>
            <w:tcW w:w="652" w:type="dxa"/>
            <w:shd w:val="clear" w:color="auto" w:fill="auto"/>
            <w:vAlign w:val="center"/>
          </w:tcPr>
          <w:p w14:paraId="4C4C2EDC"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21c</w:t>
            </w:r>
          </w:p>
        </w:tc>
        <w:tc>
          <w:tcPr>
            <w:tcW w:w="652" w:type="dxa"/>
            <w:shd w:val="clear" w:color="auto" w:fill="auto"/>
            <w:vAlign w:val="center"/>
          </w:tcPr>
          <w:p w14:paraId="21AE7901"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31c</w:t>
            </w:r>
          </w:p>
        </w:tc>
        <w:tc>
          <w:tcPr>
            <w:tcW w:w="650" w:type="dxa"/>
            <w:shd w:val="clear" w:color="auto" w:fill="auto"/>
            <w:vAlign w:val="center"/>
          </w:tcPr>
          <w:p w14:paraId="3D64CEFD"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34c</w:t>
            </w:r>
          </w:p>
        </w:tc>
        <w:tc>
          <w:tcPr>
            <w:tcW w:w="650" w:type="dxa"/>
            <w:shd w:val="clear" w:color="auto" w:fill="auto"/>
            <w:vAlign w:val="center"/>
          </w:tcPr>
          <w:p w14:paraId="5F659F84"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25c</w:t>
            </w:r>
          </w:p>
        </w:tc>
        <w:tc>
          <w:tcPr>
            <w:tcW w:w="654" w:type="dxa"/>
            <w:shd w:val="clear" w:color="auto" w:fill="auto"/>
            <w:vAlign w:val="center"/>
          </w:tcPr>
          <w:p w14:paraId="58A58276"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28c</w:t>
            </w:r>
          </w:p>
        </w:tc>
        <w:tc>
          <w:tcPr>
            <w:tcW w:w="654" w:type="dxa"/>
            <w:shd w:val="clear" w:color="auto" w:fill="auto"/>
            <w:vAlign w:val="center"/>
          </w:tcPr>
          <w:p w14:paraId="608ADE34"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34c</w:t>
            </w:r>
          </w:p>
        </w:tc>
        <w:tc>
          <w:tcPr>
            <w:tcW w:w="654" w:type="dxa"/>
            <w:shd w:val="clear" w:color="auto" w:fill="auto"/>
            <w:vAlign w:val="center"/>
          </w:tcPr>
          <w:p w14:paraId="4A7B5BF6"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37c</w:t>
            </w:r>
          </w:p>
        </w:tc>
      </w:tr>
      <w:tr w:rsidR="002519D8" w14:paraId="3C5C4EEC" w14:textId="77777777">
        <w:trPr>
          <w:trHeight w:val="389"/>
        </w:trPr>
        <w:tc>
          <w:tcPr>
            <w:tcW w:w="1253" w:type="dxa"/>
            <w:shd w:val="clear" w:color="auto" w:fill="auto"/>
            <w:vAlign w:val="center"/>
          </w:tcPr>
          <w:p w14:paraId="52966B8D"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200,0001+</w:t>
            </w:r>
          </w:p>
        </w:tc>
        <w:tc>
          <w:tcPr>
            <w:tcW w:w="648" w:type="dxa"/>
            <w:shd w:val="clear" w:color="auto" w:fill="auto"/>
            <w:vAlign w:val="center"/>
          </w:tcPr>
          <w:p w14:paraId="6FA8D7F6" w14:textId="77777777" w:rsidR="002519D8" w:rsidRDefault="007D1AF7">
            <w:pPr>
              <w:pStyle w:val="Telstra11fo"/>
              <w:spacing w:before="120" w:after="120"/>
              <w:ind w:left="-54"/>
              <w:jc w:val="right"/>
              <w:rPr>
                <w:rFonts w:ascii="Arial" w:hAnsi="Arial" w:cs="Arial"/>
                <w:sz w:val="18"/>
                <w:szCs w:val="18"/>
                <w:lang w:eastAsia="en-AU"/>
              </w:rPr>
            </w:pPr>
            <w:r>
              <w:rPr>
                <w:rFonts w:ascii="Arial" w:hAnsi="Arial" w:cs="Arial"/>
                <w:sz w:val="18"/>
                <w:szCs w:val="18"/>
                <w:lang w:eastAsia="en-AU"/>
              </w:rPr>
              <w:t>17c</w:t>
            </w:r>
          </w:p>
        </w:tc>
        <w:tc>
          <w:tcPr>
            <w:tcW w:w="653" w:type="dxa"/>
            <w:shd w:val="clear" w:color="auto" w:fill="auto"/>
            <w:vAlign w:val="center"/>
          </w:tcPr>
          <w:p w14:paraId="3B71ED1B" w14:textId="77777777" w:rsidR="002519D8" w:rsidRDefault="007D1AF7">
            <w:pPr>
              <w:pStyle w:val="Telstra11fo"/>
              <w:spacing w:before="120" w:after="120"/>
              <w:ind w:left="-136"/>
              <w:jc w:val="right"/>
              <w:rPr>
                <w:rFonts w:ascii="Arial" w:hAnsi="Arial" w:cs="Arial"/>
                <w:sz w:val="18"/>
                <w:szCs w:val="18"/>
                <w:lang w:eastAsia="en-AU"/>
              </w:rPr>
            </w:pPr>
            <w:r>
              <w:rPr>
                <w:rFonts w:ascii="Arial" w:hAnsi="Arial" w:cs="Arial"/>
                <w:sz w:val="18"/>
                <w:szCs w:val="18"/>
                <w:lang w:eastAsia="en-AU"/>
              </w:rPr>
              <w:t>19c</w:t>
            </w:r>
          </w:p>
        </w:tc>
        <w:tc>
          <w:tcPr>
            <w:tcW w:w="652" w:type="dxa"/>
            <w:shd w:val="clear" w:color="auto" w:fill="auto"/>
            <w:vAlign w:val="center"/>
          </w:tcPr>
          <w:p w14:paraId="1CA1FEA6" w14:textId="77777777" w:rsidR="002519D8" w:rsidRDefault="007D1AF7">
            <w:pPr>
              <w:pStyle w:val="Telstra11fo"/>
              <w:spacing w:before="120" w:after="120"/>
              <w:ind w:left="-78"/>
              <w:jc w:val="right"/>
              <w:rPr>
                <w:rFonts w:ascii="Arial" w:hAnsi="Arial" w:cs="Arial"/>
                <w:sz w:val="18"/>
                <w:szCs w:val="18"/>
                <w:lang w:eastAsia="en-AU"/>
              </w:rPr>
            </w:pPr>
            <w:r>
              <w:rPr>
                <w:rFonts w:ascii="Arial" w:hAnsi="Arial" w:cs="Arial"/>
                <w:sz w:val="18"/>
                <w:szCs w:val="18"/>
                <w:lang w:eastAsia="en-AU"/>
              </w:rPr>
              <w:t>26c</w:t>
            </w:r>
          </w:p>
        </w:tc>
        <w:tc>
          <w:tcPr>
            <w:tcW w:w="650" w:type="dxa"/>
            <w:shd w:val="clear" w:color="auto" w:fill="auto"/>
            <w:vAlign w:val="center"/>
          </w:tcPr>
          <w:p w14:paraId="0DB2F7FB" w14:textId="77777777" w:rsidR="002519D8" w:rsidRDefault="007D1AF7">
            <w:pPr>
              <w:pStyle w:val="Telstra11fo"/>
              <w:spacing w:before="120" w:after="120"/>
              <w:ind w:left="-21"/>
              <w:jc w:val="right"/>
              <w:rPr>
                <w:rFonts w:ascii="Arial" w:hAnsi="Arial" w:cs="Arial"/>
                <w:sz w:val="18"/>
                <w:szCs w:val="18"/>
                <w:lang w:eastAsia="en-AU"/>
              </w:rPr>
            </w:pPr>
            <w:r>
              <w:rPr>
                <w:rFonts w:ascii="Arial" w:hAnsi="Arial" w:cs="Arial"/>
                <w:sz w:val="18"/>
                <w:szCs w:val="18"/>
                <w:lang w:eastAsia="en-AU"/>
              </w:rPr>
              <w:t>28c</w:t>
            </w:r>
          </w:p>
        </w:tc>
        <w:tc>
          <w:tcPr>
            <w:tcW w:w="650" w:type="dxa"/>
            <w:shd w:val="clear" w:color="auto" w:fill="auto"/>
            <w:vAlign w:val="center"/>
          </w:tcPr>
          <w:p w14:paraId="25E00B36" w14:textId="77777777" w:rsidR="002519D8" w:rsidRDefault="007D1AF7">
            <w:pPr>
              <w:pStyle w:val="Telstra11fo"/>
              <w:spacing w:before="120" w:after="120"/>
              <w:ind w:left="-104"/>
              <w:jc w:val="right"/>
              <w:rPr>
                <w:rFonts w:ascii="Arial" w:hAnsi="Arial" w:cs="Arial"/>
                <w:sz w:val="18"/>
                <w:szCs w:val="18"/>
                <w:lang w:eastAsia="en-AU"/>
              </w:rPr>
            </w:pPr>
            <w:r>
              <w:rPr>
                <w:rFonts w:ascii="Arial" w:hAnsi="Arial" w:cs="Arial"/>
                <w:sz w:val="18"/>
                <w:szCs w:val="18"/>
                <w:lang w:eastAsia="en-AU"/>
              </w:rPr>
              <w:t>19c</w:t>
            </w:r>
          </w:p>
        </w:tc>
        <w:tc>
          <w:tcPr>
            <w:tcW w:w="652" w:type="dxa"/>
            <w:shd w:val="clear" w:color="auto" w:fill="auto"/>
            <w:vAlign w:val="center"/>
          </w:tcPr>
          <w:p w14:paraId="1F1AE4D8" w14:textId="77777777" w:rsidR="002519D8" w:rsidRDefault="007D1AF7">
            <w:pPr>
              <w:pStyle w:val="Telstra11fo"/>
              <w:spacing w:before="120" w:after="120"/>
              <w:ind w:left="-46"/>
              <w:jc w:val="right"/>
              <w:rPr>
                <w:rFonts w:ascii="Arial" w:hAnsi="Arial" w:cs="Arial"/>
                <w:sz w:val="18"/>
                <w:szCs w:val="18"/>
                <w:lang w:eastAsia="en-AU"/>
              </w:rPr>
            </w:pPr>
            <w:r>
              <w:rPr>
                <w:rFonts w:ascii="Arial" w:hAnsi="Arial" w:cs="Arial"/>
                <w:sz w:val="18"/>
                <w:szCs w:val="18"/>
                <w:lang w:eastAsia="en-AU"/>
              </w:rPr>
              <w:t>21c</w:t>
            </w:r>
          </w:p>
        </w:tc>
        <w:tc>
          <w:tcPr>
            <w:tcW w:w="652" w:type="dxa"/>
            <w:shd w:val="clear" w:color="auto" w:fill="auto"/>
            <w:vAlign w:val="center"/>
          </w:tcPr>
          <w:p w14:paraId="65C9FE38" w14:textId="77777777" w:rsidR="002519D8" w:rsidRDefault="007D1AF7">
            <w:pPr>
              <w:pStyle w:val="Telstra11fo"/>
              <w:spacing w:before="120" w:after="120"/>
              <w:ind w:left="-131"/>
              <w:jc w:val="right"/>
              <w:rPr>
                <w:rFonts w:ascii="Arial" w:hAnsi="Arial" w:cs="Arial"/>
                <w:sz w:val="18"/>
                <w:szCs w:val="18"/>
                <w:lang w:eastAsia="en-AU"/>
              </w:rPr>
            </w:pPr>
            <w:r>
              <w:rPr>
                <w:rFonts w:ascii="Arial" w:hAnsi="Arial" w:cs="Arial"/>
                <w:sz w:val="18"/>
                <w:szCs w:val="18"/>
                <w:lang w:eastAsia="en-AU"/>
              </w:rPr>
              <w:t>31c</w:t>
            </w:r>
          </w:p>
        </w:tc>
        <w:tc>
          <w:tcPr>
            <w:tcW w:w="650" w:type="dxa"/>
            <w:shd w:val="clear" w:color="auto" w:fill="auto"/>
            <w:vAlign w:val="center"/>
          </w:tcPr>
          <w:p w14:paraId="112A9CB0" w14:textId="77777777" w:rsidR="002519D8" w:rsidRDefault="007D1AF7">
            <w:pPr>
              <w:pStyle w:val="Telstra11fo"/>
              <w:spacing w:before="120" w:after="120"/>
              <w:ind w:left="-74"/>
              <w:jc w:val="right"/>
              <w:rPr>
                <w:rFonts w:ascii="Arial" w:hAnsi="Arial" w:cs="Arial"/>
                <w:sz w:val="18"/>
                <w:szCs w:val="18"/>
                <w:lang w:eastAsia="en-AU"/>
              </w:rPr>
            </w:pPr>
            <w:r>
              <w:rPr>
                <w:rFonts w:ascii="Arial" w:hAnsi="Arial" w:cs="Arial"/>
                <w:sz w:val="18"/>
                <w:szCs w:val="18"/>
                <w:lang w:eastAsia="en-AU"/>
              </w:rPr>
              <w:t>34c</w:t>
            </w:r>
          </w:p>
        </w:tc>
        <w:tc>
          <w:tcPr>
            <w:tcW w:w="650" w:type="dxa"/>
            <w:shd w:val="clear" w:color="auto" w:fill="auto"/>
            <w:vAlign w:val="center"/>
          </w:tcPr>
          <w:p w14:paraId="2AC9C675" w14:textId="77777777" w:rsidR="002519D8" w:rsidRDefault="007D1AF7">
            <w:pPr>
              <w:pStyle w:val="Telstra11fo"/>
              <w:spacing w:before="120" w:after="120"/>
              <w:ind w:left="-38"/>
              <w:jc w:val="right"/>
              <w:rPr>
                <w:rFonts w:ascii="Arial" w:hAnsi="Arial" w:cs="Arial"/>
                <w:sz w:val="18"/>
                <w:szCs w:val="18"/>
                <w:lang w:eastAsia="en-AU"/>
              </w:rPr>
            </w:pPr>
            <w:r>
              <w:rPr>
                <w:rFonts w:ascii="Arial" w:hAnsi="Arial" w:cs="Arial"/>
                <w:sz w:val="18"/>
                <w:szCs w:val="18"/>
                <w:lang w:eastAsia="en-AU"/>
              </w:rPr>
              <w:t>25c</w:t>
            </w:r>
          </w:p>
        </w:tc>
        <w:tc>
          <w:tcPr>
            <w:tcW w:w="654" w:type="dxa"/>
            <w:shd w:val="clear" w:color="auto" w:fill="auto"/>
            <w:vAlign w:val="center"/>
          </w:tcPr>
          <w:p w14:paraId="19CF4B07" w14:textId="77777777" w:rsidR="002519D8" w:rsidRDefault="007D1AF7">
            <w:pPr>
              <w:pStyle w:val="Telstra11fo"/>
              <w:spacing w:before="120" w:after="120"/>
              <w:ind w:left="-98"/>
              <w:jc w:val="right"/>
              <w:rPr>
                <w:rFonts w:ascii="Arial" w:hAnsi="Arial" w:cs="Arial"/>
                <w:sz w:val="18"/>
                <w:szCs w:val="18"/>
                <w:lang w:eastAsia="en-AU"/>
              </w:rPr>
            </w:pPr>
            <w:r>
              <w:rPr>
                <w:rFonts w:ascii="Arial" w:hAnsi="Arial" w:cs="Arial"/>
                <w:sz w:val="18"/>
                <w:szCs w:val="18"/>
                <w:lang w:eastAsia="en-AU"/>
              </w:rPr>
              <w:t>28c</w:t>
            </w:r>
          </w:p>
        </w:tc>
        <w:tc>
          <w:tcPr>
            <w:tcW w:w="654" w:type="dxa"/>
            <w:shd w:val="clear" w:color="auto" w:fill="auto"/>
            <w:vAlign w:val="center"/>
          </w:tcPr>
          <w:p w14:paraId="407DFAD3" w14:textId="77777777" w:rsidR="002519D8" w:rsidRDefault="007D1AF7">
            <w:pPr>
              <w:pStyle w:val="Telstra11fo"/>
              <w:spacing w:before="120" w:after="120"/>
              <w:ind w:left="-43"/>
              <w:jc w:val="right"/>
              <w:rPr>
                <w:rFonts w:ascii="Arial" w:hAnsi="Arial" w:cs="Arial"/>
                <w:sz w:val="18"/>
                <w:szCs w:val="18"/>
                <w:lang w:eastAsia="en-AU"/>
              </w:rPr>
            </w:pPr>
            <w:r>
              <w:rPr>
                <w:rFonts w:ascii="Arial" w:hAnsi="Arial" w:cs="Arial"/>
                <w:sz w:val="18"/>
                <w:szCs w:val="18"/>
                <w:lang w:eastAsia="en-AU"/>
              </w:rPr>
              <w:t>34c</w:t>
            </w:r>
          </w:p>
        </w:tc>
        <w:tc>
          <w:tcPr>
            <w:tcW w:w="654" w:type="dxa"/>
            <w:shd w:val="clear" w:color="auto" w:fill="auto"/>
            <w:vAlign w:val="center"/>
          </w:tcPr>
          <w:p w14:paraId="3C0C3BBB" w14:textId="77777777" w:rsidR="002519D8" w:rsidRDefault="007D1AF7">
            <w:pPr>
              <w:pStyle w:val="Telstra11fo"/>
              <w:spacing w:before="120" w:after="120"/>
              <w:ind w:left="-16"/>
              <w:jc w:val="right"/>
              <w:rPr>
                <w:rFonts w:ascii="Arial" w:hAnsi="Arial" w:cs="Arial"/>
                <w:sz w:val="18"/>
                <w:szCs w:val="18"/>
                <w:lang w:eastAsia="en-AU"/>
              </w:rPr>
            </w:pPr>
            <w:r>
              <w:rPr>
                <w:rFonts w:ascii="Arial" w:hAnsi="Arial" w:cs="Arial"/>
                <w:sz w:val="18"/>
                <w:szCs w:val="18"/>
                <w:lang w:eastAsia="en-AU"/>
              </w:rPr>
              <w:t>37c</w:t>
            </w:r>
          </w:p>
        </w:tc>
      </w:tr>
      <w:tr w:rsidR="002519D8" w14:paraId="60BD681D" w14:textId="77777777" w:rsidTr="00C12A92">
        <w:trPr>
          <w:trHeight w:val="257"/>
        </w:trPr>
        <w:tc>
          <w:tcPr>
            <w:tcW w:w="9072" w:type="dxa"/>
            <w:gridSpan w:val="13"/>
            <w:shd w:val="clear" w:color="auto" w:fill="D9D9D9" w:themeFill="background1" w:themeFillShade="D9"/>
            <w:vAlign w:val="center"/>
          </w:tcPr>
          <w:p w14:paraId="3C4C9358"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Minimum monthly commitment</w:t>
            </w:r>
          </w:p>
        </w:tc>
      </w:tr>
      <w:tr w:rsidR="002519D8" w14:paraId="3BDF19E4" w14:textId="77777777" w:rsidTr="00C12A92">
        <w:trPr>
          <w:trHeight w:val="257"/>
        </w:trPr>
        <w:tc>
          <w:tcPr>
            <w:tcW w:w="1253" w:type="dxa"/>
            <w:vAlign w:val="center"/>
          </w:tcPr>
          <w:p w14:paraId="5D5015DF" w14:textId="77777777" w:rsidR="002519D8" w:rsidRDefault="002519D8">
            <w:pPr>
              <w:pStyle w:val="Telstra11fo"/>
              <w:keepNext/>
              <w:spacing w:before="120" w:after="120"/>
              <w:ind w:left="0"/>
              <w:rPr>
                <w:rFonts w:ascii="Arial" w:hAnsi="Arial" w:cs="Arial"/>
                <w:sz w:val="18"/>
                <w:szCs w:val="18"/>
                <w:lang w:eastAsia="en-AU"/>
              </w:rPr>
            </w:pPr>
          </w:p>
        </w:tc>
        <w:tc>
          <w:tcPr>
            <w:tcW w:w="3905" w:type="dxa"/>
            <w:gridSpan w:val="6"/>
            <w:shd w:val="clear" w:color="auto" w:fill="F2F2F2" w:themeFill="background1" w:themeFillShade="F2"/>
            <w:vAlign w:val="center"/>
          </w:tcPr>
          <w:p w14:paraId="6463F715"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GST excl.</w:t>
            </w:r>
          </w:p>
        </w:tc>
        <w:tc>
          <w:tcPr>
            <w:tcW w:w="3914" w:type="dxa"/>
            <w:gridSpan w:val="6"/>
            <w:shd w:val="clear" w:color="auto" w:fill="F2F2F2" w:themeFill="background1" w:themeFillShade="F2"/>
            <w:vAlign w:val="center"/>
          </w:tcPr>
          <w:p w14:paraId="6A0AD01F" w14:textId="77777777" w:rsidR="002519D8" w:rsidRDefault="007D1AF7">
            <w:pPr>
              <w:pStyle w:val="Telstra11fo"/>
              <w:keepNext/>
              <w:spacing w:before="120" w:after="120"/>
              <w:ind w:left="0"/>
              <w:jc w:val="center"/>
              <w:rPr>
                <w:rFonts w:ascii="Arial" w:hAnsi="Arial" w:cs="Arial"/>
                <w:b/>
                <w:sz w:val="18"/>
                <w:szCs w:val="18"/>
                <w:lang w:eastAsia="en-AU"/>
              </w:rPr>
            </w:pPr>
            <w:r>
              <w:rPr>
                <w:rFonts w:ascii="Arial" w:hAnsi="Arial" w:cs="Arial"/>
                <w:b/>
                <w:sz w:val="18"/>
                <w:szCs w:val="18"/>
                <w:lang w:eastAsia="en-AU"/>
              </w:rPr>
              <w:t>GST incl.</w:t>
            </w:r>
          </w:p>
        </w:tc>
      </w:tr>
      <w:tr w:rsidR="002519D8" w14:paraId="5B3F1DEE" w14:textId="77777777">
        <w:trPr>
          <w:trHeight w:val="257"/>
        </w:trPr>
        <w:tc>
          <w:tcPr>
            <w:tcW w:w="1253" w:type="dxa"/>
            <w:vAlign w:val="center"/>
          </w:tcPr>
          <w:p w14:paraId="78F1177E"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0 – 5000</w:t>
            </w:r>
          </w:p>
        </w:tc>
        <w:tc>
          <w:tcPr>
            <w:tcW w:w="3905" w:type="dxa"/>
            <w:gridSpan w:val="6"/>
            <w:vAlign w:val="center"/>
          </w:tcPr>
          <w:p w14:paraId="541F2A8B"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$0</w:t>
            </w:r>
          </w:p>
        </w:tc>
        <w:tc>
          <w:tcPr>
            <w:tcW w:w="3914" w:type="dxa"/>
            <w:gridSpan w:val="6"/>
            <w:vAlign w:val="center"/>
          </w:tcPr>
          <w:p w14:paraId="4AAFF462"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$0</w:t>
            </w:r>
          </w:p>
        </w:tc>
      </w:tr>
      <w:tr w:rsidR="002519D8" w14:paraId="2CC2B992" w14:textId="77777777">
        <w:trPr>
          <w:trHeight w:val="257"/>
        </w:trPr>
        <w:tc>
          <w:tcPr>
            <w:tcW w:w="1253" w:type="dxa"/>
            <w:vAlign w:val="center"/>
          </w:tcPr>
          <w:p w14:paraId="1F6C147F"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5,001 – 50,000</w:t>
            </w:r>
          </w:p>
        </w:tc>
        <w:tc>
          <w:tcPr>
            <w:tcW w:w="3905" w:type="dxa"/>
            <w:gridSpan w:val="6"/>
            <w:vAlign w:val="center"/>
          </w:tcPr>
          <w:p w14:paraId="105B083C"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$1,200</w:t>
            </w:r>
          </w:p>
        </w:tc>
        <w:tc>
          <w:tcPr>
            <w:tcW w:w="3914" w:type="dxa"/>
            <w:gridSpan w:val="6"/>
            <w:vAlign w:val="center"/>
          </w:tcPr>
          <w:p w14:paraId="0F578CD6"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$1,320</w:t>
            </w:r>
          </w:p>
        </w:tc>
      </w:tr>
      <w:tr w:rsidR="002519D8" w14:paraId="6748E057" w14:textId="77777777">
        <w:trPr>
          <w:trHeight w:val="257"/>
        </w:trPr>
        <w:tc>
          <w:tcPr>
            <w:tcW w:w="1253" w:type="dxa"/>
            <w:vAlign w:val="center"/>
          </w:tcPr>
          <w:p w14:paraId="4555E8FC"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50,001 – 100,000</w:t>
            </w:r>
          </w:p>
        </w:tc>
        <w:tc>
          <w:tcPr>
            <w:tcW w:w="3905" w:type="dxa"/>
            <w:gridSpan w:val="6"/>
            <w:vAlign w:val="center"/>
          </w:tcPr>
          <w:p w14:paraId="0BD7E850"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$11,000</w:t>
            </w:r>
          </w:p>
        </w:tc>
        <w:tc>
          <w:tcPr>
            <w:tcW w:w="3914" w:type="dxa"/>
            <w:gridSpan w:val="6"/>
            <w:vAlign w:val="center"/>
          </w:tcPr>
          <w:p w14:paraId="74F7F397"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$12,100</w:t>
            </w:r>
          </w:p>
        </w:tc>
      </w:tr>
      <w:tr w:rsidR="002519D8" w14:paraId="0EE6E4AF" w14:textId="77777777">
        <w:trPr>
          <w:trHeight w:val="257"/>
        </w:trPr>
        <w:tc>
          <w:tcPr>
            <w:tcW w:w="1253" w:type="dxa"/>
            <w:vAlign w:val="center"/>
          </w:tcPr>
          <w:p w14:paraId="71D34670"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100,001 – 200,000</w:t>
            </w:r>
          </w:p>
        </w:tc>
        <w:tc>
          <w:tcPr>
            <w:tcW w:w="3905" w:type="dxa"/>
            <w:gridSpan w:val="6"/>
            <w:vAlign w:val="center"/>
          </w:tcPr>
          <w:p w14:paraId="514238EA"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$20,000</w:t>
            </w:r>
          </w:p>
        </w:tc>
        <w:tc>
          <w:tcPr>
            <w:tcW w:w="3914" w:type="dxa"/>
            <w:gridSpan w:val="6"/>
            <w:vAlign w:val="center"/>
          </w:tcPr>
          <w:p w14:paraId="748E3728"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$22,000</w:t>
            </w:r>
          </w:p>
        </w:tc>
      </w:tr>
      <w:tr w:rsidR="002519D8" w14:paraId="2EED0EE7" w14:textId="77777777">
        <w:trPr>
          <w:trHeight w:val="257"/>
        </w:trPr>
        <w:tc>
          <w:tcPr>
            <w:tcW w:w="1253" w:type="dxa"/>
            <w:vAlign w:val="center"/>
          </w:tcPr>
          <w:p w14:paraId="4ADFB775"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200,001 – 500,000</w:t>
            </w:r>
          </w:p>
        </w:tc>
        <w:tc>
          <w:tcPr>
            <w:tcW w:w="3905" w:type="dxa"/>
            <w:gridSpan w:val="6"/>
            <w:vAlign w:val="center"/>
          </w:tcPr>
          <w:p w14:paraId="038DF1F4"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$20,000</w:t>
            </w:r>
          </w:p>
        </w:tc>
        <w:tc>
          <w:tcPr>
            <w:tcW w:w="3914" w:type="dxa"/>
            <w:gridSpan w:val="6"/>
            <w:vAlign w:val="center"/>
          </w:tcPr>
          <w:p w14:paraId="7787C713"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$22,000</w:t>
            </w:r>
          </w:p>
        </w:tc>
      </w:tr>
      <w:tr w:rsidR="002519D8" w14:paraId="1E879051" w14:textId="77777777">
        <w:trPr>
          <w:trHeight w:val="257"/>
        </w:trPr>
        <w:tc>
          <w:tcPr>
            <w:tcW w:w="1253" w:type="dxa"/>
            <w:vAlign w:val="center"/>
          </w:tcPr>
          <w:p w14:paraId="57617614"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500,001 – 1,000,000</w:t>
            </w:r>
          </w:p>
        </w:tc>
        <w:tc>
          <w:tcPr>
            <w:tcW w:w="3905" w:type="dxa"/>
            <w:gridSpan w:val="6"/>
            <w:vAlign w:val="center"/>
          </w:tcPr>
          <w:p w14:paraId="50FBC604"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$90,909</w:t>
            </w:r>
          </w:p>
        </w:tc>
        <w:tc>
          <w:tcPr>
            <w:tcW w:w="3914" w:type="dxa"/>
            <w:gridSpan w:val="6"/>
            <w:vAlign w:val="center"/>
          </w:tcPr>
          <w:p w14:paraId="65E85EBE"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$100,000</w:t>
            </w:r>
          </w:p>
        </w:tc>
      </w:tr>
      <w:tr w:rsidR="002519D8" w14:paraId="6B56389E" w14:textId="77777777">
        <w:trPr>
          <w:trHeight w:val="257"/>
        </w:trPr>
        <w:tc>
          <w:tcPr>
            <w:tcW w:w="1253" w:type="dxa"/>
            <w:vAlign w:val="center"/>
          </w:tcPr>
          <w:p w14:paraId="51B83F7A"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1,000,001 – 2,000,000</w:t>
            </w:r>
          </w:p>
        </w:tc>
        <w:tc>
          <w:tcPr>
            <w:tcW w:w="3905" w:type="dxa"/>
            <w:gridSpan w:val="6"/>
            <w:vAlign w:val="center"/>
          </w:tcPr>
          <w:p w14:paraId="2468132C"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$163,636</w:t>
            </w:r>
          </w:p>
        </w:tc>
        <w:tc>
          <w:tcPr>
            <w:tcW w:w="3914" w:type="dxa"/>
            <w:gridSpan w:val="6"/>
            <w:vAlign w:val="center"/>
          </w:tcPr>
          <w:p w14:paraId="47B44F62"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$180,000</w:t>
            </w:r>
          </w:p>
        </w:tc>
      </w:tr>
      <w:tr w:rsidR="002519D8" w14:paraId="6EE8A005" w14:textId="77777777">
        <w:trPr>
          <w:trHeight w:val="257"/>
        </w:trPr>
        <w:tc>
          <w:tcPr>
            <w:tcW w:w="1253" w:type="dxa"/>
            <w:vAlign w:val="center"/>
          </w:tcPr>
          <w:p w14:paraId="65C6F351" w14:textId="77777777" w:rsidR="002519D8" w:rsidRDefault="007D1AF7">
            <w:pPr>
              <w:pStyle w:val="Telstra11fo"/>
              <w:spacing w:before="120" w:after="120"/>
              <w:ind w:left="0"/>
              <w:rPr>
                <w:rFonts w:ascii="Arial" w:hAnsi="Arial" w:cs="Arial"/>
                <w:sz w:val="18"/>
                <w:szCs w:val="18"/>
                <w:lang w:eastAsia="en-AU"/>
              </w:rPr>
            </w:pPr>
            <w:r>
              <w:rPr>
                <w:rFonts w:ascii="Arial" w:hAnsi="Arial" w:cs="Arial"/>
                <w:sz w:val="18"/>
                <w:szCs w:val="18"/>
                <w:lang w:eastAsia="en-AU"/>
              </w:rPr>
              <w:t>2,000,001+</w:t>
            </w:r>
          </w:p>
        </w:tc>
        <w:tc>
          <w:tcPr>
            <w:tcW w:w="3905" w:type="dxa"/>
            <w:gridSpan w:val="6"/>
            <w:vAlign w:val="center"/>
          </w:tcPr>
          <w:p w14:paraId="1C715640"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$163,636</w:t>
            </w:r>
          </w:p>
        </w:tc>
        <w:tc>
          <w:tcPr>
            <w:tcW w:w="3914" w:type="dxa"/>
            <w:gridSpan w:val="6"/>
            <w:vAlign w:val="center"/>
          </w:tcPr>
          <w:p w14:paraId="43069756" w14:textId="77777777" w:rsidR="002519D8" w:rsidRDefault="007D1AF7">
            <w:pPr>
              <w:pStyle w:val="Telstra11fo"/>
              <w:spacing w:before="120" w:after="120"/>
              <w:ind w:left="0"/>
              <w:jc w:val="center"/>
              <w:rPr>
                <w:rFonts w:ascii="Arial" w:hAnsi="Arial" w:cs="Arial"/>
                <w:sz w:val="18"/>
                <w:szCs w:val="18"/>
                <w:lang w:eastAsia="en-AU"/>
              </w:rPr>
            </w:pPr>
            <w:r>
              <w:rPr>
                <w:rFonts w:ascii="Arial" w:hAnsi="Arial" w:cs="Arial"/>
                <w:sz w:val="18"/>
                <w:szCs w:val="18"/>
                <w:lang w:eastAsia="en-AU"/>
              </w:rPr>
              <w:t xml:space="preserve">$180,000 </w:t>
            </w:r>
          </w:p>
        </w:tc>
      </w:tr>
    </w:tbl>
    <w:p w14:paraId="6D4FE197" w14:textId="77777777" w:rsidR="002519D8" w:rsidRDefault="002519D8">
      <w:pPr>
        <w:pStyle w:val="Heading2"/>
        <w:numPr>
          <w:ilvl w:val="0"/>
          <w:numId w:val="0"/>
        </w:numPr>
        <w:ind w:left="720"/>
        <w:rPr>
          <w:rFonts w:ascii="Arial" w:hAnsi="Arial" w:cs="Arial"/>
          <w:b/>
          <w:bCs w:val="0"/>
          <w:sz w:val="21"/>
          <w:u w:val="single"/>
        </w:rPr>
      </w:pPr>
    </w:p>
    <w:p w14:paraId="4C71E33A" w14:textId="77777777" w:rsidR="002519D8" w:rsidRDefault="007D1AF7">
      <w:pPr>
        <w:pStyle w:val="Heading1"/>
      </w:pPr>
      <w:bookmarkStart w:id="386" w:name="_Toc161050859"/>
      <w:bookmarkStart w:id="387" w:name="_Toc161050860"/>
      <w:bookmarkStart w:id="388" w:name="_Toc161050948"/>
      <w:bookmarkStart w:id="389" w:name="_Toc161050968"/>
      <w:bookmarkStart w:id="390" w:name="_Toc161050969"/>
      <w:bookmarkStart w:id="391" w:name="_Toc161051057"/>
      <w:bookmarkStart w:id="392" w:name="_Toc161051077"/>
      <w:bookmarkStart w:id="393" w:name="_Toc163635472"/>
      <w:bookmarkStart w:id="394" w:name="_Toc163635590"/>
      <w:bookmarkEnd w:id="351"/>
      <w:bookmarkEnd w:id="386"/>
      <w:bookmarkEnd w:id="387"/>
      <w:bookmarkEnd w:id="388"/>
      <w:bookmarkEnd w:id="389"/>
      <w:bookmarkEnd w:id="390"/>
      <w:bookmarkEnd w:id="391"/>
      <w:bookmarkEnd w:id="392"/>
      <w:r>
        <w:t>Telstra Messaging API</w:t>
      </w:r>
      <w:bookmarkEnd w:id="393"/>
      <w:bookmarkEnd w:id="394"/>
      <w:r>
        <w:t xml:space="preserve"> </w:t>
      </w:r>
    </w:p>
    <w:p w14:paraId="48270714" w14:textId="77777777" w:rsidR="002519D8" w:rsidRDefault="007D1AF7">
      <w:pPr>
        <w:pStyle w:val="Indent1"/>
      </w:pPr>
      <w:bookmarkStart w:id="395" w:name="_Toc163635473"/>
      <w:bookmarkStart w:id="396" w:name="_Toc163635591"/>
      <w:r>
        <w:t>What is</w:t>
      </w:r>
      <w:r>
        <w:rPr>
          <w:iCs/>
        </w:rPr>
        <w:t xml:space="preserve"> the Telstra Messaging API?</w:t>
      </w:r>
      <w:bookmarkEnd w:id="395"/>
      <w:bookmarkEnd w:id="396"/>
    </w:p>
    <w:p w14:paraId="1C477065" w14:textId="77777777" w:rsidR="002519D8" w:rsidRDefault="007D1AF7">
      <w:pPr>
        <w:pStyle w:val="Heading2"/>
      </w:pPr>
      <w:r>
        <w:rPr>
          <w:iCs/>
        </w:rPr>
        <w:t>The Telstra Messaging API gives your application access to:</w:t>
      </w:r>
    </w:p>
    <w:p w14:paraId="7BAF9C45" w14:textId="77777777" w:rsidR="002519D8" w:rsidRDefault="007D1AF7">
      <w:pPr>
        <w:pStyle w:val="Heading3"/>
      </w:pPr>
      <w:r>
        <w:t>our Short Message Centre to send or receive SMS to mobile services; and</w:t>
      </w:r>
    </w:p>
    <w:p w14:paraId="1B0AEB25" w14:textId="77777777" w:rsidR="002519D8" w:rsidRDefault="007D1AF7">
      <w:pPr>
        <w:pStyle w:val="Heading3"/>
      </w:pPr>
      <w:r>
        <w:t xml:space="preserve">our Multimedia Message Service Centre to send MMS messages to mobile services within Australia and overseas via the internet. </w:t>
      </w:r>
    </w:p>
    <w:p w14:paraId="0CEBA976" w14:textId="77777777" w:rsidR="002519D8" w:rsidRDefault="007D1AF7">
      <w:pPr>
        <w:pStyle w:val="Heading2"/>
        <w:widowControl w:val="0"/>
        <w:tabs>
          <w:tab w:val="clear" w:pos="0"/>
          <w:tab w:val="num" w:pos="737"/>
        </w:tabs>
      </w:pPr>
      <w:r>
        <w:t>For the purposes of the Telstra Messaging API section the term ‘</w:t>
      </w:r>
      <w:r>
        <w:rPr>
          <w:b/>
        </w:rPr>
        <w:t>message(s)</w:t>
      </w:r>
      <w:r>
        <w:t>’ refers to both SMS and MMS.</w:t>
      </w:r>
    </w:p>
    <w:p w14:paraId="47D0BE20" w14:textId="27FD744B" w:rsidR="002519D8" w:rsidRDefault="007D1AF7">
      <w:pPr>
        <w:pStyle w:val="Heading2"/>
        <w:widowControl w:val="0"/>
        <w:tabs>
          <w:tab w:val="clear" w:pos="0"/>
          <w:tab w:val="num" w:pos="737"/>
        </w:tabs>
      </w:pPr>
      <w:r>
        <w:t xml:space="preserve">Further information about SMS and MMS and the terms that apply to SMS and MMS (as opposed to the Telstra Messaging API service) is set out in </w:t>
      </w:r>
      <w:hyperlink r:id="rId24" w:anchor="telstra-mobile" w:history="1">
        <w:r>
          <w:rPr>
            <w:rStyle w:val="Hyperlink"/>
          </w:rPr>
          <w:t>Part E – SMS Messages and Email of the Telstra Mobile section of Our Customer Terms</w:t>
        </w:r>
      </w:hyperlink>
      <w:r>
        <w:t xml:space="preserve">. </w:t>
      </w:r>
    </w:p>
    <w:p w14:paraId="2E1ABC8D" w14:textId="14BC653D" w:rsidR="002519D8" w:rsidRDefault="007D1AF7">
      <w:pPr>
        <w:pStyle w:val="Heading2"/>
        <w:widowControl w:val="0"/>
        <w:tabs>
          <w:tab w:val="clear" w:pos="0"/>
          <w:tab w:val="num" w:pos="737"/>
        </w:tabs>
      </w:pPr>
      <w:r>
        <w:rPr>
          <w:noProof/>
        </w:rPr>
        <w:lastRenderedPageBreak/>
        <w:t xml:space="preserve">You can obatin access to the Telstra Messaging API via the T.DEV portal at </w:t>
      </w:r>
      <w:hyperlink r:id="rId25" w:history="1">
        <w:r>
          <w:rPr>
            <w:rStyle w:val="Hyperlink"/>
            <w:noProof/>
          </w:rPr>
          <w:t>https://dev.telstra.com/</w:t>
        </w:r>
      </w:hyperlink>
      <w:r>
        <w:rPr>
          <w:rStyle w:val="Hyperlink"/>
          <w:noProof/>
        </w:rPr>
        <w:t>.</w:t>
      </w:r>
    </w:p>
    <w:p w14:paraId="52C0286A" w14:textId="77777777" w:rsidR="002519D8" w:rsidRDefault="007D1AF7">
      <w:pPr>
        <w:pStyle w:val="Heading2"/>
        <w:widowControl w:val="0"/>
        <w:tabs>
          <w:tab w:val="clear" w:pos="0"/>
          <w:tab w:val="num" w:pos="737"/>
        </w:tabs>
      </w:pPr>
      <w:r>
        <w:t>The Telstra Messaging API:</w:t>
      </w:r>
    </w:p>
    <w:p w14:paraId="30DB5761" w14:textId="77777777" w:rsidR="002519D8" w:rsidRDefault="007D1AF7">
      <w:pPr>
        <w:pStyle w:val="Heading3"/>
      </w:pPr>
      <w:r>
        <w:t>delivers your messages to other Telstra customers;</w:t>
      </w:r>
    </w:p>
    <w:p w14:paraId="69B3FB27" w14:textId="77777777" w:rsidR="002519D8" w:rsidRDefault="007D1AF7">
      <w:pPr>
        <w:pStyle w:val="Heading3"/>
      </w:pPr>
      <w:r>
        <w:t>carries your messages to non-Telstra customers to the physical point of connection between our systems and the other phone company's systems; and</w:t>
      </w:r>
    </w:p>
    <w:p w14:paraId="38B6FBFB" w14:textId="77777777" w:rsidR="002519D8" w:rsidRDefault="007D1AF7">
      <w:pPr>
        <w:pStyle w:val="Heading3"/>
      </w:pPr>
      <w:r>
        <w:t>delivers messages from Telstra and non-Telstra customers to your access service.</w:t>
      </w:r>
    </w:p>
    <w:p w14:paraId="5EEDACD7" w14:textId="77777777" w:rsidR="002519D8" w:rsidRDefault="007D1AF7">
      <w:pPr>
        <w:pStyle w:val="Heading2"/>
      </w:pPr>
      <w:r>
        <w:rPr>
          <w:iCs/>
        </w:rPr>
        <w:t>Before you use the Telstra Messaging API</w:t>
      </w:r>
      <w:r>
        <w:t>, you must:</w:t>
      </w:r>
    </w:p>
    <w:p w14:paraId="5F0C9A15" w14:textId="77777777" w:rsidR="002519D8" w:rsidRDefault="007D1AF7">
      <w:pPr>
        <w:pStyle w:val="Heading3"/>
      </w:pPr>
      <w:r w:rsidRPr="055CE349">
        <w:t>obtain the access service or services necessary to use the Telstra Messaging API. You are responsible for maintaining (including the payment of associated charges) the access service(s).</w:t>
      </w:r>
    </w:p>
    <w:p w14:paraId="017FF9A4" w14:textId="77777777" w:rsidR="002519D8" w:rsidRDefault="007D1AF7">
      <w:pPr>
        <w:pStyle w:val="Heading3"/>
      </w:pPr>
      <w:r w:rsidRPr="055CE349">
        <w:t>ensure your equipment, software and infrastructure is compatible with the Telstra Messaging API. We may conduct reasonable checks and tests to satisfy us that your equipment, software and infrastructure is compatible before providing the Telstra Messaging API; and</w:t>
      </w:r>
    </w:p>
    <w:p w14:paraId="2598AC2C" w14:textId="77777777" w:rsidR="002519D8" w:rsidRDefault="007D1AF7">
      <w:pPr>
        <w:pStyle w:val="Heading3"/>
      </w:pPr>
      <w:r>
        <w:t>obtain the necessary infrastructure and build the application that will use the Telstra Messaging API.</w:t>
      </w:r>
    </w:p>
    <w:p w14:paraId="6D11D22C" w14:textId="77777777" w:rsidR="002519D8" w:rsidRDefault="007D1AF7">
      <w:pPr>
        <w:pStyle w:val="Indent3"/>
        <w:ind w:left="720"/>
        <w:rPr>
          <w:rFonts w:ascii="Arial" w:hAnsi="Arial" w:cs="Arial"/>
          <w:b/>
          <w:iCs/>
          <w:sz w:val="21"/>
          <w:szCs w:val="21"/>
        </w:rPr>
      </w:pPr>
      <w:r>
        <w:rPr>
          <w:rFonts w:ascii="Arial" w:hAnsi="Arial" w:cs="Arial"/>
          <w:b/>
          <w:iCs/>
          <w:sz w:val="21"/>
          <w:szCs w:val="21"/>
        </w:rPr>
        <w:t>Plans and charges</w:t>
      </w:r>
    </w:p>
    <w:p w14:paraId="5FB8E48C" w14:textId="77777777" w:rsidR="002519D8" w:rsidRDefault="007D1AF7">
      <w:pPr>
        <w:pStyle w:val="Heading2"/>
      </w:pPr>
      <w:r w:rsidRPr="055CE349">
        <w:t>You may acquire the Telstra Messaging API on a casual or fixed term as set out in the Telstra Developer Portal or your application form.</w:t>
      </w:r>
    </w:p>
    <w:p w14:paraId="5324A926" w14:textId="77777777" w:rsidR="002519D8" w:rsidRDefault="007D1AF7">
      <w:pPr>
        <w:pStyle w:val="Heading2"/>
      </w:pPr>
      <w:r w:rsidRPr="055CE349">
        <w:t xml:space="preserve">You get access to free trial API keys which allows you to send 100 messages at no cost (an API call includes sending/receiving messages and/or receiving message status).  The free trial will end on the earlier of the date on which the 100 free messages are consumed.  You can only send messages: </w:t>
      </w:r>
    </w:p>
    <w:p w14:paraId="4079EBEC" w14:textId="77777777" w:rsidR="002519D8" w:rsidRDefault="007D1AF7">
      <w:pPr>
        <w:pStyle w:val="Heading3"/>
      </w:pPr>
      <w:r>
        <w:t xml:space="preserve">from one mobile number; and </w:t>
      </w:r>
    </w:p>
    <w:p w14:paraId="205CA3C3" w14:textId="77777777" w:rsidR="002519D8" w:rsidRDefault="007D1AF7">
      <w:pPr>
        <w:pStyle w:val="Heading3"/>
      </w:pPr>
      <w:r>
        <w:t xml:space="preserve">to a maximum of 5 destination numbers that you will need to register before sending the trial messages. </w:t>
      </w:r>
    </w:p>
    <w:p w14:paraId="1D034051" w14:textId="77777777" w:rsidR="002519D8" w:rsidRDefault="007D1AF7">
      <w:pPr>
        <w:pStyle w:val="Heading2"/>
      </w:pPr>
      <w:r w:rsidRPr="055CE349">
        <w:t>Free trials are limited to one per account and cannot be maintained in conjunction with any paid plans. These Telstra Messaging API terms and conditions apply to the free trial.  We reserve the right to cancel or change the free trial at any time on notice to you.</w:t>
      </w:r>
    </w:p>
    <w:p w14:paraId="20C71A0D" w14:textId="77777777" w:rsidR="002519D8" w:rsidRDefault="007D1AF7">
      <w:pPr>
        <w:pStyle w:val="Heading2"/>
      </w:pPr>
      <w:r>
        <w:t>You may only select either a PAYG plan or an Enterprise plan, you cannot mix plan types on the same account.</w:t>
      </w:r>
    </w:p>
    <w:p w14:paraId="113F2829" w14:textId="77777777" w:rsidR="002519D8" w:rsidRDefault="007D1AF7">
      <w:pPr>
        <w:pStyle w:val="Heading2"/>
      </w:pPr>
      <w:r w:rsidRPr="055CE349">
        <w:t xml:space="preserve">If you select the PAYG plan, your Telstra Messaging API will </w:t>
      </w:r>
      <w:proofErr w:type="gramStart"/>
      <w:r w:rsidRPr="055CE349">
        <w:t>continue on</w:t>
      </w:r>
      <w:proofErr w:type="gramEnd"/>
      <w:r w:rsidRPr="055CE349">
        <w:t xml:space="preserve"> a casual </w:t>
      </w:r>
      <w:proofErr w:type="gramStart"/>
      <w:r w:rsidRPr="055CE349">
        <w:t>basis</w:t>
      </w:r>
      <w:proofErr w:type="gramEnd"/>
      <w:r w:rsidRPr="055CE349">
        <w:t xml:space="preserve"> and you can cancel your Telstra Messaging API at any time.</w:t>
      </w:r>
    </w:p>
    <w:p w14:paraId="143D9395" w14:textId="77777777" w:rsidR="001D2E9D" w:rsidRDefault="007D1AF7">
      <w:pPr>
        <w:pStyle w:val="Heading2"/>
      </w:pPr>
      <w:r w:rsidRPr="055CE349">
        <w:lastRenderedPageBreak/>
        <w:t xml:space="preserve">If you select an Enterprise plan a minimum term of 12 months applies. At the end of your minimum term, unless you notify us at least 30 days prior to expiry of the minimum term that you wish to cancel your Telstra Messaging API, your plan will automatically renew for a further </w:t>
      </w:r>
      <w:proofErr w:type="gramStart"/>
      <w:r w:rsidRPr="055CE349">
        <w:t>12 month</w:t>
      </w:r>
      <w:proofErr w:type="gramEnd"/>
      <w:r w:rsidRPr="055CE349">
        <w:t xml:space="preserve"> term. </w:t>
      </w:r>
      <w:r w:rsidR="00CB5355" w:rsidRPr="055CE349">
        <w:t xml:space="preserve">We will provide you with reasonable advance notice that your </w:t>
      </w:r>
      <w:r w:rsidR="001F79BB" w:rsidRPr="055CE349">
        <w:t>plan</w:t>
      </w:r>
      <w:r w:rsidR="00CB5355" w:rsidRPr="055CE349">
        <w:t xml:space="preserve"> is about to be renewed. After your </w:t>
      </w:r>
      <w:r w:rsidR="001F79BB" w:rsidRPr="055CE349">
        <w:t>plan</w:t>
      </w:r>
      <w:r w:rsidR="00CB5355" w:rsidRPr="055CE349">
        <w:t xml:space="preserve"> has renewed, you can terminate your service at any time in which case we will not charge you the standard early termination charges for your </w:t>
      </w:r>
      <w:r w:rsidR="001F79BB" w:rsidRPr="055CE349">
        <w:t>plan</w:t>
      </w:r>
      <w:r w:rsidR="00CB5355" w:rsidRPr="055CE349">
        <w:t xml:space="preserv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w:t>
      </w:r>
      <w:r w:rsidR="001F79BB" w:rsidRPr="055CE349">
        <w:t>plan</w:t>
      </w:r>
      <w:r w:rsidR="00CB5355" w:rsidRPr="055CE349">
        <w:t xml:space="preserve"> at any time after your </w:t>
      </w:r>
      <w:r w:rsidR="001F79BB" w:rsidRPr="055CE349">
        <w:t>plan</w:t>
      </w:r>
      <w:r w:rsidR="00CB5355" w:rsidRPr="055CE349">
        <w:t xml:space="preserve"> has renewed without having to pay any early termination charges (including the charges contemplated in the previous sentence).</w:t>
      </w:r>
      <w:r w:rsidRPr="055CE349">
        <w:t xml:space="preserve"> </w:t>
      </w:r>
    </w:p>
    <w:p w14:paraId="3EF472A7" w14:textId="037BBE09" w:rsidR="002519D8" w:rsidRDefault="00654253" w:rsidP="001D2E9D">
      <w:pPr>
        <w:pStyle w:val="Heading2"/>
        <w:numPr>
          <w:ilvl w:val="0"/>
          <w:numId w:val="0"/>
        </w:numPr>
        <w:ind w:left="720" w:hanging="720"/>
      </w:pPr>
      <w:r>
        <w:t>5</w:t>
      </w:r>
      <w:r w:rsidR="001D2E9D" w:rsidRPr="055CE349">
        <w:t>.12A</w:t>
      </w:r>
      <w:r w:rsidR="001D2E9D">
        <w:tab/>
      </w:r>
      <w:r w:rsidR="007D1AF7" w:rsidRPr="055CE349">
        <w:t>On the Enterprise plan you must choose a monthly volume of SMS messages (</w:t>
      </w:r>
      <w:r w:rsidR="007D1AF7" w:rsidRPr="055CE349">
        <w:rPr>
          <w:b/>
        </w:rPr>
        <w:t>Tier</w:t>
      </w:r>
      <w:r w:rsidR="007D1AF7" w:rsidRPr="055CE349">
        <w:t xml:space="preserve">).  You may change Tiers at any time, but an early termination charge may apply (see below) and a new </w:t>
      </w:r>
      <w:proofErr w:type="gramStart"/>
      <w:r w:rsidR="007D1AF7" w:rsidRPr="055CE349">
        <w:t>12 month</w:t>
      </w:r>
      <w:proofErr w:type="gramEnd"/>
      <w:r w:rsidR="007D1AF7" w:rsidRPr="055CE349">
        <w:t xml:space="preserve"> minimum term will apply from the date of the change.</w:t>
      </w:r>
    </w:p>
    <w:p w14:paraId="42DF4EA1" w14:textId="77777777" w:rsidR="002519D8" w:rsidRDefault="007D1AF7">
      <w:pPr>
        <w:pStyle w:val="Indent3"/>
        <w:ind w:left="720"/>
        <w:rPr>
          <w:rFonts w:ascii="Arial" w:hAnsi="Arial" w:cs="Arial"/>
          <w:b/>
          <w:iCs/>
          <w:sz w:val="21"/>
          <w:szCs w:val="21"/>
        </w:rPr>
      </w:pPr>
      <w:r>
        <w:rPr>
          <w:rFonts w:ascii="Arial" w:hAnsi="Arial" w:cs="Arial"/>
          <w:b/>
          <w:iCs/>
          <w:sz w:val="21"/>
          <w:szCs w:val="21"/>
        </w:rPr>
        <w:t>Charges</w:t>
      </w:r>
    </w:p>
    <w:p w14:paraId="0BD847CA" w14:textId="77777777" w:rsidR="002519D8" w:rsidRDefault="007D1AF7">
      <w:pPr>
        <w:pStyle w:val="Heading2"/>
      </w:pPr>
      <w:r w:rsidRPr="055CE349">
        <w:t xml:space="preserve">SMS charges will be calculated in multiples of 160 characters (e.g. if you send a </w:t>
      </w:r>
      <w:proofErr w:type="gramStart"/>
      <w:r w:rsidRPr="055CE349">
        <w:t>200 character</w:t>
      </w:r>
      <w:proofErr w:type="gramEnd"/>
      <w:r w:rsidRPr="055CE349">
        <w:t xml:space="preserve"> message this will be charged as two SMS). </w:t>
      </w:r>
    </w:p>
    <w:p w14:paraId="4D4A7B4A" w14:textId="77777777" w:rsidR="002519D8" w:rsidRDefault="007D1AF7">
      <w:pPr>
        <w:pStyle w:val="Heading2"/>
      </w:pPr>
      <w:r>
        <w:t>On the PAYG and Enterprise plans you will be charged for each message sent and received as per the charges set out in your application form.</w:t>
      </w:r>
    </w:p>
    <w:p w14:paraId="3D68B621" w14:textId="77777777" w:rsidR="002519D8" w:rsidRDefault="007D1AF7">
      <w:pPr>
        <w:pStyle w:val="Heading2"/>
      </w:pPr>
      <w:r w:rsidRPr="055CE349">
        <w:t xml:space="preserve">On the Enterprise plans, the volume of SMS messages in your Tier does not include receipts and MMS messages are charged at the PAYG rate.  If you do not send the minimum volume of messages in your chosen </w:t>
      </w:r>
      <w:proofErr w:type="gramStart"/>
      <w:r w:rsidRPr="055CE349">
        <w:t>Tier</w:t>
      </w:r>
      <w:proofErr w:type="gramEnd"/>
      <w:r w:rsidRPr="055CE349">
        <w:t xml:space="preserve"> we will still charge you the minimum spend amount specified in your application form. </w:t>
      </w:r>
    </w:p>
    <w:p w14:paraId="751FDE36" w14:textId="77777777" w:rsidR="002519D8" w:rsidRDefault="007D1AF7" w:rsidP="055CE349">
      <w:pPr>
        <w:pStyle w:val="Heading2"/>
        <w:numPr>
          <w:ilvl w:val="0"/>
          <w:numId w:val="0"/>
        </w:numPr>
        <w:ind w:left="737"/>
        <w:rPr>
          <w:rFonts w:ascii="Arial" w:hAnsi="Arial" w:cs="Arial"/>
          <w:b/>
          <w:sz w:val="21"/>
          <w:szCs w:val="21"/>
        </w:rPr>
      </w:pPr>
      <w:r w:rsidRPr="055CE349">
        <w:rPr>
          <w:rFonts w:ascii="Arial" w:hAnsi="Arial" w:cs="Arial"/>
          <w:b/>
          <w:sz w:val="21"/>
          <w:szCs w:val="21"/>
        </w:rPr>
        <w:t xml:space="preserve">Additional MSISDNs </w:t>
      </w:r>
    </w:p>
    <w:p w14:paraId="629CAFBB" w14:textId="2AA73DE7" w:rsidR="002519D8" w:rsidRDefault="007D1AF7">
      <w:pPr>
        <w:pStyle w:val="Indent3"/>
        <w:ind w:left="720"/>
      </w:pPr>
      <w:r w:rsidRPr="055CE349">
        <w:t>We provide you with one mobile service number (</w:t>
      </w:r>
      <w:r w:rsidRPr="055CE349">
        <w:rPr>
          <w:b/>
          <w:bCs/>
        </w:rPr>
        <w:t>MSISDN</w:t>
      </w:r>
      <w:r w:rsidRPr="055CE349">
        <w:t>) to use with your Telstra Messaging API as standard.</w:t>
      </w:r>
      <w:r w:rsidRPr="055CE349">
        <w:rPr>
          <w:b/>
          <w:bCs/>
        </w:rPr>
        <w:t xml:space="preserve">  </w:t>
      </w:r>
      <w:r w:rsidR="00F05F98" w:rsidRPr="055CE349">
        <w:t>Y</w:t>
      </w:r>
      <w:r w:rsidRPr="055CE349">
        <w:t xml:space="preserve">ou may request, and we may agree to provide, additional MSISDNs for one or more of your services for an additional charge (of which we will notify you at the time of request).  </w:t>
      </w:r>
    </w:p>
    <w:p w14:paraId="300E8B5A" w14:textId="77777777" w:rsidR="002519D8" w:rsidRDefault="007D1AF7">
      <w:pPr>
        <w:pStyle w:val="Indent3"/>
        <w:ind w:left="720"/>
        <w:rPr>
          <w:rFonts w:ascii="Arial" w:hAnsi="Arial" w:cs="Arial"/>
          <w:b/>
          <w:iCs/>
          <w:sz w:val="21"/>
          <w:szCs w:val="21"/>
        </w:rPr>
      </w:pPr>
      <w:r>
        <w:rPr>
          <w:rFonts w:ascii="Arial" w:hAnsi="Arial" w:cs="Arial"/>
          <w:b/>
          <w:iCs/>
          <w:sz w:val="21"/>
          <w:szCs w:val="21"/>
        </w:rPr>
        <w:t>Early Termination charges</w:t>
      </w:r>
    </w:p>
    <w:p w14:paraId="3904BD2F" w14:textId="77777777" w:rsidR="002519D8" w:rsidRDefault="007D1AF7">
      <w:pPr>
        <w:pStyle w:val="Heading2"/>
      </w:pPr>
      <w:r>
        <w:t>If:</w:t>
      </w:r>
    </w:p>
    <w:p w14:paraId="05DA847A" w14:textId="77777777" w:rsidR="002519D8" w:rsidRDefault="007D1AF7">
      <w:pPr>
        <w:pStyle w:val="Heading3"/>
      </w:pPr>
      <w:r>
        <w:t>your Telstra Messaging API is cancelled (other than for our breach);</w:t>
      </w:r>
    </w:p>
    <w:p w14:paraId="2B18EBFA" w14:textId="77777777" w:rsidR="002519D8" w:rsidRDefault="007D1AF7">
      <w:pPr>
        <w:pStyle w:val="Heading3"/>
      </w:pPr>
      <w:r>
        <w:t>you change from an Enterprise plan to the PAYG plan; or</w:t>
      </w:r>
    </w:p>
    <w:p w14:paraId="76219D60" w14:textId="0EBB2247" w:rsidR="002519D8" w:rsidRDefault="007D1AF7">
      <w:pPr>
        <w:pStyle w:val="Heading3"/>
      </w:pPr>
      <w:r>
        <w:t>you downgrade your Enterprise plan tier</w:t>
      </w:r>
      <w:r w:rsidR="00CF1A14">
        <w:t>,</w:t>
      </w:r>
      <w:r>
        <w:t xml:space="preserve"> </w:t>
      </w:r>
    </w:p>
    <w:p w14:paraId="029F57A0" w14:textId="602438BD" w:rsidR="002519D8" w:rsidRDefault="007D1AF7">
      <w:pPr>
        <w:pStyle w:val="Heading3"/>
        <w:numPr>
          <w:ilvl w:val="0"/>
          <w:numId w:val="0"/>
        </w:numPr>
        <w:ind w:left="737"/>
      </w:pPr>
      <w:r w:rsidRPr="055CE349">
        <w:t>during the minimum contract term then we many charge you any waived service charges and amount calculated as follows:</w:t>
      </w:r>
    </w:p>
    <w:p w14:paraId="35F15065" w14:textId="77777777" w:rsidR="002519D8" w:rsidRPr="00056222" w:rsidRDefault="007D1AF7">
      <w:pPr>
        <w:pStyle w:val="Heading3"/>
        <w:numPr>
          <w:ilvl w:val="0"/>
          <w:numId w:val="0"/>
        </w:numPr>
        <w:ind w:left="737"/>
        <w:rPr>
          <w:lang w:val="fr-FR"/>
        </w:rPr>
      </w:pPr>
      <w:r w:rsidRPr="00056222">
        <w:rPr>
          <w:lang w:val="fr-FR"/>
        </w:rPr>
        <w:lastRenderedPageBreak/>
        <w:t>ETC = A x B x (6 cents – C)</w:t>
      </w:r>
    </w:p>
    <w:p w14:paraId="05A6002C" w14:textId="77777777" w:rsidR="002519D8" w:rsidRDefault="007D1AF7">
      <w:pPr>
        <w:pStyle w:val="Heading3"/>
        <w:numPr>
          <w:ilvl w:val="0"/>
          <w:numId w:val="0"/>
        </w:numPr>
        <w:ind w:left="709"/>
      </w:pPr>
      <w:r>
        <w:t>Where:</w:t>
      </w:r>
    </w:p>
    <w:p w14:paraId="4C615B6B" w14:textId="77777777" w:rsidR="002519D8" w:rsidRDefault="007D1AF7">
      <w:pPr>
        <w:pStyle w:val="Heading3"/>
        <w:numPr>
          <w:ilvl w:val="0"/>
          <w:numId w:val="0"/>
        </w:numPr>
        <w:ind w:left="709"/>
      </w:pPr>
      <w:r w:rsidRPr="055CE349">
        <w:t>A = the number of months (or part months) remaining in the minimum contract term</w:t>
      </w:r>
    </w:p>
    <w:p w14:paraId="4DFD03FE" w14:textId="77777777" w:rsidR="002519D8" w:rsidRDefault="007D1AF7">
      <w:pPr>
        <w:pStyle w:val="Heading3"/>
        <w:numPr>
          <w:ilvl w:val="0"/>
          <w:numId w:val="0"/>
        </w:numPr>
        <w:ind w:left="709"/>
      </w:pPr>
      <w:r>
        <w:t>B = the minimum number of SMS/MMS in the purchased volume Tier</w:t>
      </w:r>
    </w:p>
    <w:p w14:paraId="7E8F053B" w14:textId="77777777" w:rsidR="002519D8" w:rsidRDefault="007D1AF7">
      <w:pPr>
        <w:pStyle w:val="Heading3"/>
        <w:numPr>
          <w:ilvl w:val="0"/>
          <w:numId w:val="0"/>
        </w:numPr>
        <w:ind w:left="709"/>
      </w:pPr>
      <w:r>
        <w:t>C = the per SMS rate for the purchased Tier.</w:t>
      </w:r>
    </w:p>
    <w:p w14:paraId="4FC8A018" w14:textId="77777777" w:rsidR="002519D8" w:rsidRDefault="007D1AF7">
      <w:pPr>
        <w:pStyle w:val="Heading2"/>
      </w:pPr>
      <w:r>
        <w:t>You acknowledge that this amount in a genuine pre-estimate of the loss we are likely to suffer.</w:t>
      </w:r>
    </w:p>
    <w:p w14:paraId="60D8D3F1" w14:textId="77777777" w:rsidR="002519D8" w:rsidRDefault="007D1AF7">
      <w:pPr>
        <w:pStyle w:val="Heading2"/>
        <w:numPr>
          <w:ilvl w:val="0"/>
          <w:numId w:val="0"/>
        </w:numPr>
        <w:ind w:firstLine="720"/>
      </w:pPr>
      <w:r>
        <w:rPr>
          <w:rFonts w:ascii="Arial" w:hAnsi="Arial" w:cs="Arial"/>
          <w:b/>
          <w:iCs/>
          <w:sz w:val="21"/>
        </w:rPr>
        <w:t>Limitations</w:t>
      </w:r>
      <w:r>
        <w:t xml:space="preserve"> </w:t>
      </w:r>
    </w:p>
    <w:p w14:paraId="7947A175" w14:textId="463FCBED" w:rsidR="002519D8" w:rsidRDefault="007D1AF7">
      <w:pPr>
        <w:pStyle w:val="Heading2"/>
        <w:widowControl w:val="0"/>
        <w:tabs>
          <w:tab w:val="clear" w:pos="0"/>
          <w:tab w:val="num" w:pos="737"/>
        </w:tabs>
      </w:pPr>
      <w:r>
        <w:t>Please refer to the User Guide</w:t>
      </w:r>
      <w:r w:rsidR="00F05F98">
        <w:t xml:space="preserve"> on the </w:t>
      </w:r>
      <w:proofErr w:type="spellStart"/>
      <w:proofErr w:type="gramStart"/>
      <w:r w:rsidR="00F05F98">
        <w:t>T.Dev</w:t>
      </w:r>
      <w:proofErr w:type="spellEnd"/>
      <w:proofErr w:type="gramEnd"/>
      <w:r w:rsidR="00F05F98">
        <w:t xml:space="preserve"> Portal</w:t>
      </w:r>
      <w:r>
        <w:t xml:space="preserve"> for the limitations on the message limitations such as size and send rate.</w:t>
      </w:r>
    </w:p>
    <w:p w14:paraId="4C0A0EB2" w14:textId="77777777" w:rsidR="002519D8" w:rsidRDefault="007D1AF7">
      <w:pPr>
        <w:pStyle w:val="Heading2"/>
        <w:widowControl w:val="0"/>
        <w:tabs>
          <w:tab w:val="clear" w:pos="0"/>
          <w:tab w:val="num" w:pos="737"/>
        </w:tabs>
      </w:pPr>
      <w:r>
        <w:t>You will only be able to send and receive messages from non-Telstra customers where we and the other phone company have agreed and fully implemented the necessary signalling protocol technology.</w:t>
      </w:r>
    </w:p>
    <w:p w14:paraId="38E2B2FB" w14:textId="77777777" w:rsidR="002519D8" w:rsidRDefault="007D1AF7">
      <w:pPr>
        <w:pStyle w:val="Heading2"/>
        <w:widowControl w:val="0"/>
        <w:tabs>
          <w:tab w:val="clear" w:pos="0"/>
          <w:tab w:val="num" w:pos="737"/>
        </w:tabs>
      </w:pPr>
      <w:r>
        <w:t xml:space="preserve">Your messages may not be successfully delivered, or delivered in a timely manner to a person's mobile service (for example, the person's phone may be switched off, out of mobile service range, not operating properly, the message storage space may be </w:t>
      </w:r>
      <w:proofErr w:type="gramStart"/>
      <w:r>
        <w:t>full</w:t>
      </w:r>
      <w:proofErr w:type="gramEnd"/>
      <w:r>
        <w:t xml:space="preserve"> or the person may be overseas and the overseas phone company has blocked the SMS).</w:t>
      </w:r>
    </w:p>
    <w:p w14:paraId="6BF92BBC" w14:textId="77777777" w:rsidR="002519D8" w:rsidRDefault="007D1AF7" w:rsidP="055CE349">
      <w:pPr>
        <w:pStyle w:val="Heading2"/>
        <w:widowControl w:val="0"/>
        <w:tabs>
          <w:tab w:val="num" w:pos="737"/>
        </w:tabs>
      </w:pPr>
      <w:r w:rsidRPr="055CE349">
        <w:t>We will try to deliver your message for up to 7 days. If your message is not delivered within this time, we will delete the message.</w:t>
      </w:r>
    </w:p>
    <w:p w14:paraId="510FC25B" w14:textId="642DA1F9" w:rsidR="002519D8" w:rsidRDefault="004072AB">
      <w:pPr>
        <w:pStyle w:val="Heading2"/>
      </w:pPr>
      <w:r w:rsidRPr="055CE349">
        <w:t>Subject to the Australian Consumer Law provisions in the General Terms of Our Customer Terms, w</w:t>
      </w:r>
      <w:r w:rsidR="007D1AF7" w:rsidRPr="055CE349">
        <w:t xml:space="preserve">e do not promise that our Short Message Centre and Multimedia Message Service Centre are able to successfully send, receive and/or deliver your messages at, or within, any </w:t>
      </w:r>
      <w:proofErr w:type="gramStart"/>
      <w:r w:rsidR="007D1AF7" w:rsidRPr="055CE349">
        <w:t>particular time</w:t>
      </w:r>
      <w:proofErr w:type="gramEnd"/>
      <w:r w:rsidR="007D1AF7" w:rsidRPr="055CE349">
        <w:t>. You must not:</w:t>
      </w:r>
    </w:p>
    <w:p w14:paraId="64A00F06" w14:textId="77777777" w:rsidR="002519D8" w:rsidRDefault="007D1AF7">
      <w:pPr>
        <w:pStyle w:val="Heading3"/>
      </w:pPr>
      <w:r>
        <w:t xml:space="preserve">rely on the Telstra Messaging API to send time-sensitive messages; or </w:t>
      </w:r>
    </w:p>
    <w:p w14:paraId="6B6D3D95" w14:textId="77777777" w:rsidR="002519D8" w:rsidRDefault="007D1AF7">
      <w:pPr>
        <w:pStyle w:val="Heading3"/>
      </w:pPr>
      <w:r w:rsidRPr="055CE349">
        <w:t xml:space="preserve">use the Telstra Messaging API for any purpose which results in large volumes of messages being sent through our Short Message Centre and/or Multimedia Message Service Centre in a limited </w:t>
      </w:r>
      <w:proofErr w:type="gramStart"/>
      <w:r w:rsidRPr="055CE349">
        <w:t>time period</w:t>
      </w:r>
      <w:proofErr w:type="gramEnd"/>
      <w:r w:rsidRPr="055CE349">
        <w:t xml:space="preserve">. </w:t>
      </w:r>
    </w:p>
    <w:p w14:paraId="58E06641" w14:textId="7F32BDBB" w:rsidR="002519D8" w:rsidRDefault="007D1AF7" w:rsidP="055CE349">
      <w:pPr>
        <w:pStyle w:val="Heading2"/>
        <w:widowControl w:val="0"/>
        <w:tabs>
          <w:tab w:val="num" w:pos="737"/>
        </w:tabs>
      </w:pPr>
      <w:r w:rsidRPr="055CE349">
        <w:t xml:space="preserve">International SMS and MMS may not be available for all destinations.  We will notify you of the destinations to which you may send international SMS and MMS on request. We may, from time to time, vary the destinations in respect of which international SMS and MMS is available, including for technical reasons or due to changes in applicable regulations in relevant countries.  </w:t>
      </w:r>
    </w:p>
    <w:p w14:paraId="33BF9F76" w14:textId="77777777" w:rsidR="002519D8" w:rsidRDefault="007D1AF7">
      <w:pPr>
        <w:pStyle w:val="Indent1"/>
        <w:rPr>
          <w:iCs/>
        </w:rPr>
      </w:pPr>
      <w:bookmarkStart w:id="397" w:name="_Toc163635474"/>
      <w:bookmarkStart w:id="398" w:name="_Toc163635592"/>
      <w:r>
        <w:rPr>
          <w:iCs/>
        </w:rPr>
        <w:lastRenderedPageBreak/>
        <w:t>Registered messages/delivery reports</w:t>
      </w:r>
      <w:bookmarkEnd w:id="397"/>
      <w:bookmarkEnd w:id="398"/>
    </w:p>
    <w:p w14:paraId="59552F28" w14:textId="77777777" w:rsidR="002519D8" w:rsidRDefault="007D1AF7">
      <w:pPr>
        <w:pStyle w:val="Heading2"/>
      </w:pPr>
      <w:r w:rsidRPr="055CE349">
        <w:t xml:space="preserve">You may send registered SMS and delivery report MMS messages using the Telstra Messaging API.  A registered SMS and delivery report MMS can be tracked, so that we can send you message confirming whether your SMS/MMS has been delivered or not.  We may not be able to track a message sent to a phone on another phone company’s network and provide a delivery report.  </w:t>
      </w:r>
    </w:p>
    <w:p w14:paraId="33FF01B3" w14:textId="77777777" w:rsidR="002519D8" w:rsidRDefault="007D1AF7">
      <w:pPr>
        <w:pStyle w:val="Heading2"/>
      </w:pPr>
      <w:r w:rsidRPr="055CE349">
        <w:t xml:space="preserve">For messages to Australian numbers, we will charge you for registered SMS and delivery report MMS messages </w:t>
      </w:r>
      <w:proofErr w:type="gramStart"/>
      <w:r w:rsidRPr="055CE349">
        <w:t>whether or not</w:t>
      </w:r>
      <w:proofErr w:type="gramEnd"/>
      <w:r w:rsidRPr="055CE349">
        <w:t xml:space="preserve"> we have been able to track the delivery of the registered SMS/delivery report MMS messages or send you a delivery status report. For messages to international numbers, we will not charge you for SMS and MMS receipts if we have not been able to send you a delivery receipt.</w:t>
      </w:r>
    </w:p>
    <w:p w14:paraId="58F106A5" w14:textId="77777777" w:rsidR="002519D8" w:rsidRDefault="007D1AF7">
      <w:pPr>
        <w:pStyle w:val="Heading2"/>
        <w:widowControl w:val="0"/>
        <w:tabs>
          <w:tab w:val="clear" w:pos="0"/>
          <w:tab w:val="num" w:pos="737"/>
        </w:tabs>
      </w:pPr>
      <w:r>
        <w:t xml:space="preserve">Message receipts for messages sent overseas are not guaranteed as these are dependent on receiving service provider’s ability to send a receipt back to Telstra. </w:t>
      </w:r>
    </w:p>
    <w:p w14:paraId="3198C0E2" w14:textId="77777777" w:rsidR="002519D8" w:rsidRDefault="007D1AF7">
      <w:pPr>
        <w:pStyle w:val="Heading2"/>
        <w:widowControl w:val="0"/>
        <w:numPr>
          <w:ilvl w:val="0"/>
          <w:numId w:val="0"/>
        </w:numPr>
        <w:ind w:left="720"/>
        <w:rPr>
          <w:rFonts w:ascii="Arial" w:hAnsi="Arial" w:cs="Arial"/>
          <w:b/>
          <w:sz w:val="21"/>
          <w:szCs w:val="21"/>
        </w:rPr>
      </w:pPr>
      <w:r>
        <w:rPr>
          <w:rFonts w:ascii="Arial" w:hAnsi="Arial" w:cs="Arial"/>
          <w:b/>
          <w:sz w:val="21"/>
          <w:szCs w:val="21"/>
        </w:rPr>
        <w:t>Authentication and IP address</w:t>
      </w:r>
    </w:p>
    <w:p w14:paraId="4C2C68E1" w14:textId="77777777" w:rsidR="002519D8" w:rsidRDefault="007D1AF7" w:rsidP="055CE349">
      <w:pPr>
        <w:pStyle w:val="Heading2"/>
        <w:widowControl w:val="0"/>
        <w:tabs>
          <w:tab w:val="num" w:pos="737"/>
        </w:tabs>
      </w:pPr>
      <w:r w:rsidRPr="055CE349">
        <w:t xml:space="preserve">We will issue you with a client-id and client-secret </w:t>
      </w:r>
      <w:proofErr w:type="gramStart"/>
      <w:r w:rsidRPr="055CE349">
        <w:t>in order to</w:t>
      </w:r>
      <w:proofErr w:type="gramEnd"/>
      <w:r w:rsidRPr="055CE349">
        <w:t xml:space="preserve"> access the Telstra Messaging API.</w:t>
      </w:r>
    </w:p>
    <w:p w14:paraId="5EC06437" w14:textId="77777777" w:rsidR="002519D8" w:rsidRDefault="007D1AF7">
      <w:pPr>
        <w:pStyle w:val="Heading2"/>
      </w:pPr>
      <w:r>
        <w:t xml:space="preserve">We grant you a non-exclusive, non-transferable, royalty-free licence to use any IP addresses we provide to you in software and hardware devices for the purpose of accessing the Telstra Messaging API (referred to as a licensed IP address). </w:t>
      </w:r>
    </w:p>
    <w:p w14:paraId="15D18213" w14:textId="77777777" w:rsidR="002519D8" w:rsidRDefault="007D1AF7" w:rsidP="055CE349">
      <w:pPr>
        <w:pStyle w:val="Heading2"/>
        <w:widowControl w:val="0"/>
        <w:tabs>
          <w:tab w:val="num" w:pos="737"/>
        </w:tabs>
      </w:pPr>
      <w:r w:rsidRPr="055CE349">
        <w:t xml:space="preserve">If your Telstra Messaging API service is cancelled for any reason your licence to use the licensed IP address is immediately terminated and you must stop using the licensed IP address and remove it from all software and hardware devices. </w:t>
      </w:r>
    </w:p>
    <w:p w14:paraId="2177E28E" w14:textId="77777777" w:rsidR="002519D8" w:rsidRDefault="007D1AF7">
      <w:pPr>
        <w:pStyle w:val="Heading2"/>
        <w:widowControl w:val="0"/>
        <w:tabs>
          <w:tab w:val="clear" w:pos="0"/>
          <w:tab w:val="num" w:pos="737"/>
        </w:tabs>
      </w:pPr>
      <w:r>
        <w:t>We may cancel your licence to use a licensed IP address, by telling you, if:</w:t>
      </w:r>
    </w:p>
    <w:p w14:paraId="0F3B1849" w14:textId="77777777" w:rsidR="002519D8" w:rsidRDefault="007D1AF7">
      <w:pPr>
        <w:pStyle w:val="Heading3"/>
      </w:pPr>
      <w:r>
        <w:t xml:space="preserve">you breach the licence conditions above or the usage obligations below; </w:t>
      </w:r>
    </w:p>
    <w:p w14:paraId="691F72EC" w14:textId="77777777" w:rsidR="002519D8" w:rsidRDefault="007D1AF7">
      <w:pPr>
        <w:pStyle w:val="Heading3"/>
      </w:pPr>
      <w:r>
        <w:t>the licensed IP address was provided for use with a service that we no longer provide to you.</w:t>
      </w:r>
    </w:p>
    <w:p w14:paraId="7688AFBB" w14:textId="77777777" w:rsidR="002519D8" w:rsidRDefault="007D1AF7">
      <w:pPr>
        <w:pStyle w:val="Heading2"/>
        <w:numPr>
          <w:ilvl w:val="0"/>
          <w:numId w:val="0"/>
        </w:numPr>
        <w:ind w:left="720"/>
        <w:rPr>
          <w:rFonts w:ascii="Arial" w:hAnsi="Arial" w:cs="Arial"/>
          <w:sz w:val="21"/>
          <w:szCs w:val="21"/>
        </w:rPr>
      </w:pPr>
      <w:r>
        <w:rPr>
          <w:rFonts w:ascii="Arial" w:hAnsi="Arial" w:cs="Arial"/>
          <w:b/>
          <w:sz w:val="21"/>
          <w:szCs w:val="21"/>
        </w:rPr>
        <w:t xml:space="preserve">Usage obligations </w:t>
      </w:r>
    </w:p>
    <w:p w14:paraId="74CA9DA1" w14:textId="77777777" w:rsidR="002519D8" w:rsidRDefault="007D1AF7">
      <w:pPr>
        <w:pStyle w:val="Heading2"/>
      </w:pPr>
      <w:r>
        <w:t>Your usage obligations continue to apply after the cancellation or termination of your Telstra Messaging API service.</w:t>
      </w:r>
    </w:p>
    <w:p w14:paraId="1C0E1DB4" w14:textId="77777777" w:rsidR="002519D8" w:rsidRDefault="007D1AF7">
      <w:pPr>
        <w:pStyle w:val="Heading2"/>
      </w:pPr>
      <w:r w:rsidRPr="055CE349">
        <w:t>You must ensure your use of the Telstra Messaging API service complies with Our Customer Terms and the T.DEV portal terms of use].</w:t>
      </w:r>
    </w:p>
    <w:p w14:paraId="649651BD" w14:textId="77777777" w:rsidR="002519D8" w:rsidRDefault="007D1AF7">
      <w:pPr>
        <w:pStyle w:val="Heading2"/>
      </w:pPr>
      <w:r>
        <w:t>You acknowledge that we may view and audit your messaging activities at any time without notice to you.</w:t>
      </w:r>
    </w:p>
    <w:p w14:paraId="75CAA735" w14:textId="77777777" w:rsidR="002519D8" w:rsidRDefault="007D1AF7" w:rsidP="055CE349">
      <w:pPr>
        <w:pStyle w:val="Heading2"/>
        <w:widowControl w:val="0"/>
        <w:tabs>
          <w:tab w:val="num" w:pos="737"/>
        </w:tabs>
      </w:pPr>
      <w:r w:rsidRPr="055CE349">
        <w:t>You must not (and you must ensure that your employees, agents and officers do not):</w:t>
      </w:r>
    </w:p>
    <w:p w14:paraId="7A7D9D81" w14:textId="77777777" w:rsidR="002519D8" w:rsidRDefault="007D1AF7">
      <w:pPr>
        <w:pStyle w:val="Heading3"/>
      </w:pPr>
      <w:r>
        <w:lastRenderedPageBreak/>
        <w:t>Use the Telstra Messaging API service in a way that breaks the law (such as for phishing or distributing spyware and malware), including applicable industry standards and codes;</w:t>
      </w:r>
    </w:p>
    <w:p w14:paraId="40104471" w14:textId="77777777" w:rsidR="002519D8" w:rsidRDefault="007D1AF7" w:rsidP="055CE349">
      <w:pPr>
        <w:pStyle w:val="Heading3"/>
      </w:pPr>
      <w:r w:rsidRPr="055CE349">
        <w:t>do anything reasonably likely to impair, interfere with or damage our facilities (including our Short Message Centre and Multimedia Message Service Centre) or their operation;</w:t>
      </w:r>
    </w:p>
    <w:p w14:paraId="4B1E7027" w14:textId="77777777" w:rsidR="002519D8" w:rsidRDefault="007D1AF7">
      <w:pPr>
        <w:pStyle w:val="Heading3"/>
      </w:pPr>
      <w:r w:rsidRPr="055CE349">
        <w:t xml:space="preserve">use the Telstra Message API to send marketing messages or content in respect of products available via Telstra's WAP portal or WAP push methods of delivery (such as music, ringtones and wallpapers); </w:t>
      </w:r>
    </w:p>
    <w:p w14:paraId="69C15E7C" w14:textId="77777777" w:rsidR="002519D8" w:rsidRDefault="007D1AF7" w:rsidP="055CE349">
      <w:pPr>
        <w:pStyle w:val="Heading3"/>
      </w:pPr>
      <w:r w:rsidRPr="055CE349">
        <w:t>interfere with, hinder or change the Telstra Messaging API service;</w:t>
      </w:r>
    </w:p>
    <w:p w14:paraId="3A529E7A" w14:textId="77777777" w:rsidR="002519D8" w:rsidRDefault="007D1AF7">
      <w:pPr>
        <w:pStyle w:val="Heading3"/>
      </w:pPr>
      <w:r>
        <w:t>delete another customer's data from the Telstra Messaging API service without that customer's permission;</w:t>
      </w:r>
    </w:p>
    <w:p w14:paraId="0E968996" w14:textId="77777777" w:rsidR="002519D8" w:rsidRDefault="007D1AF7">
      <w:pPr>
        <w:pStyle w:val="Heading3"/>
      </w:pPr>
      <w:r>
        <w:t>use the Telstra Messaging API service to menace or harass any person or cause damage or injury to any person or property;</w:t>
      </w:r>
    </w:p>
    <w:p w14:paraId="4028FC1C" w14:textId="77777777" w:rsidR="002519D8" w:rsidRDefault="007D1AF7" w:rsidP="055CE349">
      <w:pPr>
        <w:pStyle w:val="Heading3"/>
      </w:pPr>
      <w:r w:rsidRPr="055CE349">
        <w:t>use the Telstra Messaging API service to publish, transmit or store any communication, information or data that is defamatory, obscene, sexually explicit, abusive or offensive;</w:t>
      </w:r>
    </w:p>
    <w:p w14:paraId="7F5C95FC" w14:textId="77777777" w:rsidR="002519D8" w:rsidRDefault="007D1AF7">
      <w:pPr>
        <w:pStyle w:val="Heading3"/>
      </w:pPr>
      <w:r>
        <w:t>represent (by act or omission) that we created, endorsed, have reviewed, or are in any way involved in the production of the applications created and content sent by you using the Telstra Messaging API service;</w:t>
      </w:r>
    </w:p>
    <w:p w14:paraId="1DF2E042" w14:textId="77777777" w:rsidR="002519D8" w:rsidRDefault="007D1AF7">
      <w:pPr>
        <w:pStyle w:val="Heading3"/>
      </w:pPr>
      <w:r>
        <w:t xml:space="preserve">use the Telstra Messaging API service to impersonate another person or entity; </w:t>
      </w:r>
    </w:p>
    <w:p w14:paraId="0991F343" w14:textId="3B055DCC" w:rsidR="002519D8" w:rsidRDefault="007D1AF7">
      <w:pPr>
        <w:pStyle w:val="Heading3"/>
      </w:pPr>
      <w:r w:rsidRPr="055CE349">
        <w:t xml:space="preserve">use the Telstra Messaging API service to interfere with our and any </w:t>
      </w:r>
      <w:proofErr w:type="gramStart"/>
      <w:r w:rsidRPr="055CE349">
        <w:t>third party</w:t>
      </w:r>
      <w:proofErr w:type="gramEnd"/>
      <w:r w:rsidRPr="055CE349">
        <w:t xml:space="preserve"> rights, including intellectual property rights (such as reverse engineering, copying, replicating any aspect of the Telstra Messaging API without our prior written consent);</w:t>
      </w:r>
    </w:p>
    <w:p w14:paraId="3F2DF60E" w14:textId="77777777" w:rsidR="002519D8" w:rsidRDefault="007D1AF7">
      <w:pPr>
        <w:pStyle w:val="Heading3"/>
      </w:pPr>
      <w:r>
        <w:t>use the Telstra Messaging API service in a way that results in the misuse of our or a third party's confidential information;</w:t>
      </w:r>
    </w:p>
    <w:p w14:paraId="61455113" w14:textId="77777777" w:rsidR="002519D8" w:rsidRDefault="007D1AF7">
      <w:pPr>
        <w:pStyle w:val="Heading3"/>
      </w:pPr>
      <w:r>
        <w:t>affect the availability of the Telstra Messaging API service to other Telstra customers;</w:t>
      </w:r>
    </w:p>
    <w:p w14:paraId="3B442583" w14:textId="2ED91BF6" w:rsidR="002519D8" w:rsidRDefault="007D1AF7">
      <w:pPr>
        <w:pStyle w:val="Heading3"/>
      </w:pPr>
      <w:r>
        <w:t xml:space="preserve">use the Telstra Messaging API service in a way that results in a "virus", "worm", "trojan" or any type of spyware or malware or similar malicious program being sent through the Telstra Messaging API service from your equipment; </w:t>
      </w:r>
      <w:r w:rsidR="00CF1A14">
        <w:t>or</w:t>
      </w:r>
    </w:p>
    <w:p w14:paraId="39B098A3" w14:textId="77777777" w:rsidR="002519D8" w:rsidRDefault="007D1AF7">
      <w:pPr>
        <w:pStyle w:val="Heading3"/>
      </w:pPr>
      <w:r>
        <w:t>use, or enable the use of, the Telstra Messaging API service in any way for the purpose of providing any warning or notification about a serious risk to the safety of persons or property.</w:t>
      </w:r>
    </w:p>
    <w:p w14:paraId="46DC69ED" w14:textId="77777777" w:rsidR="002519D8" w:rsidRDefault="007D1AF7">
      <w:pPr>
        <w:pStyle w:val="Heading2"/>
      </w:pPr>
      <w:r w:rsidRPr="055CE349">
        <w:lastRenderedPageBreak/>
        <w:t>We will not monitor or</w:t>
      </w:r>
      <w:r w:rsidRPr="055CE349">
        <w:rPr>
          <w:b/>
        </w:rPr>
        <w:t xml:space="preserve"> </w:t>
      </w:r>
      <w:r w:rsidRPr="055CE349">
        <w:t>be responsible for the content of messages or Alpha-Numeric Address Tag you send using the Messaging API service, but, subject to applicable laws, we reserve the right to monitor the content of such messages or tags.</w:t>
      </w:r>
    </w:p>
    <w:p w14:paraId="10D8723B" w14:textId="77777777" w:rsidR="002519D8" w:rsidRDefault="007D1AF7">
      <w:pPr>
        <w:pStyle w:val="Heading2"/>
      </w:pPr>
      <w:r>
        <w:t xml:space="preserve">You agree that your unique sender code will be sent automatically with each message sent using the Telstra Message API. </w:t>
      </w:r>
    </w:p>
    <w:p w14:paraId="5AA2FFB3" w14:textId="77777777" w:rsidR="002519D8" w:rsidRDefault="007D1AF7">
      <w:pPr>
        <w:pStyle w:val="Heading2"/>
        <w:widowControl w:val="0"/>
        <w:numPr>
          <w:ilvl w:val="0"/>
          <w:numId w:val="0"/>
        </w:numPr>
        <w:ind w:left="720"/>
      </w:pPr>
      <w:r>
        <w:rPr>
          <w:rFonts w:ascii="Arial" w:hAnsi="Arial" w:cs="Arial"/>
          <w:b/>
          <w:sz w:val="21"/>
          <w:szCs w:val="21"/>
        </w:rPr>
        <w:t>Third party software</w:t>
      </w:r>
    </w:p>
    <w:p w14:paraId="3A384DB2" w14:textId="77777777" w:rsidR="002519D8" w:rsidRDefault="007D1AF7">
      <w:pPr>
        <w:pStyle w:val="Heading2"/>
      </w:pPr>
      <w:r w:rsidRPr="055CE349">
        <w:t xml:space="preserve">You must ensure that your use of any </w:t>
      </w:r>
      <w:proofErr w:type="gramStart"/>
      <w:r w:rsidRPr="055CE349">
        <w:t>third party</w:t>
      </w:r>
      <w:proofErr w:type="gramEnd"/>
      <w:r w:rsidRPr="055CE349">
        <w:t xml:space="preserve"> software in connection with the Telstra Messaging API service:</w:t>
      </w:r>
    </w:p>
    <w:p w14:paraId="1D096D13" w14:textId="77777777" w:rsidR="002519D8" w:rsidRDefault="007D1AF7">
      <w:pPr>
        <w:pStyle w:val="Heading3"/>
      </w:pPr>
      <w:r>
        <w:t>is lawful;</w:t>
      </w:r>
    </w:p>
    <w:p w14:paraId="0DAA295A" w14:textId="18D11D58" w:rsidR="002519D8" w:rsidRDefault="007D1AF7">
      <w:pPr>
        <w:pStyle w:val="Heading3"/>
      </w:pPr>
      <w:r w:rsidRPr="055CE349">
        <w:t xml:space="preserve">complies with Our Customer Terms and the T.DEV portal terms of use; and </w:t>
      </w:r>
    </w:p>
    <w:p w14:paraId="5401250E" w14:textId="77777777" w:rsidR="002519D8" w:rsidRDefault="007D1AF7">
      <w:pPr>
        <w:pStyle w:val="Heading3"/>
      </w:pPr>
      <w:r>
        <w:t xml:space="preserve">does not disrupt the proper functioning of Telstra Messaging API for you or any other person. </w:t>
      </w:r>
    </w:p>
    <w:p w14:paraId="4AF76F3D" w14:textId="77777777" w:rsidR="002519D8" w:rsidRDefault="007D1AF7">
      <w:pPr>
        <w:pStyle w:val="Heading2"/>
        <w:widowControl w:val="0"/>
        <w:numPr>
          <w:ilvl w:val="0"/>
          <w:numId w:val="0"/>
        </w:numPr>
        <w:ind w:left="720"/>
      </w:pPr>
      <w:r>
        <w:rPr>
          <w:rFonts w:ascii="Arial" w:hAnsi="Arial" w:cs="Arial"/>
          <w:b/>
          <w:sz w:val="21"/>
          <w:szCs w:val="21"/>
        </w:rPr>
        <w:t>Advertising</w:t>
      </w:r>
    </w:p>
    <w:p w14:paraId="1173593F" w14:textId="77777777" w:rsidR="002519D8" w:rsidRDefault="007D1AF7">
      <w:pPr>
        <w:pStyle w:val="Heading2"/>
      </w:pPr>
      <w:r w:rsidRPr="055CE349">
        <w:t>You must not advertise or promote the Telstra Messaging API service without our prior approval beforehand. We may require you to comply with any terms and conditions we consider appropriate before giving our approval.</w:t>
      </w:r>
    </w:p>
    <w:p w14:paraId="11337073" w14:textId="77777777" w:rsidR="002519D8" w:rsidRDefault="007D1AF7">
      <w:pPr>
        <w:pStyle w:val="Indent1"/>
      </w:pPr>
      <w:bookmarkStart w:id="399" w:name="_Toc163635475"/>
      <w:bookmarkStart w:id="400" w:name="_Toc163635593"/>
      <w:r>
        <w:t>Scheduled outages</w:t>
      </w:r>
      <w:bookmarkEnd w:id="399"/>
      <w:bookmarkEnd w:id="400"/>
    </w:p>
    <w:p w14:paraId="7D6DA5D8" w14:textId="5D3F7A0E" w:rsidR="002519D8" w:rsidRDefault="007D1AF7">
      <w:pPr>
        <w:pStyle w:val="Heading2"/>
      </w:pPr>
      <w:r w:rsidRPr="055CE349">
        <w:t xml:space="preserve">We may tell you when we perform scheduled maintenance, upgrades or repairs to our facilities where all or part of the Telstra Messaging API service will not be available (referred to as scheduled outages). </w:t>
      </w:r>
    </w:p>
    <w:p w14:paraId="728046E7" w14:textId="77777777" w:rsidR="002519D8" w:rsidRDefault="007D1AF7">
      <w:pPr>
        <w:pStyle w:val="Indent1"/>
      </w:pPr>
      <w:bookmarkStart w:id="401" w:name="_Toc163635476"/>
      <w:bookmarkStart w:id="402" w:name="_Toc163635594"/>
      <w:r>
        <w:t>Suspension or cancellation</w:t>
      </w:r>
      <w:bookmarkEnd w:id="401"/>
      <w:bookmarkEnd w:id="402"/>
    </w:p>
    <w:p w14:paraId="3E2CFA70" w14:textId="77777777" w:rsidR="002519D8" w:rsidRDefault="007D1AF7">
      <w:pPr>
        <w:pStyle w:val="Heading2"/>
      </w:pPr>
      <w:r>
        <w:t>In addition to any other rights we may have, we may suspend or cancel the provision of all or part of the Telstra Messaging API service at any time in the following circumstances:</w:t>
      </w:r>
    </w:p>
    <w:p w14:paraId="5E907187" w14:textId="77777777" w:rsidR="002519D8" w:rsidRDefault="007D1AF7">
      <w:pPr>
        <w:pStyle w:val="Heading3"/>
      </w:pPr>
      <w:r>
        <w:t>if we, acting reasonably, consider that you may be in breach of your usage obligations; or</w:t>
      </w:r>
    </w:p>
    <w:p w14:paraId="666035E3" w14:textId="77777777" w:rsidR="002519D8" w:rsidRDefault="007D1AF7">
      <w:pPr>
        <w:pStyle w:val="Heading3"/>
      </w:pPr>
      <w:r>
        <w:t xml:space="preserve">if we are allowed to under another term in </w:t>
      </w:r>
      <w:r>
        <w:rPr>
          <w:iCs/>
        </w:rPr>
        <w:t>Our Customer Terms</w:t>
      </w:r>
      <w:r>
        <w:t>.</w:t>
      </w:r>
    </w:p>
    <w:p w14:paraId="14002A3F" w14:textId="77777777" w:rsidR="002519D8" w:rsidRDefault="007D1AF7">
      <w:pPr>
        <w:pStyle w:val="Heading2"/>
        <w:numPr>
          <w:ilvl w:val="0"/>
          <w:numId w:val="0"/>
        </w:numPr>
        <w:ind w:left="720"/>
        <w:rPr>
          <w:rFonts w:ascii="Arial" w:hAnsi="Arial" w:cs="Arial"/>
          <w:sz w:val="21"/>
          <w:szCs w:val="21"/>
        </w:rPr>
      </w:pPr>
      <w:r>
        <w:rPr>
          <w:rFonts w:ascii="Arial" w:hAnsi="Arial" w:cs="Arial"/>
          <w:b/>
          <w:sz w:val="21"/>
          <w:szCs w:val="21"/>
        </w:rPr>
        <w:t>Limited liability</w:t>
      </w:r>
    </w:p>
    <w:p w14:paraId="65617220" w14:textId="11D14C41" w:rsidR="002519D8" w:rsidRDefault="007D1AF7">
      <w:pPr>
        <w:pStyle w:val="Heading2"/>
      </w:pPr>
      <w:r>
        <w:t>In addition to any other rights we may have, and as far as the law permits</w:t>
      </w:r>
      <w:r w:rsidR="004072AB">
        <w:t xml:space="preserve"> and s</w:t>
      </w:r>
      <w:r w:rsidR="004072AB" w:rsidRPr="004072AB">
        <w:t>ubject to the Australian Consumer Law provisions in the General Terms of Our Customer Terms</w:t>
      </w:r>
      <w:r>
        <w:t>, we exclude liability for any loss or damage caused in connection with delays in the sending of messages or a failure to terminate messages for any reason</w:t>
      </w:r>
      <w:r w:rsidR="004072AB" w:rsidRPr="004072AB">
        <w:t>, except to the extent such liability is caused or contributed to by our (or our contractors’) negligence</w:t>
      </w:r>
      <w:r>
        <w:t xml:space="preserve">. If the law does not permit this, but would permit the limitation of liability, we limit our liability for </w:t>
      </w:r>
      <w:r>
        <w:lastRenderedPageBreak/>
        <w:t>such loss and damage to refunding to you the charges paid for the affected part of the Telstra Messaging API service</w:t>
      </w:r>
      <w:r w:rsidR="008A645B" w:rsidRPr="001F79BB">
        <w:t xml:space="preserve">, </w:t>
      </w:r>
      <w:r w:rsidR="008A645B">
        <w:t>as well as</w:t>
      </w:r>
      <w:r w:rsidR="008A645B" w:rsidRPr="001F79BB">
        <w:t xml:space="preserve"> supplying</w:t>
      </w:r>
      <w:r w:rsidR="008A645B">
        <w:t xml:space="preserve"> the</w:t>
      </w:r>
      <w:r w:rsidR="008A645B" w:rsidRPr="001F79BB">
        <w:t xml:space="preserve"> services again or paying the cost of having the services supplied again</w:t>
      </w:r>
      <w:r>
        <w:t>.</w:t>
      </w:r>
    </w:p>
    <w:p w14:paraId="66641B27" w14:textId="77777777" w:rsidR="002519D8" w:rsidRDefault="007D1AF7">
      <w:pPr>
        <w:pStyle w:val="Indent1"/>
      </w:pPr>
      <w:bookmarkStart w:id="403" w:name="_Toc163635477"/>
      <w:bookmarkStart w:id="404" w:name="_Toc163635595"/>
      <w:r>
        <w:t>Help Desk</w:t>
      </w:r>
      <w:bookmarkEnd w:id="403"/>
      <w:bookmarkEnd w:id="404"/>
      <w:r>
        <w:t xml:space="preserve"> </w:t>
      </w:r>
    </w:p>
    <w:p w14:paraId="29811341" w14:textId="029861AC" w:rsidR="002519D8" w:rsidRDefault="007D1AF7">
      <w:pPr>
        <w:pStyle w:val="Heading2"/>
      </w:pPr>
      <w:r w:rsidRPr="055CE349">
        <w:t>You must report all messaging network or Telstra Messaging API faults or service problems to the Help Desk as soon as possible. You must not try to fix, or permit any other person to try to fix, the fault.  If you, or a third party acting on your behalf or on your instructions, interferes with the messaging network or Telstra Messaging API service, with or without our written approval,</w:t>
      </w:r>
      <w:r w:rsidR="008A645B" w:rsidRPr="055CE349">
        <w:t xml:space="preserve"> then (subject to the Australian Consumer Law provisions in the General Terms of Our Customer Terms)</w:t>
      </w:r>
      <w:r w:rsidRPr="055CE349">
        <w:t xml:space="preserve"> we will not be liable for any damage to, or the costs and expenses of fixing, the messaging network or Telstra Messaging API</w:t>
      </w:r>
      <w:r w:rsidR="007C37D9" w:rsidRPr="055CE349">
        <w:t>, except to the extent the event giving rise to the liability was caused or contributed to by our (or our contractors’) negligence</w:t>
      </w:r>
      <w:r w:rsidRPr="055CE349">
        <w:t>.  You must pay for those costs and expenses.</w:t>
      </w:r>
    </w:p>
    <w:p w14:paraId="57CC608E" w14:textId="77777777" w:rsidR="002519D8" w:rsidRDefault="007D1AF7">
      <w:pPr>
        <w:pStyle w:val="Indent1"/>
        <w:rPr>
          <w:iCs/>
        </w:rPr>
      </w:pPr>
      <w:bookmarkStart w:id="405" w:name="_Toc163635478"/>
      <w:bookmarkStart w:id="406" w:name="_Toc163635596"/>
      <w:r>
        <w:rPr>
          <w:iCs/>
        </w:rPr>
        <w:t>Alpha-Numeric Service</w:t>
      </w:r>
      <w:bookmarkEnd w:id="405"/>
      <w:bookmarkEnd w:id="406"/>
    </w:p>
    <w:p w14:paraId="56A10D6A" w14:textId="77777777" w:rsidR="002519D8" w:rsidRDefault="007D1AF7">
      <w:pPr>
        <w:pStyle w:val="Heading2"/>
      </w:pPr>
      <w:r w:rsidRPr="055CE349">
        <w:t>You can use the Alpha-Numeric Service in connection with the Telstra Messaging API.  You must comply with the Alpha-Numeric Service terms below.</w:t>
      </w:r>
    </w:p>
    <w:p w14:paraId="7B8C6F93" w14:textId="77777777" w:rsidR="002519D8" w:rsidRDefault="007D1AF7">
      <w:pPr>
        <w:pStyle w:val="Heading2"/>
      </w:pPr>
      <w:r>
        <w:t xml:space="preserve">The Alpha-Numeric service on the Messaging API is only available for Telstra Account holders and not with any other payment options. </w:t>
      </w:r>
    </w:p>
    <w:p w14:paraId="676D10D5" w14:textId="77777777" w:rsidR="00AD0C63" w:rsidRDefault="00AD0C63" w:rsidP="00AD0C63">
      <w:pPr>
        <w:pStyle w:val="Heading2"/>
        <w:numPr>
          <w:ilvl w:val="0"/>
          <w:numId w:val="0"/>
        </w:numPr>
        <w:ind w:left="737"/>
      </w:pPr>
    </w:p>
    <w:p w14:paraId="38597AB3" w14:textId="77777777" w:rsidR="002519D8" w:rsidRDefault="007D1AF7">
      <w:pPr>
        <w:pStyle w:val="Heading1"/>
      </w:pPr>
      <w:bookmarkStart w:id="407" w:name="_Toc163635479"/>
      <w:bookmarkStart w:id="408" w:name="_Toc163635597"/>
      <w:bookmarkEnd w:id="352"/>
      <w:r>
        <w:t>Telstra Desktop Messaging</w:t>
      </w:r>
      <w:bookmarkEnd w:id="407"/>
      <w:bookmarkEnd w:id="408"/>
    </w:p>
    <w:p w14:paraId="0E89E60F" w14:textId="4A7CF246" w:rsidR="00083DD3" w:rsidRDefault="00083DD3" w:rsidP="00D0670B">
      <w:pPr>
        <w:pStyle w:val="Indent1"/>
        <w:rPr>
          <w:b w:val="0"/>
          <w:bCs w:val="0"/>
        </w:rPr>
      </w:pPr>
      <w:bookmarkStart w:id="409" w:name="_Toc163635480"/>
      <w:bookmarkStart w:id="410" w:name="_Toc163635598"/>
    </w:p>
    <w:p w14:paraId="2C6C6409" w14:textId="558AA858" w:rsidR="00A41437" w:rsidRPr="00A41437" w:rsidRDefault="004C130A" w:rsidP="00A41437">
      <w:r w:rsidRPr="004C130A">
        <w:t>Telstra Desktop Messaging is not available for purchase by new customers from June 30, 2025. Existing Enterprise customers may continue to receive the Telstra Desktop Messaging service, but from August 6, 2026, they will no longer be able to add new services or make changes to existing services. On November 10, 2025, Telstra Desktop Messaging will be withdrawn for SMB customers. On November 9, 2026, Telstra Desktop Messaging will be withdrawn from the market for Enterprise and will no longer be provided to all customers.</w:t>
      </w:r>
    </w:p>
    <w:p w14:paraId="30325485" w14:textId="36673F9F" w:rsidR="00083DD3" w:rsidRPr="00083DD3" w:rsidRDefault="00083DD3" w:rsidP="00083DD3">
      <w:pPr>
        <w:pStyle w:val="Indent1"/>
        <w:rPr>
          <w:b w:val="0"/>
          <w:bCs w:val="0"/>
        </w:rPr>
      </w:pPr>
    </w:p>
    <w:p w14:paraId="5BC50562" w14:textId="32008896" w:rsidR="002519D8" w:rsidRDefault="009C6EC9">
      <w:pPr>
        <w:pStyle w:val="Indent1"/>
      </w:pPr>
      <w:r>
        <w:t xml:space="preserve"> </w:t>
      </w:r>
      <w:r w:rsidR="007D1AF7" w:rsidRPr="055CE349">
        <w:t>What is Telstra Desktop Messaging?</w:t>
      </w:r>
      <w:bookmarkEnd w:id="409"/>
      <w:bookmarkEnd w:id="410"/>
      <w:r w:rsidR="00611CE5" w:rsidRPr="055CE349">
        <w:t xml:space="preserve">  </w:t>
      </w:r>
    </w:p>
    <w:p w14:paraId="306C7112" w14:textId="06545D0B" w:rsidR="002519D8" w:rsidRDefault="00CF46BA">
      <w:pPr>
        <w:pStyle w:val="Heading2"/>
        <w:rPr>
          <w:iCs/>
        </w:rPr>
      </w:pPr>
      <w:r w:rsidRPr="00CF46BA">
        <w:rPr>
          <w:iCs/>
        </w:rPr>
        <w:t>Telstra Desktop allows you to send SMS/MMS messages from your PC or a mobile device using a simple interface. You can include rich media such as images, audio, and video in your messages.</w:t>
      </w:r>
    </w:p>
    <w:p w14:paraId="200CE794" w14:textId="77777777" w:rsidR="002519D8" w:rsidRDefault="007D1AF7">
      <w:pPr>
        <w:pStyle w:val="Heading2"/>
        <w:rPr>
          <w:iCs/>
        </w:rPr>
      </w:pPr>
      <w:r>
        <w:rPr>
          <w:iCs/>
        </w:rPr>
        <w:t>The service is available to customers who:</w:t>
      </w:r>
    </w:p>
    <w:p w14:paraId="2A1CE50B" w14:textId="577103B5" w:rsidR="002519D8" w:rsidRDefault="00CF46BA">
      <w:pPr>
        <w:pStyle w:val="Heading3"/>
      </w:pPr>
      <w:r w:rsidRPr="00CF46BA">
        <w:t>have their Telstra Desktop Messaging invoiced separately and have an account which is not on the same bill as any other type of Telstra service</w:t>
      </w:r>
      <w:r w:rsidR="007D1AF7">
        <w:t>;</w:t>
      </w:r>
      <w:r>
        <w:t xml:space="preserve"> and</w:t>
      </w:r>
    </w:p>
    <w:p w14:paraId="318BAD64" w14:textId="4A372E25" w:rsidR="002519D8" w:rsidRDefault="007D1AF7">
      <w:pPr>
        <w:pStyle w:val="Heading3"/>
      </w:pPr>
      <w:r w:rsidRPr="055CE349">
        <w:lastRenderedPageBreak/>
        <w:t xml:space="preserve">have </w:t>
      </w:r>
      <w:proofErr w:type="gramStart"/>
      <w:r w:rsidRPr="055CE349">
        <w:t>entered into</w:t>
      </w:r>
      <w:proofErr w:type="gramEnd"/>
      <w:r w:rsidRPr="055CE349">
        <w:t xml:space="preserve"> an eligible Telstra Desktop Messaging </w:t>
      </w:r>
      <w:proofErr w:type="spellStart"/>
      <w:r w:rsidRPr="055CE349">
        <w:t>Flexiplan</w:t>
      </w:r>
      <w:proofErr w:type="spellEnd"/>
      <w:r w:rsidRPr="055CE349">
        <w:t xml:space="preserve"> or a Pay-As-You-Go service</w:t>
      </w:r>
      <w:r w:rsidR="00CF46BA" w:rsidRPr="055CE349">
        <w:t>.</w:t>
      </w:r>
    </w:p>
    <w:p w14:paraId="2B135BEE" w14:textId="77777777" w:rsidR="002519D8" w:rsidRDefault="007D1AF7">
      <w:pPr>
        <w:pStyle w:val="Indent1"/>
      </w:pPr>
      <w:bookmarkStart w:id="411" w:name="_Toc163635481"/>
      <w:bookmarkStart w:id="412" w:name="_Toc163635599"/>
      <w:r>
        <w:t>Web site conditions of use</w:t>
      </w:r>
      <w:bookmarkEnd w:id="411"/>
      <w:bookmarkEnd w:id="412"/>
    </w:p>
    <w:p w14:paraId="20BA7674" w14:textId="77777777" w:rsidR="002519D8" w:rsidRDefault="007D1AF7">
      <w:pPr>
        <w:pStyle w:val="Heading2"/>
      </w:pPr>
      <w:r w:rsidRPr="055CE349">
        <w:t>You and people authorised by you are permitted to access and use the web site for the sole purpose of accessing and using the Telstra Desktop Messaging service, subject to the terms and conditions of your agreement with us including the terms of use for telstra.com.</w:t>
      </w:r>
    </w:p>
    <w:p w14:paraId="1E7A648F" w14:textId="77777777" w:rsidR="00A9772C" w:rsidRPr="00085C13" w:rsidRDefault="00A9772C" w:rsidP="00A9772C">
      <w:pPr>
        <w:pStyle w:val="Heading2"/>
      </w:pPr>
      <w:r w:rsidRPr="055CE349">
        <w:t xml:space="preserve">The TIM portal is protected by multi-factor </w:t>
      </w:r>
      <w:proofErr w:type="gramStart"/>
      <w:r w:rsidRPr="055CE349">
        <w:t>authentication,</w:t>
      </w:r>
      <w:proofErr w:type="gramEnd"/>
      <w:r w:rsidRPr="055CE349">
        <w:t xml:space="preserve"> to access the portal you will need to register a valid email address to receive the authentication code.</w:t>
      </w:r>
    </w:p>
    <w:p w14:paraId="569FCD6D" w14:textId="77777777" w:rsidR="002519D8" w:rsidRDefault="007D1AF7">
      <w:pPr>
        <w:pStyle w:val="Heading2"/>
      </w:pPr>
      <w:r w:rsidRPr="055CE349">
        <w:t>You must comply with, and ensure that people authorised by you comply with, your obligations under the terms and conditions of your agreement with us.</w:t>
      </w:r>
    </w:p>
    <w:p w14:paraId="4B98A60A" w14:textId="77777777" w:rsidR="002519D8" w:rsidRDefault="007D1AF7">
      <w:pPr>
        <w:pStyle w:val="Indent1"/>
      </w:pPr>
      <w:bookmarkStart w:id="413" w:name="_Toc163635482"/>
      <w:bookmarkStart w:id="414" w:name="_Toc163635600"/>
      <w:r>
        <w:t>Your obligations and records</w:t>
      </w:r>
      <w:bookmarkEnd w:id="413"/>
      <w:bookmarkEnd w:id="414"/>
    </w:p>
    <w:p w14:paraId="3A26A680" w14:textId="77777777" w:rsidR="002519D8" w:rsidRDefault="007D1AF7">
      <w:pPr>
        <w:pStyle w:val="Heading2"/>
      </w:pPr>
      <w:r w:rsidRPr="055CE349">
        <w:t xml:space="preserve">We grant you a non-exclusive, non-transferable, worldwide right to use the service solely for your own internal business purposes, subject to the terms and conditions of your agreement with us.  All rights not expressly granted to you are reserved. </w:t>
      </w:r>
    </w:p>
    <w:p w14:paraId="77CE404F" w14:textId="5A3A2DAB" w:rsidR="002519D8" w:rsidRDefault="007D1AF7">
      <w:pPr>
        <w:pStyle w:val="Heading2"/>
      </w:pPr>
      <w:bookmarkStart w:id="415" w:name="_Ref163635675"/>
      <w:r w:rsidRPr="055CE349">
        <w:t xml:space="preserve">You must provide all information and assistance as is reasonably required by us </w:t>
      </w:r>
      <w:proofErr w:type="gramStart"/>
      <w:r w:rsidRPr="055CE349">
        <w:t>in order to</w:t>
      </w:r>
      <w:proofErr w:type="gramEnd"/>
      <w:r w:rsidRPr="055CE349">
        <w:t xml:space="preserve"> enable us to meet our obligations under the terms and conditions of your agreement with us.  If you fail to meet to your obligations under this clause</w:t>
      </w:r>
      <w:r w:rsidR="00590218" w:rsidRPr="055CE349">
        <w:t xml:space="preserve"> </w:t>
      </w:r>
      <w:r>
        <w:fldChar w:fldCharType="begin"/>
      </w:r>
      <w:r>
        <w:instrText xml:space="preserve"> REF _Ref163635675 \w \h </w:instrText>
      </w:r>
      <w:r>
        <w:fldChar w:fldCharType="separate"/>
      </w:r>
      <w:r w:rsidR="00FA3657">
        <w:t>6.7</w:t>
      </w:r>
      <w:r>
        <w:fldChar w:fldCharType="end"/>
      </w:r>
      <w:r w:rsidRPr="055CE349">
        <w:t>, it will constitute a material breach of these terms.</w:t>
      </w:r>
      <w:bookmarkEnd w:id="415"/>
    </w:p>
    <w:p w14:paraId="3E85FF4D" w14:textId="77777777" w:rsidR="002519D8" w:rsidRDefault="007D1AF7">
      <w:pPr>
        <w:pStyle w:val="Heading2"/>
        <w:rPr>
          <w:iCs/>
        </w:rPr>
      </w:pPr>
      <w:r>
        <w:t>You must:</w:t>
      </w:r>
    </w:p>
    <w:p w14:paraId="359FF654" w14:textId="77777777" w:rsidR="002519D8" w:rsidRDefault="007D1AF7">
      <w:pPr>
        <w:pStyle w:val="Heading3"/>
      </w:pPr>
      <w:r w:rsidRPr="055CE349">
        <w:t xml:space="preserve">obtain and maintain the telecommunications services and any </w:t>
      </w:r>
      <w:proofErr w:type="gramStart"/>
      <w:r w:rsidRPr="055CE349">
        <w:t>third party</w:t>
      </w:r>
      <w:proofErr w:type="gramEnd"/>
      <w:r w:rsidRPr="055CE349">
        <w:t xml:space="preserve"> software necessary to access and use the service;</w:t>
      </w:r>
    </w:p>
    <w:p w14:paraId="54B9C7AF" w14:textId="77777777" w:rsidR="002519D8" w:rsidRDefault="007D1AF7">
      <w:pPr>
        <w:pStyle w:val="Heading3"/>
      </w:pPr>
      <w:r>
        <w:t>ensure that the use of such services and software does not breach any of your legally enforceable obligations or any law;</w:t>
      </w:r>
    </w:p>
    <w:p w14:paraId="762E763D" w14:textId="77777777" w:rsidR="002519D8" w:rsidRDefault="007D1AF7" w:rsidP="055CE349">
      <w:pPr>
        <w:pStyle w:val="Heading3"/>
      </w:pPr>
      <w:r w:rsidRPr="055CE349">
        <w:t>ensure that the information you provide to us on the application form is accurate;</w:t>
      </w:r>
    </w:p>
    <w:p w14:paraId="6F7AF10D" w14:textId="77777777" w:rsidR="002519D8" w:rsidRDefault="007D1AF7">
      <w:pPr>
        <w:pStyle w:val="Heading3"/>
      </w:pPr>
      <w:r w:rsidRPr="055CE349">
        <w:t>ensure that you are authorised and have all necessary consents, licences and permits to receive the service and comply with your obligations under your agreement with us; and</w:t>
      </w:r>
    </w:p>
    <w:p w14:paraId="5A7E7954" w14:textId="77777777" w:rsidR="002519D8" w:rsidRDefault="007D1AF7">
      <w:pPr>
        <w:pStyle w:val="Heading3"/>
      </w:pPr>
      <w:r>
        <w:t>ensure that you are not in breach of any legally enforceable obligation or in breach of any law in entering into your agreement with us.</w:t>
      </w:r>
    </w:p>
    <w:p w14:paraId="4101843A" w14:textId="77777777" w:rsidR="002519D8" w:rsidRDefault="007D1AF7">
      <w:pPr>
        <w:pStyle w:val="Heading2"/>
        <w:rPr>
          <w:iCs/>
        </w:rPr>
      </w:pPr>
      <w:r>
        <w:t>You must not:</w:t>
      </w:r>
    </w:p>
    <w:p w14:paraId="723A7072" w14:textId="77777777" w:rsidR="002519D8" w:rsidRDefault="007D1AF7">
      <w:pPr>
        <w:pStyle w:val="Heading3"/>
        <w:rPr>
          <w:iCs/>
        </w:rPr>
      </w:pPr>
      <w:r>
        <w:rPr>
          <w:iCs/>
        </w:rPr>
        <w:t>license, sublicense, sell, resell, transfer, assign, distribute or otherwise commercially exploit or make available to any third party, the service in any way;</w:t>
      </w:r>
    </w:p>
    <w:p w14:paraId="46F8BB47" w14:textId="77777777" w:rsidR="002519D8" w:rsidRDefault="007D1AF7">
      <w:pPr>
        <w:pStyle w:val="Heading3"/>
        <w:rPr>
          <w:iCs/>
        </w:rPr>
      </w:pPr>
      <w:r>
        <w:rPr>
          <w:iCs/>
        </w:rPr>
        <w:t>modify or make derivative works based upon the service;</w:t>
      </w:r>
    </w:p>
    <w:p w14:paraId="4F3561FE" w14:textId="77777777" w:rsidR="002519D8" w:rsidRDefault="007D1AF7">
      <w:pPr>
        <w:pStyle w:val="Heading3"/>
      </w:pPr>
      <w:r w:rsidRPr="055CE349">
        <w:lastRenderedPageBreak/>
        <w:t xml:space="preserve">reverse engineer or access the service </w:t>
      </w:r>
      <w:proofErr w:type="gramStart"/>
      <w:r w:rsidRPr="055CE349">
        <w:t>in order to</w:t>
      </w:r>
      <w:proofErr w:type="gramEnd"/>
      <w:r w:rsidRPr="055CE349">
        <w:t>:</w:t>
      </w:r>
    </w:p>
    <w:p w14:paraId="4DFD26E3" w14:textId="77777777" w:rsidR="002519D8" w:rsidRDefault="007D1AF7">
      <w:pPr>
        <w:pStyle w:val="Heading2"/>
        <w:numPr>
          <w:ilvl w:val="0"/>
          <w:numId w:val="0"/>
        </w:numPr>
        <w:ind w:left="2127" w:hanging="709"/>
        <w:rPr>
          <w:iCs/>
        </w:rPr>
      </w:pPr>
      <w:r>
        <w:rPr>
          <w:iCs/>
        </w:rPr>
        <w:t>(</w:t>
      </w:r>
      <w:proofErr w:type="spellStart"/>
      <w:r>
        <w:rPr>
          <w:iCs/>
        </w:rPr>
        <w:t>i</w:t>
      </w:r>
      <w:proofErr w:type="spellEnd"/>
      <w:r>
        <w:rPr>
          <w:iCs/>
        </w:rPr>
        <w:t>)</w:t>
      </w:r>
      <w:r>
        <w:rPr>
          <w:iCs/>
        </w:rPr>
        <w:tab/>
        <w:t>build a competitive product or service;</w:t>
      </w:r>
    </w:p>
    <w:p w14:paraId="03C9B599" w14:textId="77777777" w:rsidR="002519D8" w:rsidRDefault="007D1AF7">
      <w:pPr>
        <w:pStyle w:val="Heading2"/>
        <w:numPr>
          <w:ilvl w:val="0"/>
          <w:numId w:val="0"/>
        </w:numPr>
        <w:ind w:left="2127" w:hanging="709"/>
      </w:pPr>
      <w:r w:rsidRPr="055CE349">
        <w:t>(ii)</w:t>
      </w:r>
      <w:r>
        <w:tab/>
      </w:r>
      <w:r w:rsidRPr="055CE349">
        <w:t>build a product using similar ideas, features, functions or graphics of the service; or</w:t>
      </w:r>
    </w:p>
    <w:p w14:paraId="6C486DF8" w14:textId="77777777" w:rsidR="002519D8" w:rsidRDefault="007D1AF7" w:rsidP="055CE349">
      <w:pPr>
        <w:pStyle w:val="Heading2"/>
        <w:numPr>
          <w:ilvl w:val="0"/>
          <w:numId w:val="0"/>
        </w:numPr>
        <w:ind w:left="2127" w:hanging="709"/>
      </w:pPr>
      <w:r w:rsidRPr="055CE349">
        <w:t>(iii)</w:t>
      </w:r>
      <w:r>
        <w:tab/>
      </w:r>
      <w:r w:rsidRPr="055CE349">
        <w:t>copy any ideas, features, functions or graphics of the service;</w:t>
      </w:r>
    </w:p>
    <w:p w14:paraId="31AFB68F" w14:textId="77777777" w:rsidR="002519D8" w:rsidRDefault="007D1AF7">
      <w:pPr>
        <w:pStyle w:val="Heading3"/>
      </w:pPr>
      <w:r w:rsidRPr="055CE349">
        <w:t xml:space="preserve">interfere with or disrupt the integrity or performance of the service or the data contained therein; </w:t>
      </w:r>
    </w:p>
    <w:p w14:paraId="3CFB6258" w14:textId="77777777" w:rsidR="002519D8" w:rsidRDefault="007D1AF7">
      <w:pPr>
        <w:pStyle w:val="Heading3"/>
        <w:rPr>
          <w:iCs/>
        </w:rPr>
      </w:pPr>
      <w:r>
        <w:rPr>
          <w:iCs/>
        </w:rPr>
        <w:t>attempt to gain unauthorised access to the service or its related systems or networks;</w:t>
      </w:r>
    </w:p>
    <w:p w14:paraId="1F4B91DF" w14:textId="77777777" w:rsidR="002519D8" w:rsidRDefault="007D1AF7">
      <w:pPr>
        <w:pStyle w:val="Heading3"/>
        <w:rPr>
          <w:iCs/>
        </w:rPr>
      </w:pPr>
      <w:r>
        <w:rPr>
          <w:iCs/>
        </w:rPr>
        <w:t>delete another’s data from the service without permission;</w:t>
      </w:r>
    </w:p>
    <w:p w14:paraId="3127CA84" w14:textId="77777777" w:rsidR="002519D8" w:rsidRDefault="007D1AF7">
      <w:pPr>
        <w:pStyle w:val="Heading3"/>
        <w:rPr>
          <w:iCs/>
        </w:rPr>
      </w:pPr>
      <w:r>
        <w:rPr>
          <w:iCs/>
        </w:rPr>
        <w:t>use the service to harass any person or cause damage or injury to any person or property;</w:t>
      </w:r>
    </w:p>
    <w:p w14:paraId="5E90EDC3" w14:textId="77777777" w:rsidR="002519D8" w:rsidRDefault="007D1AF7">
      <w:pPr>
        <w:pStyle w:val="Heading3"/>
        <w:rPr>
          <w:iCs/>
        </w:rPr>
      </w:pPr>
      <w:r>
        <w:rPr>
          <w:iCs/>
        </w:rPr>
        <w:t>use the service for a purpose that a reasonable person may consider is offensive;</w:t>
      </w:r>
    </w:p>
    <w:p w14:paraId="78FE3A70" w14:textId="77777777" w:rsidR="002519D8" w:rsidRDefault="007D1AF7">
      <w:pPr>
        <w:pStyle w:val="Heading3"/>
        <w:rPr>
          <w:iCs/>
        </w:rPr>
      </w:pPr>
      <w:r>
        <w:rPr>
          <w:iCs/>
        </w:rPr>
        <w:t>represent that we are involved in or endorse the production of content sent by you using the service;</w:t>
      </w:r>
    </w:p>
    <w:p w14:paraId="65013353" w14:textId="3D5CDB5D" w:rsidR="002519D8" w:rsidRDefault="007D1AF7" w:rsidP="00220216">
      <w:pPr>
        <w:pStyle w:val="Heading3"/>
      </w:pPr>
      <w:r>
        <w:rPr>
          <w:iCs/>
        </w:rPr>
        <w:t>use the service to impersonate another person or entity;</w:t>
      </w:r>
      <w:r w:rsidR="00220216">
        <w:rPr>
          <w:iCs/>
        </w:rPr>
        <w:t xml:space="preserve"> or</w:t>
      </w:r>
    </w:p>
    <w:p w14:paraId="7A1AF361" w14:textId="77777777" w:rsidR="002519D8" w:rsidRDefault="007D1AF7">
      <w:pPr>
        <w:pStyle w:val="Heading3"/>
      </w:pPr>
      <w:r w:rsidRPr="055CE349">
        <w:t>use, or facilitate the use of, the service in any way for the purpose of providing any warning or notification about a serious risk to the safety of persons or property.</w:t>
      </w:r>
    </w:p>
    <w:p w14:paraId="1CF00632" w14:textId="77777777" w:rsidR="002519D8" w:rsidRDefault="007D1AF7">
      <w:pPr>
        <w:pStyle w:val="Heading2"/>
      </w:pPr>
      <w:r w:rsidRPr="055CE349">
        <w:t>You must notify us of all problems with the service as soon as you become aware of such fault or problem.  You must not attempt to rectify or permit any other person to attempt to rectify such fault.  If you or a third party permitted by you interferes with or attempts to rectify the service without our written approval, you will be liable for any damage to, or the costs and expenses of rectifying, the service.</w:t>
      </w:r>
    </w:p>
    <w:p w14:paraId="3F2A6D94" w14:textId="77777777" w:rsidR="002519D8" w:rsidRDefault="007D1AF7">
      <w:pPr>
        <w:pStyle w:val="Heading2"/>
      </w:pPr>
      <w:r w:rsidRPr="055CE349">
        <w:t>We may delete any SMS, MMS, video message or other message that is:</w:t>
      </w:r>
    </w:p>
    <w:p w14:paraId="59BA9032" w14:textId="77777777" w:rsidR="002519D8" w:rsidRDefault="007D1AF7">
      <w:pPr>
        <w:pStyle w:val="Heading3"/>
      </w:pPr>
      <w:r w:rsidRPr="055CE349">
        <w:t>sent by you by means of the service from three months after the date on which you sent it; or</w:t>
      </w:r>
    </w:p>
    <w:p w14:paraId="653AA84D" w14:textId="77777777" w:rsidR="002519D8" w:rsidRDefault="007D1AF7">
      <w:pPr>
        <w:pStyle w:val="Heading3"/>
      </w:pPr>
      <w:r w:rsidRPr="055CE349">
        <w:t xml:space="preserve">received by you by means of the service from twelve months after the date on which you received it. </w:t>
      </w:r>
    </w:p>
    <w:p w14:paraId="16577F85" w14:textId="77777777" w:rsidR="002519D8" w:rsidRDefault="007D1AF7">
      <w:pPr>
        <w:pStyle w:val="Heading2"/>
        <w:rPr>
          <w:iCs/>
        </w:rPr>
      </w:pPr>
      <w:r>
        <w:t>You agree to allow us to copy and paste logos, colour backgrounds and associated features of your website to the extent necessary to allow us to customise the web interface of your service.</w:t>
      </w:r>
    </w:p>
    <w:p w14:paraId="35C3DA39" w14:textId="77777777" w:rsidR="002519D8" w:rsidRDefault="007D1AF7">
      <w:pPr>
        <w:pStyle w:val="Indent1"/>
      </w:pPr>
      <w:bookmarkStart w:id="416" w:name="_Toc163635483"/>
      <w:bookmarkStart w:id="417" w:name="_Toc163635601"/>
      <w:r>
        <w:lastRenderedPageBreak/>
        <w:t>Limitations of service</w:t>
      </w:r>
      <w:bookmarkEnd w:id="416"/>
      <w:bookmarkEnd w:id="417"/>
    </w:p>
    <w:p w14:paraId="35978C6F" w14:textId="023F1F7A" w:rsidR="002519D8" w:rsidRDefault="007D1AF7">
      <w:pPr>
        <w:pStyle w:val="Heading2"/>
      </w:pPr>
      <w:r w:rsidRPr="055CE349">
        <w:t>SMSs</w:t>
      </w:r>
      <w:r w:rsidR="00A9772C" w:rsidRPr="055CE349">
        <w:t xml:space="preserve"> and</w:t>
      </w:r>
      <w:r w:rsidRPr="055CE349">
        <w:t xml:space="preserve"> MMSs messages may not be successfully terminated, or terminated in a timely manner, on an end-user’s handset (including SMSs, MMSs or voice messages sent to mobile phones with end-users subscribed to international telecommunications carriers).  This could be due to, for example, the end-user’s handset not working properly, being switched off or out of range, the message storage space on the end-user’s handset being full or where an end-user is </w:t>
      </w:r>
      <w:proofErr w:type="gramStart"/>
      <w:r w:rsidRPr="055CE349">
        <w:t>overseas</w:t>
      </w:r>
      <w:proofErr w:type="gramEnd"/>
      <w:r w:rsidRPr="055CE349">
        <w:t xml:space="preserve"> and the international telecommunications carrier has blocked SMS, MMS or video messages from us.</w:t>
      </w:r>
    </w:p>
    <w:p w14:paraId="3B51458F" w14:textId="4A94E5B9" w:rsidR="002519D8" w:rsidRDefault="007D1AF7" w:rsidP="00220216">
      <w:pPr>
        <w:pStyle w:val="Heading2"/>
        <w:tabs>
          <w:tab w:val="num" w:pos="737"/>
        </w:tabs>
      </w:pPr>
      <w:r w:rsidRPr="055CE349">
        <w:t>Other messages sent for conversion into SMSs</w:t>
      </w:r>
      <w:r w:rsidR="00A9772C" w:rsidRPr="055CE349">
        <w:t xml:space="preserve"> or</w:t>
      </w:r>
      <w:r w:rsidRPr="055CE349">
        <w:t xml:space="preserve"> MMSs messages for delivery to end-users may not be converted and delivered.  This could be due to, for example, a problem with the end-user’s Internet connection or email gateway, a problem with our network, or the end user not having sufficient credit to send a SMS</w:t>
      </w:r>
      <w:r w:rsidR="00A9772C" w:rsidRPr="055CE349">
        <w:t xml:space="preserve"> or</w:t>
      </w:r>
      <w:r w:rsidRPr="055CE349">
        <w:t xml:space="preserve"> MMS message or not having the correct permissions to send a SMS</w:t>
      </w:r>
      <w:r w:rsidR="00A9772C" w:rsidRPr="055CE349">
        <w:t xml:space="preserve"> or</w:t>
      </w:r>
      <w:r w:rsidRPr="055CE349">
        <w:t xml:space="preserve"> MMS message. </w:t>
      </w:r>
    </w:p>
    <w:p w14:paraId="7E7BDC3E" w14:textId="4F4826B9" w:rsidR="002519D8" w:rsidRDefault="007D1AF7">
      <w:pPr>
        <w:pStyle w:val="Indent1"/>
      </w:pPr>
      <w:bookmarkStart w:id="418" w:name="_Toc163635484"/>
      <w:bookmarkStart w:id="419" w:name="_Toc163635602"/>
      <w:r>
        <w:t>Term and cancellation of your service</w:t>
      </w:r>
      <w:bookmarkEnd w:id="418"/>
      <w:bookmarkEnd w:id="419"/>
    </w:p>
    <w:p w14:paraId="70BD2710" w14:textId="77777777" w:rsidR="002519D8" w:rsidRDefault="007D1AF7">
      <w:pPr>
        <w:pStyle w:val="Heading2"/>
      </w:pPr>
      <w:r w:rsidRPr="055CE349">
        <w:t>The agreement between you and us will begin when we notify you that we have accepted your application form and will continue until it is cancelled.</w:t>
      </w:r>
    </w:p>
    <w:p w14:paraId="23908A6C" w14:textId="77777777" w:rsidR="002519D8" w:rsidRDefault="007D1AF7">
      <w:pPr>
        <w:pStyle w:val="Heading2"/>
        <w:rPr>
          <w:iCs/>
        </w:rPr>
      </w:pPr>
      <w:r>
        <w:t>In addition to any other cancellation rights we may have in Our Customer Terms, we may cancel your service at any time if there is evidence which suggests that you are using the service for the purpose of providing any warning or notification about a serious risk to the safety of persons or property.</w:t>
      </w:r>
    </w:p>
    <w:p w14:paraId="20E4469E" w14:textId="77777777" w:rsidR="00A9772C" w:rsidRDefault="007D1AF7" w:rsidP="00A9772C">
      <w:pPr>
        <w:pStyle w:val="Heading2"/>
      </w:pPr>
      <w:r w:rsidRPr="055CE349">
        <w:t>We may change the Telstra Desktop Messaging service at any time, but will give reasonable notice to you before any such change takes effect.</w:t>
      </w:r>
      <w:r w:rsidR="0074680C" w:rsidRPr="055CE349">
        <w:t xml:space="preserve"> We may also cancel the Telstra Desktop Messaging service in accordance with the General Terms of Our Customer Terms</w:t>
      </w:r>
      <w:r w:rsidR="008A645B" w:rsidRPr="055CE349">
        <w:t xml:space="preserve"> or your separate agreement with us</w:t>
      </w:r>
      <w:r w:rsidR="0074680C" w:rsidRPr="055CE349">
        <w:t>.</w:t>
      </w:r>
      <w:r w:rsidR="00A9772C" w:rsidRPr="055CE349">
        <w:t xml:space="preserve"> </w:t>
      </w:r>
    </w:p>
    <w:p w14:paraId="421261F1" w14:textId="0902E981" w:rsidR="00A9772C" w:rsidRDefault="00B825E8" w:rsidP="1B3CF4EF">
      <w:pPr>
        <w:pStyle w:val="Heading2"/>
      </w:pPr>
      <w:r>
        <w:t>If you do not use your Telstra Desktop Messaging service for 90 days, w</w:t>
      </w:r>
      <w:r w:rsidR="00A9772C">
        <w:t>e may cancel the Telstra Desktop Messaging service</w:t>
      </w:r>
      <w:r w:rsidR="00977624">
        <w:t>,</w:t>
      </w:r>
      <w:r w:rsidR="00A9772C">
        <w:t xml:space="preserve"> </w:t>
      </w:r>
      <w:r w:rsidR="0045185B">
        <w:t>in which case we</w:t>
      </w:r>
      <w:r w:rsidR="00A9772C">
        <w:t xml:space="preserve"> will give reasonable notice to you before any such cancellation takes effect.</w:t>
      </w:r>
    </w:p>
    <w:p w14:paraId="5B30D681" w14:textId="77777777" w:rsidR="002519D8" w:rsidRDefault="007D1AF7">
      <w:pPr>
        <w:pStyle w:val="Indent1"/>
      </w:pPr>
      <w:bookmarkStart w:id="420" w:name="_Toc163635485"/>
      <w:bookmarkStart w:id="421" w:name="_Toc163635603"/>
      <w:r>
        <w:t>Subcontracting</w:t>
      </w:r>
      <w:bookmarkEnd w:id="420"/>
      <w:bookmarkEnd w:id="421"/>
    </w:p>
    <w:p w14:paraId="7BA208DF" w14:textId="77777777" w:rsidR="002519D8" w:rsidRDefault="007D1AF7">
      <w:pPr>
        <w:pStyle w:val="Heading2"/>
        <w:rPr>
          <w:iCs/>
        </w:rPr>
      </w:pPr>
      <w:r>
        <w:t>We may subcontract any of our obligations under your agreement with us to a third party without notice to you and without your consent.</w:t>
      </w:r>
    </w:p>
    <w:p w14:paraId="123B5670" w14:textId="77777777" w:rsidR="002519D8" w:rsidRDefault="007D1AF7">
      <w:pPr>
        <w:pStyle w:val="Indent1"/>
      </w:pPr>
      <w:bookmarkStart w:id="422" w:name="_Toc163635486"/>
      <w:bookmarkStart w:id="423" w:name="_Toc163635604"/>
      <w:r>
        <w:t>Access charge</w:t>
      </w:r>
      <w:bookmarkEnd w:id="422"/>
      <w:bookmarkEnd w:id="423"/>
    </w:p>
    <w:p w14:paraId="096FD13F" w14:textId="77777777" w:rsidR="002519D8" w:rsidRDefault="007D1AF7">
      <w:pPr>
        <w:pStyle w:val="Heading2"/>
      </w:pPr>
      <w:r>
        <w:t>We charge you the following:</w:t>
      </w:r>
    </w:p>
    <w:p w14:paraId="21BB0719" w14:textId="77777777" w:rsidR="002519D8" w:rsidRDefault="007D1AF7" w:rsidP="00A51A22">
      <w:pPr>
        <w:pStyle w:val="Heading2"/>
        <w:numPr>
          <w:ilvl w:val="0"/>
          <w:numId w:val="6"/>
        </w:numPr>
        <w:tabs>
          <w:tab w:val="clear" w:pos="737"/>
          <w:tab w:val="num" w:pos="1457"/>
        </w:tabs>
        <w:ind w:left="1457"/>
      </w:pPr>
      <w:r>
        <w:t xml:space="preserve">a monthly access charge (which includes a specified value of included messages); and </w:t>
      </w:r>
    </w:p>
    <w:p w14:paraId="1F0C202D" w14:textId="5BE4C7A9" w:rsidR="002519D8" w:rsidRDefault="007D1AF7" w:rsidP="055CE349">
      <w:pPr>
        <w:pStyle w:val="Heading2"/>
        <w:tabs>
          <w:tab w:val="num" w:pos="1457"/>
        </w:tabs>
        <w:ind w:left="1457"/>
      </w:pPr>
      <w:r w:rsidRPr="055CE349">
        <w:t>a separate charge for each SMS</w:t>
      </w:r>
      <w:r w:rsidR="00A9772C" w:rsidRPr="055CE349">
        <w:t xml:space="preserve"> or</w:t>
      </w:r>
      <w:r w:rsidRPr="055CE349">
        <w:t xml:space="preserve"> MMS message sent </w:t>
      </w:r>
      <w:proofErr w:type="gramStart"/>
      <w:r w:rsidRPr="055CE349">
        <w:t>in excess of</w:t>
      </w:r>
      <w:proofErr w:type="gramEnd"/>
      <w:r w:rsidRPr="055CE349">
        <w:t xml:space="preserve"> the included message (which depends upon the monthly access charge paid).</w:t>
      </w:r>
    </w:p>
    <w:tbl>
      <w:tblPr>
        <w:tblW w:w="10729" w:type="dxa"/>
        <w:tblInd w:w="720" w:type="dxa"/>
        <w:tblLook w:val="01E0" w:firstRow="1" w:lastRow="1" w:firstColumn="1" w:lastColumn="1" w:noHBand="0" w:noVBand="0"/>
      </w:tblPr>
      <w:tblGrid>
        <w:gridCol w:w="915"/>
        <w:gridCol w:w="858"/>
        <w:gridCol w:w="1755"/>
        <w:gridCol w:w="1134"/>
        <w:gridCol w:w="1276"/>
        <w:gridCol w:w="1134"/>
        <w:gridCol w:w="1134"/>
        <w:gridCol w:w="1577"/>
        <w:gridCol w:w="946"/>
      </w:tblGrid>
      <w:tr w:rsidR="002519D8" w14:paraId="40C3A271" w14:textId="77777777" w:rsidTr="055CE349">
        <w:tc>
          <w:tcPr>
            <w:tcW w:w="17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B2CE0" w14:textId="77777777" w:rsidR="002519D8" w:rsidRDefault="007D1AF7" w:rsidP="50BCC705">
            <w:pPr>
              <w:spacing w:before="120" w:after="120"/>
              <w:ind w:right="-37"/>
              <w:jc w:val="center"/>
              <w:rPr>
                <w:rFonts w:ascii="Arial" w:hAnsi="Arial" w:cs="Arial"/>
                <w:b/>
                <w:bCs/>
                <w:color w:val="000000"/>
                <w:sz w:val="18"/>
                <w:szCs w:val="18"/>
              </w:rPr>
            </w:pPr>
            <w:r w:rsidRPr="50BCC705">
              <w:rPr>
                <w:rFonts w:ascii="Arial" w:hAnsi="Arial" w:cs="Arial"/>
                <w:b/>
                <w:bCs/>
                <w:color w:val="000000" w:themeColor="text1"/>
                <w:sz w:val="18"/>
                <w:szCs w:val="18"/>
              </w:rPr>
              <w:lastRenderedPageBreak/>
              <w:t>Monthly Access Charge</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54EA4" w14:textId="77777777" w:rsidR="002519D8" w:rsidRDefault="007D1AF7">
            <w:pPr>
              <w:spacing w:before="120" w:after="120"/>
              <w:ind w:right="-37"/>
              <w:jc w:val="center"/>
              <w:rPr>
                <w:rFonts w:ascii="Arial" w:hAnsi="Arial" w:cs="Arial"/>
                <w:b/>
                <w:color w:val="000000"/>
                <w:sz w:val="18"/>
                <w:szCs w:val="18"/>
              </w:rPr>
            </w:pPr>
            <w:r>
              <w:rPr>
                <w:rFonts w:ascii="Arial" w:hAnsi="Arial" w:cs="Arial"/>
                <w:b/>
                <w:color w:val="000000"/>
                <w:sz w:val="18"/>
                <w:szCs w:val="18"/>
              </w:rPr>
              <w:t>Value of included messages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6A511" w14:textId="77777777" w:rsidR="002519D8" w:rsidRDefault="007D1AF7" w:rsidP="055CE349">
            <w:pPr>
              <w:spacing w:before="120" w:after="120"/>
              <w:ind w:right="-37"/>
              <w:jc w:val="center"/>
              <w:rPr>
                <w:rFonts w:ascii="Arial" w:hAnsi="Arial" w:cs="Arial"/>
                <w:b/>
                <w:bCs/>
                <w:color w:val="000000"/>
                <w:sz w:val="18"/>
                <w:szCs w:val="18"/>
              </w:rPr>
            </w:pPr>
            <w:r w:rsidRPr="055CE349">
              <w:rPr>
                <w:rFonts w:ascii="Arial" w:hAnsi="Arial" w:cs="Arial"/>
                <w:b/>
                <w:bCs/>
                <w:color w:val="000000" w:themeColor="text1"/>
                <w:sz w:val="18"/>
                <w:szCs w:val="18"/>
              </w:rPr>
              <w:t>SMS Price and Charge for each additional SMS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785EC" w14:textId="77777777" w:rsidR="002519D8" w:rsidRDefault="007D1AF7" w:rsidP="055CE349">
            <w:pPr>
              <w:spacing w:before="120" w:after="120"/>
              <w:ind w:right="-37"/>
              <w:jc w:val="center"/>
              <w:rPr>
                <w:color w:val="000000"/>
              </w:rPr>
            </w:pPr>
            <w:r w:rsidRPr="055CE349">
              <w:rPr>
                <w:rFonts w:ascii="Arial" w:hAnsi="Arial" w:cs="Arial"/>
                <w:b/>
                <w:bCs/>
                <w:color w:val="000000" w:themeColor="text1"/>
                <w:sz w:val="18"/>
                <w:szCs w:val="18"/>
              </w:rPr>
              <w:t>MMS Price and Charge for each additional MMS</w:t>
            </w:r>
          </w:p>
        </w:tc>
        <w:tc>
          <w:tcPr>
            <w:tcW w:w="2523" w:type="dxa"/>
            <w:gridSpan w:val="2"/>
            <w:tcBorders>
              <w:left w:val="single" w:sz="4" w:space="0" w:color="auto"/>
            </w:tcBorders>
          </w:tcPr>
          <w:p w14:paraId="3869753E" w14:textId="2ADF73F1" w:rsidR="002519D8" w:rsidRDefault="002519D8">
            <w:pPr>
              <w:spacing w:before="120" w:after="120"/>
              <w:ind w:right="-37"/>
              <w:jc w:val="center"/>
              <w:rPr>
                <w:color w:val="000000"/>
              </w:rPr>
            </w:pPr>
          </w:p>
        </w:tc>
      </w:tr>
      <w:tr w:rsidR="002519D8" w14:paraId="5AD77625" w14:textId="77777777" w:rsidTr="055CE349">
        <w:tc>
          <w:tcPr>
            <w:tcW w:w="9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3B9781" w14:textId="77777777" w:rsidR="002519D8" w:rsidRDefault="007D1AF7">
            <w:pPr>
              <w:spacing w:before="120" w:after="120"/>
              <w:ind w:right="-37"/>
              <w:jc w:val="center"/>
              <w:rPr>
                <w:rFonts w:ascii="Arial" w:hAnsi="Arial" w:cs="Arial"/>
                <w:b/>
                <w:color w:val="000000"/>
                <w:sz w:val="18"/>
                <w:szCs w:val="18"/>
              </w:rPr>
            </w:pPr>
            <w:r>
              <w:rPr>
                <w:rFonts w:ascii="Arial" w:hAnsi="Arial" w:cs="Arial"/>
                <w:b/>
                <w:color w:val="000000"/>
                <w:sz w:val="18"/>
                <w:szCs w:val="18"/>
              </w:rPr>
              <w:t>GST Excl</w:t>
            </w:r>
          </w:p>
        </w:tc>
        <w:tc>
          <w:tcPr>
            <w:tcW w:w="8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2FEA29" w14:textId="77777777" w:rsidR="002519D8" w:rsidRDefault="007D1AF7">
            <w:pPr>
              <w:spacing w:before="120" w:after="120"/>
              <w:ind w:right="-37"/>
              <w:jc w:val="center"/>
              <w:rPr>
                <w:rFonts w:ascii="Arial" w:hAnsi="Arial" w:cs="Arial"/>
                <w:b/>
                <w:color w:val="000000"/>
                <w:sz w:val="18"/>
                <w:szCs w:val="18"/>
              </w:rPr>
            </w:pPr>
            <w:r>
              <w:rPr>
                <w:rFonts w:ascii="Arial" w:hAnsi="Arial" w:cs="Arial"/>
                <w:b/>
                <w:color w:val="000000"/>
                <w:sz w:val="18"/>
                <w:szCs w:val="18"/>
              </w:rPr>
              <w:t>GST Incl</w:t>
            </w:r>
          </w:p>
        </w:tc>
        <w:tc>
          <w:tcPr>
            <w:tcW w:w="1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6E683" w14:textId="77777777" w:rsidR="002519D8" w:rsidRDefault="007D1AF7">
            <w:pPr>
              <w:spacing w:before="120" w:after="120"/>
              <w:ind w:right="-37"/>
              <w:jc w:val="center"/>
              <w:rPr>
                <w:rFonts w:ascii="Arial" w:hAnsi="Arial" w:cs="Arial"/>
                <w:color w:val="000000"/>
                <w:sz w:val="18"/>
                <w:szCs w:val="18"/>
              </w:rPr>
            </w:pPr>
            <w:r>
              <w:rPr>
                <w:rFonts w:ascii="Arial" w:hAnsi="Arial" w:cs="Arial"/>
                <w:b/>
                <w:color w:val="000000"/>
                <w:sz w:val="18"/>
                <w:szCs w:val="18"/>
              </w:rPr>
              <w:t>GST</w:t>
            </w:r>
            <w:r>
              <w:rPr>
                <w:rFonts w:ascii="Arial" w:hAnsi="Arial" w:cs="Arial"/>
                <w:b/>
                <w:color w:val="000000"/>
                <w:sz w:val="18"/>
                <w:szCs w:val="18"/>
              </w:rPr>
              <w:br/>
              <w:t>Incl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5EB3C" w14:textId="77777777" w:rsidR="002519D8" w:rsidRDefault="007D1AF7">
            <w:pPr>
              <w:spacing w:before="120" w:after="120"/>
              <w:ind w:right="-37"/>
              <w:jc w:val="center"/>
              <w:rPr>
                <w:rFonts w:ascii="Arial" w:hAnsi="Arial" w:cs="Arial"/>
                <w:b/>
                <w:color w:val="000000"/>
                <w:sz w:val="18"/>
                <w:szCs w:val="18"/>
              </w:rPr>
            </w:pPr>
            <w:r>
              <w:rPr>
                <w:rFonts w:ascii="Arial" w:hAnsi="Arial" w:cs="Arial"/>
                <w:b/>
                <w:color w:val="000000"/>
                <w:sz w:val="18"/>
                <w:szCs w:val="18"/>
              </w:rPr>
              <w:t>GST Excl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E26BF" w14:textId="77777777" w:rsidR="002519D8" w:rsidRDefault="007D1AF7">
            <w:pPr>
              <w:spacing w:before="120" w:after="120"/>
              <w:ind w:right="-37"/>
              <w:jc w:val="center"/>
              <w:rPr>
                <w:rFonts w:ascii="Arial" w:hAnsi="Arial" w:cs="Arial"/>
                <w:b/>
                <w:color w:val="000000"/>
                <w:sz w:val="18"/>
                <w:szCs w:val="18"/>
              </w:rPr>
            </w:pPr>
            <w:r>
              <w:rPr>
                <w:rFonts w:ascii="Arial" w:hAnsi="Arial" w:cs="Arial"/>
                <w:b/>
                <w:color w:val="000000"/>
                <w:sz w:val="18"/>
                <w:szCs w:val="18"/>
              </w:rPr>
              <w:t>GST Incl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1784E" w14:textId="77777777" w:rsidR="002519D8" w:rsidRDefault="007D1AF7">
            <w:pPr>
              <w:spacing w:before="120" w:after="120"/>
              <w:ind w:right="-37"/>
              <w:jc w:val="center"/>
              <w:rPr>
                <w:rFonts w:ascii="Arial" w:hAnsi="Arial" w:cs="Arial"/>
                <w:b/>
                <w:color w:val="000000"/>
                <w:sz w:val="18"/>
                <w:szCs w:val="18"/>
              </w:rPr>
            </w:pPr>
            <w:r>
              <w:rPr>
                <w:rFonts w:ascii="Arial" w:hAnsi="Arial" w:cs="Arial"/>
                <w:b/>
                <w:color w:val="000000"/>
                <w:sz w:val="18"/>
                <w:szCs w:val="18"/>
              </w:rPr>
              <w:t>GST Excl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1192F" w14:textId="77777777" w:rsidR="002519D8" w:rsidRDefault="007D1AF7">
            <w:pPr>
              <w:spacing w:before="120" w:after="120"/>
              <w:ind w:right="-37"/>
              <w:jc w:val="center"/>
              <w:rPr>
                <w:rFonts w:ascii="Arial" w:hAnsi="Arial" w:cs="Arial"/>
                <w:b/>
                <w:color w:val="000000"/>
                <w:sz w:val="18"/>
                <w:szCs w:val="18"/>
              </w:rPr>
            </w:pPr>
            <w:r>
              <w:rPr>
                <w:rFonts w:ascii="Arial" w:hAnsi="Arial" w:cs="Arial"/>
                <w:b/>
                <w:color w:val="000000"/>
                <w:sz w:val="18"/>
                <w:szCs w:val="18"/>
              </w:rPr>
              <w:t>GST Incl</w:t>
            </w:r>
          </w:p>
        </w:tc>
        <w:tc>
          <w:tcPr>
            <w:tcW w:w="1577" w:type="dxa"/>
            <w:tcBorders>
              <w:left w:val="single" w:sz="4" w:space="0" w:color="auto"/>
            </w:tcBorders>
          </w:tcPr>
          <w:p w14:paraId="46CFF98A" w14:textId="596FB58C" w:rsidR="002519D8" w:rsidRDefault="002519D8">
            <w:pPr>
              <w:spacing w:before="120" w:after="120"/>
              <w:ind w:right="-37"/>
              <w:jc w:val="center"/>
              <w:rPr>
                <w:rFonts w:ascii="Arial" w:hAnsi="Arial" w:cs="Arial"/>
                <w:b/>
                <w:color w:val="000000"/>
                <w:sz w:val="18"/>
                <w:szCs w:val="18"/>
              </w:rPr>
            </w:pPr>
          </w:p>
        </w:tc>
        <w:tc>
          <w:tcPr>
            <w:tcW w:w="946" w:type="dxa"/>
          </w:tcPr>
          <w:p w14:paraId="33A4F854" w14:textId="36E85C93" w:rsidR="002519D8" w:rsidRDefault="002519D8">
            <w:pPr>
              <w:spacing w:before="120" w:after="120"/>
              <w:ind w:right="-37"/>
              <w:jc w:val="center"/>
              <w:rPr>
                <w:rFonts w:ascii="Arial" w:hAnsi="Arial" w:cs="Arial"/>
                <w:b/>
                <w:color w:val="000000"/>
                <w:sz w:val="18"/>
                <w:szCs w:val="18"/>
              </w:rPr>
            </w:pPr>
          </w:p>
        </w:tc>
      </w:tr>
      <w:tr w:rsidR="002519D8" w14:paraId="5F2429C9" w14:textId="77777777" w:rsidTr="055CE349">
        <w:tc>
          <w:tcPr>
            <w:tcW w:w="1773" w:type="dxa"/>
            <w:gridSpan w:val="2"/>
            <w:tcBorders>
              <w:top w:val="single" w:sz="4" w:space="0" w:color="auto"/>
              <w:left w:val="single" w:sz="4" w:space="0" w:color="auto"/>
              <w:bottom w:val="single" w:sz="4" w:space="0" w:color="auto"/>
              <w:right w:val="single" w:sz="4" w:space="0" w:color="auto"/>
            </w:tcBorders>
          </w:tcPr>
          <w:p w14:paraId="16DC5C29" w14:textId="77777777" w:rsidR="002519D8" w:rsidRDefault="007D1AF7">
            <w:pPr>
              <w:spacing w:before="120" w:after="120"/>
              <w:ind w:right="-37"/>
              <w:jc w:val="center"/>
              <w:rPr>
                <w:rFonts w:ascii="Arial" w:hAnsi="Arial" w:cs="Arial"/>
                <w:color w:val="000000"/>
                <w:sz w:val="18"/>
                <w:szCs w:val="18"/>
              </w:rPr>
            </w:pPr>
            <w:r>
              <w:rPr>
                <w:rFonts w:ascii="Arial" w:hAnsi="Arial" w:cs="Arial"/>
                <w:color w:val="000000"/>
                <w:sz w:val="18"/>
                <w:szCs w:val="18"/>
              </w:rPr>
              <w:t>$0 – Pay As You Go (“PAYG”)</w:t>
            </w:r>
          </w:p>
        </w:tc>
        <w:tc>
          <w:tcPr>
            <w:tcW w:w="1755" w:type="dxa"/>
            <w:tcBorders>
              <w:top w:val="single" w:sz="4" w:space="0" w:color="auto"/>
              <w:left w:val="single" w:sz="4" w:space="0" w:color="auto"/>
              <w:bottom w:val="single" w:sz="4" w:space="0" w:color="auto"/>
              <w:right w:val="single" w:sz="4" w:space="0" w:color="auto"/>
            </w:tcBorders>
          </w:tcPr>
          <w:p w14:paraId="1EC847E5"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tcPr>
          <w:p w14:paraId="047ADC1C"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22.73¢</w:t>
            </w:r>
          </w:p>
        </w:tc>
        <w:tc>
          <w:tcPr>
            <w:tcW w:w="1276" w:type="dxa"/>
            <w:tcBorders>
              <w:top w:val="single" w:sz="4" w:space="0" w:color="auto"/>
              <w:left w:val="single" w:sz="4" w:space="0" w:color="auto"/>
              <w:bottom w:val="single" w:sz="4" w:space="0" w:color="auto"/>
              <w:right w:val="single" w:sz="4" w:space="0" w:color="auto"/>
            </w:tcBorders>
          </w:tcPr>
          <w:p w14:paraId="785ACF52"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25¢</w:t>
            </w:r>
          </w:p>
        </w:tc>
        <w:tc>
          <w:tcPr>
            <w:tcW w:w="1134" w:type="dxa"/>
            <w:tcBorders>
              <w:top w:val="single" w:sz="4" w:space="0" w:color="auto"/>
              <w:left w:val="single" w:sz="4" w:space="0" w:color="auto"/>
              <w:bottom w:val="single" w:sz="4" w:space="0" w:color="auto"/>
              <w:right w:val="single" w:sz="4" w:space="0" w:color="auto"/>
            </w:tcBorders>
          </w:tcPr>
          <w:p w14:paraId="4ED082FC"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45.45¢</w:t>
            </w:r>
          </w:p>
        </w:tc>
        <w:tc>
          <w:tcPr>
            <w:tcW w:w="1134" w:type="dxa"/>
            <w:tcBorders>
              <w:top w:val="single" w:sz="4" w:space="0" w:color="auto"/>
              <w:left w:val="single" w:sz="4" w:space="0" w:color="auto"/>
              <w:bottom w:val="single" w:sz="4" w:space="0" w:color="auto"/>
              <w:right w:val="single" w:sz="4" w:space="0" w:color="auto"/>
            </w:tcBorders>
          </w:tcPr>
          <w:p w14:paraId="303DE3AD"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50¢</w:t>
            </w:r>
          </w:p>
        </w:tc>
        <w:tc>
          <w:tcPr>
            <w:tcW w:w="1577" w:type="dxa"/>
            <w:tcBorders>
              <w:left w:val="single" w:sz="4" w:space="0" w:color="auto"/>
            </w:tcBorders>
          </w:tcPr>
          <w:p w14:paraId="51542D6D" w14:textId="0B344561" w:rsidR="002519D8" w:rsidRDefault="002519D8">
            <w:pPr>
              <w:spacing w:before="120" w:after="120"/>
              <w:ind w:right="-37"/>
              <w:jc w:val="right"/>
              <w:rPr>
                <w:rFonts w:ascii="Arial" w:hAnsi="Arial" w:cs="Arial"/>
                <w:color w:val="000000"/>
                <w:sz w:val="18"/>
                <w:szCs w:val="18"/>
              </w:rPr>
            </w:pPr>
          </w:p>
        </w:tc>
        <w:tc>
          <w:tcPr>
            <w:tcW w:w="946" w:type="dxa"/>
          </w:tcPr>
          <w:p w14:paraId="255F96AD" w14:textId="2CA2B891" w:rsidR="002519D8" w:rsidRDefault="002519D8">
            <w:pPr>
              <w:spacing w:before="120" w:after="120"/>
              <w:ind w:right="-37"/>
              <w:jc w:val="right"/>
              <w:rPr>
                <w:rFonts w:ascii="Arial" w:hAnsi="Arial" w:cs="Arial"/>
                <w:b/>
                <w:color w:val="000000"/>
                <w:sz w:val="18"/>
                <w:szCs w:val="18"/>
              </w:rPr>
            </w:pPr>
          </w:p>
        </w:tc>
      </w:tr>
      <w:tr w:rsidR="002519D8" w14:paraId="75CD5639" w14:textId="77777777" w:rsidTr="055CE349">
        <w:tc>
          <w:tcPr>
            <w:tcW w:w="915" w:type="dxa"/>
            <w:tcBorders>
              <w:top w:val="single" w:sz="4" w:space="0" w:color="auto"/>
              <w:left w:val="single" w:sz="4" w:space="0" w:color="auto"/>
              <w:bottom w:val="single" w:sz="4" w:space="0" w:color="auto"/>
              <w:right w:val="single" w:sz="4" w:space="0" w:color="auto"/>
            </w:tcBorders>
          </w:tcPr>
          <w:p w14:paraId="0963F40A"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$18.18</w:t>
            </w:r>
          </w:p>
        </w:tc>
        <w:tc>
          <w:tcPr>
            <w:tcW w:w="858" w:type="dxa"/>
            <w:tcBorders>
              <w:top w:val="single" w:sz="4" w:space="0" w:color="auto"/>
              <w:left w:val="single" w:sz="4" w:space="0" w:color="auto"/>
              <w:bottom w:val="single" w:sz="4" w:space="0" w:color="auto"/>
              <w:right w:val="single" w:sz="4" w:space="0" w:color="auto"/>
            </w:tcBorders>
          </w:tcPr>
          <w:p w14:paraId="5A95EC50"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$20</w:t>
            </w:r>
          </w:p>
        </w:tc>
        <w:tc>
          <w:tcPr>
            <w:tcW w:w="1755" w:type="dxa"/>
            <w:tcBorders>
              <w:top w:val="single" w:sz="4" w:space="0" w:color="auto"/>
              <w:left w:val="single" w:sz="4" w:space="0" w:color="auto"/>
              <w:bottom w:val="single" w:sz="4" w:space="0" w:color="auto"/>
              <w:right w:val="single" w:sz="4" w:space="0" w:color="auto"/>
            </w:tcBorders>
          </w:tcPr>
          <w:p w14:paraId="44979A3F"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07052CEB"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20.91¢</w:t>
            </w:r>
          </w:p>
        </w:tc>
        <w:tc>
          <w:tcPr>
            <w:tcW w:w="1276" w:type="dxa"/>
            <w:tcBorders>
              <w:top w:val="single" w:sz="4" w:space="0" w:color="auto"/>
              <w:left w:val="single" w:sz="4" w:space="0" w:color="auto"/>
              <w:bottom w:val="single" w:sz="4" w:space="0" w:color="auto"/>
              <w:right w:val="single" w:sz="4" w:space="0" w:color="auto"/>
            </w:tcBorders>
          </w:tcPr>
          <w:p w14:paraId="6C98F887"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23¢</w:t>
            </w:r>
          </w:p>
        </w:tc>
        <w:tc>
          <w:tcPr>
            <w:tcW w:w="1134" w:type="dxa"/>
            <w:tcBorders>
              <w:top w:val="single" w:sz="4" w:space="0" w:color="auto"/>
              <w:left w:val="single" w:sz="4" w:space="0" w:color="auto"/>
              <w:bottom w:val="single" w:sz="4" w:space="0" w:color="auto"/>
              <w:right w:val="single" w:sz="4" w:space="0" w:color="auto"/>
            </w:tcBorders>
          </w:tcPr>
          <w:p w14:paraId="438345FC"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41.81¢</w:t>
            </w:r>
          </w:p>
        </w:tc>
        <w:tc>
          <w:tcPr>
            <w:tcW w:w="1134" w:type="dxa"/>
            <w:tcBorders>
              <w:top w:val="single" w:sz="4" w:space="0" w:color="auto"/>
              <w:left w:val="single" w:sz="4" w:space="0" w:color="auto"/>
              <w:bottom w:val="single" w:sz="4" w:space="0" w:color="auto"/>
              <w:right w:val="single" w:sz="4" w:space="0" w:color="auto"/>
            </w:tcBorders>
          </w:tcPr>
          <w:p w14:paraId="1E20A09A"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46¢</w:t>
            </w:r>
          </w:p>
        </w:tc>
        <w:tc>
          <w:tcPr>
            <w:tcW w:w="1577" w:type="dxa"/>
            <w:tcBorders>
              <w:left w:val="single" w:sz="4" w:space="0" w:color="auto"/>
            </w:tcBorders>
          </w:tcPr>
          <w:p w14:paraId="64BDF56E" w14:textId="798F67A4" w:rsidR="002519D8" w:rsidRDefault="002519D8">
            <w:pPr>
              <w:spacing w:before="120" w:after="120"/>
              <w:ind w:right="-37"/>
              <w:jc w:val="right"/>
              <w:rPr>
                <w:rFonts w:ascii="Arial" w:hAnsi="Arial" w:cs="Arial"/>
                <w:color w:val="000000"/>
                <w:sz w:val="18"/>
                <w:szCs w:val="18"/>
              </w:rPr>
            </w:pPr>
          </w:p>
        </w:tc>
        <w:tc>
          <w:tcPr>
            <w:tcW w:w="946" w:type="dxa"/>
          </w:tcPr>
          <w:p w14:paraId="667D73B8" w14:textId="349C2B24" w:rsidR="002519D8" w:rsidRDefault="002519D8">
            <w:pPr>
              <w:spacing w:before="120" w:after="120"/>
              <w:ind w:right="-37"/>
              <w:jc w:val="right"/>
              <w:rPr>
                <w:rFonts w:ascii="Arial" w:hAnsi="Arial" w:cs="Arial"/>
                <w:b/>
                <w:color w:val="000000"/>
                <w:sz w:val="18"/>
                <w:szCs w:val="18"/>
              </w:rPr>
            </w:pPr>
          </w:p>
        </w:tc>
      </w:tr>
      <w:tr w:rsidR="002519D8" w14:paraId="6E98C83E" w14:textId="77777777" w:rsidTr="055CE349">
        <w:tc>
          <w:tcPr>
            <w:tcW w:w="915" w:type="dxa"/>
            <w:tcBorders>
              <w:top w:val="single" w:sz="4" w:space="0" w:color="auto"/>
              <w:left w:val="single" w:sz="4" w:space="0" w:color="auto"/>
              <w:bottom w:val="single" w:sz="4" w:space="0" w:color="auto"/>
              <w:right w:val="single" w:sz="4" w:space="0" w:color="auto"/>
            </w:tcBorders>
          </w:tcPr>
          <w:p w14:paraId="6171B6A0"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$68.18</w:t>
            </w:r>
          </w:p>
        </w:tc>
        <w:tc>
          <w:tcPr>
            <w:tcW w:w="858" w:type="dxa"/>
            <w:tcBorders>
              <w:top w:val="single" w:sz="4" w:space="0" w:color="auto"/>
              <w:left w:val="single" w:sz="4" w:space="0" w:color="auto"/>
              <w:bottom w:val="single" w:sz="4" w:space="0" w:color="auto"/>
              <w:right w:val="single" w:sz="4" w:space="0" w:color="auto"/>
            </w:tcBorders>
          </w:tcPr>
          <w:p w14:paraId="627803F2"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$75</w:t>
            </w:r>
          </w:p>
        </w:tc>
        <w:tc>
          <w:tcPr>
            <w:tcW w:w="1755" w:type="dxa"/>
            <w:tcBorders>
              <w:top w:val="single" w:sz="4" w:space="0" w:color="auto"/>
              <w:left w:val="single" w:sz="4" w:space="0" w:color="auto"/>
              <w:bottom w:val="single" w:sz="4" w:space="0" w:color="auto"/>
              <w:right w:val="single" w:sz="4" w:space="0" w:color="auto"/>
            </w:tcBorders>
          </w:tcPr>
          <w:p w14:paraId="313C435E"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$75</w:t>
            </w:r>
          </w:p>
        </w:tc>
        <w:tc>
          <w:tcPr>
            <w:tcW w:w="1134" w:type="dxa"/>
            <w:tcBorders>
              <w:top w:val="single" w:sz="4" w:space="0" w:color="auto"/>
              <w:left w:val="single" w:sz="4" w:space="0" w:color="auto"/>
              <w:bottom w:val="single" w:sz="4" w:space="0" w:color="auto"/>
              <w:right w:val="single" w:sz="4" w:space="0" w:color="auto"/>
            </w:tcBorders>
          </w:tcPr>
          <w:p w14:paraId="6FF12890"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19.09¢</w:t>
            </w:r>
          </w:p>
        </w:tc>
        <w:tc>
          <w:tcPr>
            <w:tcW w:w="1276" w:type="dxa"/>
            <w:tcBorders>
              <w:top w:val="single" w:sz="4" w:space="0" w:color="auto"/>
              <w:left w:val="single" w:sz="4" w:space="0" w:color="auto"/>
              <w:bottom w:val="single" w:sz="4" w:space="0" w:color="auto"/>
              <w:right w:val="single" w:sz="4" w:space="0" w:color="auto"/>
            </w:tcBorders>
          </w:tcPr>
          <w:p w14:paraId="11AE1E17"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21¢</w:t>
            </w:r>
          </w:p>
        </w:tc>
        <w:tc>
          <w:tcPr>
            <w:tcW w:w="1134" w:type="dxa"/>
            <w:tcBorders>
              <w:top w:val="single" w:sz="4" w:space="0" w:color="auto"/>
              <w:left w:val="single" w:sz="4" w:space="0" w:color="auto"/>
              <w:bottom w:val="single" w:sz="4" w:space="0" w:color="auto"/>
              <w:right w:val="single" w:sz="4" w:space="0" w:color="auto"/>
            </w:tcBorders>
          </w:tcPr>
          <w:p w14:paraId="5FC522E8"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38.18¢</w:t>
            </w:r>
          </w:p>
        </w:tc>
        <w:tc>
          <w:tcPr>
            <w:tcW w:w="1134" w:type="dxa"/>
            <w:tcBorders>
              <w:top w:val="single" w:sz="4" w:space="0" w:color="auto"/>
              <w:left w:val="single" w:sz="4" w:space="0" w:color="auto"/>
              <w:bottom w:val="single" w:sz="4" w:space="0" w:color="auto"/>
              <w:right w:val="single" w:sz="4" w:space="0" w:color="auto"/>
            </w:tcBorders>
          </w:tcPr>
          <w:p w14:paraId="28D91438"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42¢</w:t>
            </w:r>
          </w:p>
        </w:tc>
        <w:tc>
          <w:tcPr>
            <w:tcW w:w="1577" w:type="dxa"/>
            <w:tcBorders>
              <w:left w:val="single" w:sz="4" w:space="0" w:color="auto"/>
            </w:tcBorders>
          </w:tcPr>
          <w:p w14:paraId="2AE97E70" w14:textId="662FCABC" w:rsidR="002519D8" w:rsidRDefault="002519D8">
            <w:pPr>
              <w:spacing w:before="120" w:after="120"/>
              <w:ind w:right="-37"/>
              <w:jc w:val="right"/>
              <w:rPr>
                <w:rFonts w:ascii="Arial" w:hAnsi="Arial" w:cs="Arial"/>
                <w:color w:val="000000"/>
                <w:sz w:val="18"/>
                <w:szCs w:val="18"/>
              </w:rPr>
            </w:pPr>
          </w:p>
        </w:tc>
        <w:tc>
          <w:tcPr>
            <w:tcW w:w="946" w:type="dxa"/>
          </w:tcPr>
          <w:p w14:paraId="5AA45D36" w14:textId="0A2BFA5F" w:rsidR="002519D8" w:rsidRDefault="002519D8">
            <w:pPr>
              <w:spacing w:before="120" w:after="120"/>
              <w:ind w:right="-37"/>
              <w:jc w:val="right"/>
              <w:rPr>
                <w:rFonts w:ascii="Arial" w:hAnsi="Arial" w:cs="Arial"/>
                <w:b/>
                <w:color w:val="000000"/>
                <w:sz w:val="18"/>
                <w:szCs w:val="18"/>
              </w:rPr>
            </w:pPr>
          </w:p>
        </w:tc>
      </w:tr>
      <w:tr w:rsidR="002519D8" w14:paraId="3A0F1CD8" w14:textId="77777777" w:rsidTr="055CE349">
        <w:tc>
          <w:tcPr>
            <w:tcW w:w="915" w:type="dxa"/>
            <w:tcBorders>
              <w:top w:val="single" w:sz="4" w:space="0" w:color="auto"/>
              <w:left w:val="single" w:sz="4" w:space="0" w:color="auto"/>
              <w:bottom w:val="single" w:sz="4" w:space="0" w:color="auto"/>
              <w:right w:val="single" w:sz="4" w:space="0" w:color="auto"/>
            </w:tcBorders>
          </w:tcPr>
          <w:p w14:paraId="7646D460"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$136.36</w:t>
            </w:r>
          </w:p>
        </w:tc>
        <w:tc>
          <w:tcPr>
            <w:tcW w:w="858" w:type="dxa"/>
            <w:tcBorders>
              <w:top w:val="single" w:sz="4" w:space="0" w:color="auto"/>
              <w:left w:val="single" w:sz="4" w:space="0" w:color="auto"/>
              <w:bottom w:val="single" w:sz="4" w:space="0" w:color="auto"/>
              <w:right w:val="single" w:sz="4" w:space="0" w:color="auto"/>
            </w:tcBorders>
          </w:tcPr>
          <w:p w14:paraId="164E6FC6"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$150</w:t>
            </w:r>
          </w:p>
        </w:tc>
        <w:tc>
          <w:tcPr>
            <w:tcW w:w="1755" w:type="dxa"/>
            <w:tcBorders>
              <w:top w:val="single" w:sz="4" w:space="0" w:color="auto"/>
              <w:left w:val="single" w:sz="4" w:space="0" w:color="auto"/>
              <w:bottom w:val="single" w:sz="4" w:space="0" w:color="auto"/>
              <w:right w:val="single" w:sz="4" w:space="0" w:color="auto"/>
            </w:tcBorders>
          </w:tcPr>
          <w:p w14:paraId="5A22AD02"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$150</w:t>
            </w:r>
          </w:p>
        </w:tc>
        <w:tc>
          <w:tcPr>
            <w:tcW w:w="1134" w:type="dxa"/>
            <w:tcBorders>
              <w:top w:val="single" w:sz="4" w:space="0" w:color="auto"/>
              <w:left w:val="single" w:sz="4" w:space="0" w:color="auto"/>
              <w:bottom w:val="single" w:sz="4" w:space="0" w:color="auto"/>
              <w:right w:val="single" w:sz="4" w:space="0" w:color="auto"/>
            </w:tcBorders>
          </w:tcPr>
          <w:p w14:paraId="7F541AC3"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18.18¢</w:t>
            </w:r>
          </w:p>
        </w:tc>
        <w:tc>
          <w:tcPr>
            <w:tcW w:w="1276" w:type="dxa"/>
            <w:tcBorders>
              <w:top w:val="single" w:sz="4" w:space="0" w:color="auto"/>
              <w:left w:val="single" w:sz="4" w:space="0" w:color="auto"/>
              <w:bottom w:val="single" w:sz="4" w:space="0" w:color="auto"/>
              <w:right w:val="single" w:sz="4" w:space="0" w:color="auto"/>
            </w:tcBorders>
          </w:tcPr>
          <w:p w14:paraId="5893A067"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327D691C"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36.36¢</w:t>
            </w:r>
          </w:p>
        </w:tc>
        <w:tc>
          <w:tcPr>
            <w:tcW w:w="1134" w:type="dxa"/>
            <w:tcBorders>
              <w:top w:val="single" w:sz="4" w:space="0" w:color="auto"/>
              <w:left w:val="single" w:sz="4" w:space="0" w:color="auto"/>
              <w:bottom w:val="single" w:sz="4" w:space="0" w:color="auto"/>
              <w:right w:val="single" w:sz="4" w:space="0" w:color="auto"/>
            </w:tcBorders>
          </w:tcPr>
          <w:p w14:paraId="10361AE9"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40¢</w:t>
            </w:r>
          </w:p>
        </w:tc>
        <w:tc>
          <w:tcPr>
            <w:tcW w:w="1577" w:type="dxa"/>
            <w:tcBorders>
              <w:left w:val="single" w:sz="4" w:space="0" w:color="auto"/>
            </w:tcBorders>
          </w:tcPr>
          <w:p w14:paraId="06B317EB" w14:textId="5430D0F9" w:rsidR="002519D8" w:rsidRDefault="002519D8">
            <w:pPr>
              <w:spacing w:before="120" w:after="120"/>
              <w:ind w:right="-37"/>
              <w:jc w:val="right"/>
              <w:rPr>
                <w:rFonts w:ascii="Arial" w:hAnsi="Arial" w:cs="Arial"/>
                <w:color w:val="000000"/>
                <w:sz w:val="18"/>
                <w:szCs w:val="18"/>
              </w:rPr>
            </w:pPr>
          </w:p>
        </w:tc>
        <w:tc>
          <w:tcPr>
            <w:tcW w:w="946" w:type="dxa"/>
          </w:tcPr>
          <w:p w14:paraId="1FA9397C" w14:textId="7C2D1A25" w:rsidR="002519D8" w:rsidRDefault="002519D8">
            <w:pPr>
              <w:spacing w:before="120" w:after="120"/>
              <w:ind w:right="-37"/>
              <w:jc w:val="right"/>
              <w:rPr>
                <w:rFonts w:ascii="Arial" w:hAnsi="Arial" w:cs="Arial"/>
                <w:b/>
                <w:color w:val="000000"/>
                <w:sz w:val="18"/>
                <w:szCs w:val="18"/>
              </w:rPr>
            </w:pPr>
          </w:p>
        </w:tc>
      </w:tr>
      <w:tr w:rsidR="002519D8" w14:paraId="742CE42D" w14:textId="77777777" w:rsidTr="055CE349">
        <w:tc>
          <w:tcPr>
            <w:tcW w:w="915" w:type="dxa"/>
            <w:tcBorders>
              <w:top w:val="single" w:sz="4" w:space="0" w:color="auto"/>
              <w:left w:val="single" w:sz="4" w:space="0" w:color="auto"/>
              <w:bottom w:val="single" w:sz="4" w:space="0" w:color="auto"/>
              <w:right w:val="single" w:sz="4" w:space="0" w:color="auto"/>
            </w:tcBorders>
          </w:tcPr>
          <w:p w14:paraId="70D2594A"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$454.55</w:t>
            </w:r>
          </w:p>
        </w:tc>
        <w:tc>
          <w:tcPr>
            <w:tcW w:w="858" w:type="dxa"/>
            <w:tcBorders>
              <w:top w:val="single" w:sz="4" w:space="0" w:color="auto"/>
              <w:left w:val="single" w:sz="4" w:space="0" w:color="auto"/>
              <w:bottom w:val="single" w:sz="4" w:space="0" w:color="auto"/>
              <w:right w:val="single" w:sz="4" w:space="0" w:color="auto"/>
            </w:tcBorders>
          </w:tcPr>
          <w:p w14:paraId="50B86F62"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$500</w:t>
            </w:r>
          </w:p>
        </w:tc>
        <w:tc>
          <w:tcPr>
            <w:tcW w:w="1755" w:type="dxa"/>
            <w:tcBorders>
              <w:top w:val="single" w:sz="4" w:space="0" w:color="auto"/>
              <w:left w:val="single" w:sz="4" w:space="0" w:color="auto"/>
              <w:bottom w:val="single" w:sz="4" w:space="0" w:color="auto"/>
              <w:right w:val="single" w:sz="4" w:space="0" w:color="auto"/>
            </w:tcBorders>
          </w:tcPr>
          <w:p w14:paraId="4E95D40C"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$500</w:t>
            </w:r>
          </w:p>
        </w:tc>
        <w:tc>
          <w:tcPr>
            <w:tcW w:w="1134" w:type="dxa"/>
            <w:tcBorders>
              <w:top w:val="single" w:sz="4" w:space="0" w:color="auto"/>
              <w:left w:val="single" w:sz="4" w:space="0" w:color="auto"/>
              <w:bottom w:val="single" w:sz="4" w:space="0" w:color="auto"/>
              <w:right w:val="single" w:sz="4" w:space="0" w:color="auto"/>
            </w:tcBorders>
          </w:tcPr>
          <w:p w14:paraId="64F4BB35"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17.27¢</w:t>
            </w:r>
          </w:p>
        </w:tc>
        <w:tc>
          <w:tcPr>
            <w:tcW w:w="1276" w:type="dxa"/>
            <w:tcBorders>
              <w:top w:val="single" w:sz="4" w:space="0" w:color="auto"/>
              <w:left w:val="single" w:sz="4" w:space="0" w:color="auto"/>
              <w:bottom w:val="single" w:sz="4" w:space="0" w:color="auto"/>
              <w:right w:val="single" w:sz="4" w:space="0" w:color="auto"/>
            </w:tcBorders>
          </w:tcPr>
          <w:p w14:paraId="1BBEBAD8"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19¢</w:t>
            </w:r>
          </w:p>
        </w:tc>
        <w:tc>
          <w:tcPr>
            <w:tcW w:w="1134" w:type="dxa"/>
            <w:tcBorders>
              <w:top w:val="single" w:sz="4" w:space="0" w:color="auto"/>
              <w:left w:val="single" w:sz="4" w:space="0" w:color="auto"/>
              <w:bottom w:val="single" w:sz="4" w:space="0" w:color="auto"/>
              <w:right w:val="single" w:sz="4" w:space="0" w:color="auto"/>
            </w:tcBorders>
          </w:tcPr>
          <w:p w14:paraId="7F12BB18" w14:textId="77777777" w:rsidR="002519D8" w:rsidRDefault="007D1AF7">
            <w:pPr>
              <w:spacing w:before="120" w:after="120"/>
              <w:ind w:right="-37"/>
              <w:jc w:val="right"/>
              <w:rPr>
                <w:rFonts w:ascii="Arial" w:hAnsi="Arial" w:cs="Arial"/>
                <w:color w:val="000000"/>
                <w:sz w:val="18"/>
                <w:szCs w:val="18"/>
              </w:rPr>
            </w:pPr>
            <w:r>
              <w:rPr>
                <w:rFonts w:ascii="Arial" w:hAnsi="Arial" w:cs="Arial"/>
                <w:color w:val="000000"/>
                <w:sz w:val="18"/>
                <w:szCs w:val="18"/>
              </w:rPr>
              <w:t>34.54¢</w:t>
            </w:r>
          </w:p>
        </w:tc>
        <w:tc>
          <w:tcPr>
            <w:tcW w:w="1134" w:type="dxa"/>
            <w:tcBorders>
              <w:top w:val="single" w:sz="4" w:space="0" w:color="auto"/>
              <w:left w:val="single" w:sz="4" w:space="0" w:color="auto"/>
              <w:bottom w:val="single" w:sz="4" w:space="0" w:color="auto"/>
              <w:right w:val="single" w:sz="4" w:space="0" w:color="auto"/>
            </w:tcBorders>
          </w:tcPr>
          <w:p w14:paraId="0CA084A1" w14:textId="77777777" w:rsidR="002519D8" w:rsidRDefault="007D1AF7">
            <w:pPr>
              <w:spacing w:before="120" w:after="120"/>
              <w:ind w:right="-37"/>
              <w:jc w:val="right"/>
              <w:rPr>
                <w:rFonts w:ascii="Arial" w:hAnsi="Arial" w:cs="Arial"/>
                <w:b/>
                <w:color w:val="000000"/>
                <w:sz w:val="18"/>
                <w:szCs w:val="18"/>
              </w:rPr>
            </w:pPr>
            <w:r>
              <w:rPr>
                <w:rFonts w:ascii="Arial" w:hAnsi="Arial" w:cs="Arial"/>
                <w:b/>
                <w:color w:val="000000"/>
                <w:sz w:val="18"/>
                <w:szCs w:val="18"/>
              </w:rPr>
              <w:t>38¢</w:t>
            </w:r>
          </w:p>
        </w:tc>
        <w:tc>
          <w:tcPr>
            <w:tcW w:w="1577" w:type="dxa"/>
            <w:tcBorders>
              <w:left w:val="single" w:sz="4" w:space="0" w:color="auto"/>
            </w:tcBorders>
          </w:tcPr>
          <w:p w14:paraId="050CC02D" w14:textId="69510702" w:rsidR="002519D8" w:rsidRDefault="002519D8">
            <w:pPr>
              <w:spacing w:before="120" w:after="120"/>
              <w:ind w:right="-37"/>
              <w:jc w:val="right"/>
              <w:rPr>
                <w:rFonts w:ascii="Arial" w:hAnsi="Arial" w:cs="Arial"/>
                <w:color w:val="000000"/>
                <w:sz w:val="18"/>
                <w:szCs w:val="18"/>
              </w:rPr>
            </w:pPr>
          </w:p>
        </w:tc>
        <w:tc>
          <w:tcPr>
            <w:tcW w:w="946" w:type="dxa"/>
          </w:tcPr>
          <w:p w14:paraId="55352DDA" w14:textId="62053646" w:rsidR="002519D8" w:rsidRDefault="002519D8">
            <w:pPr>
              <w:spacing w:before="120" w:after="120"/>
              <w:ind w:right="-37"/>
              <w:jc w:val="right"/>
              <w:rPr>
                <w:rFonts w:ascii="Arial" w:hAnsi="Arial" w:cs="Arial"/>
                <w:b/>
                <w:color w:val="000000"/>
                <w:sz w:val="18"/>
                <w:szCs w:val="18"/>
              </w:rPr>
            </w:pPr>
          </w:p>
        </w:tc>
      </w:tr>
    </w:tbl>
    <w:p w14:paraId="793A8655" w14:textId="77777777" w:rsidR="002519D8" w:rsidRDefault="002519D8">
      <w:pPr>
        <w:pStyle w:val="Heading2"/>
        <w:numPr>
          <w:ilvl w:val="0"/>
          <w:numId w:val="0"/>
        </w:numPr>
        <w:ind w:left="720"/>
      </w:pPr>
    </w:p>
    <w:p w14:paraId="24614A7B" w14:textId="1F7F54FA" w:rsidR="002519D8" w:rsidRDefault="007D1AF7">
      <w:pPr>
        <w:pStyle w:val="Heading2"/>
      </w:pPr>
      <w:r>
        <w:t>We will treat an SMS</w:t>
      </w:r>
      <w:r w:rsidR="00A9772C">
        <w:t xml:space="preserve"> or</w:t>
      </w:r>
      <w:r>
        <w:t xml:space="preserve"> MMS message sent to a group of people as </w:t>
      </w:r>
      <w:r w:rsidR="00A9772C">
        <w:t xml:space="preserve">multiple </w:t>
      </w:r>
      <w:r>
        <w:t>individual SMS</w:t>
      </w:r>
      <w:r w:rsidR="00A9772C">
        <w:t xml:space="preserve"> or</w:t>
      </w:r>
      <w:r>
        <w:t xml:space="preserve"> MMS message</w:t>
      </w:r>
      <w:r w:rsidR="00A9772C">
        <w:t>s (as applicable) and</w:t>
      </w:r>
      <w:r>
        <w:t xml:space="preserve"> </w:t>
      </w:r>
      <w:r w:rsidR="00A9772C">
        <w:t xml:space="preserve">will charge you based on the number of individual people you send </w:t>
      </w:r>
      <w:r w:rsidR="4D1566DD">
        <w:t>the message to.</w:t>
      </w:r>
      <w:r w:rsidR="00A9772C">
        <w:t xml:space="preserve"> </w:t>
      </w:r>
    </w:p>
    <w:p w14:paraId="43730F2D" w14:textId="7F3004D0" w:rsidR="002519D8" w:rsidRDefault="007D1AF7">
      <w:pPr>
        <w:pStyle w:val="Heading2"/>
      </w:pPr>
      <w:r>
        <w:t>The charges for Telstra Desktop Messaging are based on SMS</w:t>
      </w:r>
      <w:r w:rsidR="00A9772C">
        <w:t xml:space="preserve"> or</w:t>
      </w:r>
      <w:r>
        <w:t xml:space="preserve"> MMS messages sent, regardless of whether they have been delivered to the people you are sending them to.</w:t>
      </w:r>
    </w:p>
    <w:p w14:paraId="6F3AE3FD" w14:textId="06145A68" w:rsidR="002519D8" w:rsidRDefault="007D1AF7">
      <w:pPr>
        <w:pStyle w:val="Heading2"/>
      </w:pPr>
      <w:r w:rsidRPr="055CE349">
        <w:t>Any unused portion of included SMS</w:t>
      </w:r>
      <w:r w:rsidR="00A9772C" w:rsidRPr="055CE349">
        <w:t xml:space="preserve"> or</w:t>
      </w:r>
      <w:r w:rsidRPr="055CE349">
        <w:t xml:space="preserve"> MMS messages in any given month will not carry over to the next month.</w:t>
      </w:r>
    </w:p>
    <w:p w14:paraId="41496635" w14:textId="77777777" w:rsidR="002519D8" w:rsidRDefault="007D1AF7" w:rsidP="055CE349">
      <w:pPr>
        <w:pStyle w:val="Heading2"/>
        <w:numPr>
          <w:ilvl w:val="0"/>
          <w:numId w:val="0"/>
        </w:numPr>
        <w:ind w:left="737"/>
        <w:rPr>
          <w:rFonts w:ascii="Arial" w:hAnsi="Arial" w:cs="Arial"/>
          <w:b/>
          <w:sz w:val="21"/>
          <w:szCs w:val="21"/>
        </w:rPr>
      </w:pPr>
      <w:r w:rsidRPr="055CE349">
        <w:rPr>
          <w:rFonts w:ascii="Arial" w:hAnsi="Arial" w:cs="Arial"/>
          <w:b/>
          <w:sz w:val="21"/>
          <w:szCs w:val="21"/>
        </w:rPr>
        <w:t xml:space="preserve">Additional MSISDNs </w:t>
      </w:r>
    </w:p>
    <w:p w14:paraId="37E2DE7D" w14:textId="130256C9" w:rsidR="002519D8" w:rsidRDefault="007D1AF7">
      <w:pPr>
        <w:pStyle w:val="Heading2"/>
      </w:pPr>
      <w:r w:rsidRPr="055CE349">
        <w:t>We provide you with one mobile service number (</w:t>
      </w:r>
      <w:r w:rsidRPr="055CE349">
        <w:rPr>
          <w:b/>
        </w:rPr>
        <w:t>MSISDN</w:t>
      </w:r>
      <w:r w:rsidRPr="055CE349">
        <w:t xml:space="preserve">) to use with your Telstra Desktop Messaging Service as standard.  </w:t>
      </w:r>
      <w:r w:rsidR="00A9772C" w:rsidRPr="055CE349">
        <w:t>Y</w:t>
      </w:r>
      <w:r w:rsidRPr="055CE349">
        <w:t xml:space="preserve">ou may request, and we may agree to provide, additional MSISDNs for one or more of your services for an additional charge (of which we will notify you at the time of request).  </w:t>
      </w:r>
    </w:p>
    <w:p w14:paraId="157E3615" w14:textId="77777777" w:rsidR="002519D8" w:rsidRDefault="007D1AF7">
      <w:pPr>
        <w:pStyle w:val="Heading1"/>
      </w:pPr>
      <w:bookmarkStart w:id="424" w:name="_Toc169577355"/>
      <w:bookmarkStart w:id="425" w:name="_Toc163635487"/>
      <w:bookmarkStart w:id="426" w:name="_Toc163635605"/>
      <w:r>
        <w:t>Telstra Integrated Messaging</w:t>
      </w:r>
      <w:bookmarkEnd w:id="424"/>
      <w:bookmarkEnd w:id="425"/>
      <w:bookmarkEnd w:id="426"/>
    </w:p>
    <w:p w14:paraId="25ED80D9" w14:textId="77777777" w:rsidR="002519D8" w:rsidRDefault="007D1AF7">
      <w:pPr>
        <w:pStyle w:val="Indent1"/>
      </w:pPr>
      <w:bookmarkStart w:id="427" w:name="_Toc169577356"/>
      <w:bookmarkStart w:id="428" w:name="_Toc163635488"/>
      <w:bookmarkStart w:id="429" w:name="_Toc163635606"/>
      <w:r>
        <w:t>What is Telstra Integrated Messaging?</w:t>
      </w:r>
      <w:bookmarkEnd w:id="427"/>
      <w:bookmarkEnd w:id="428"/>
      <w:bookmarkEnd w:id="429"/>
    </w:p>
    <w:p w14:paraId="2374C7AC" w14:textId="48FF9F75" w:rsidR="002519D8" w:rsidRDefault="007D1AF7">
      <w:pPr>
        <w:pStyle w:val="Heading2"/>
        <w:numPr>
          <w:ilvl w:val="0"/>
          <w:numId w:val="0"/>
        </w:numPr>
        <w:ind w:left="737"/>
      </w:pPr>
      <w:r>
        <w:t>Telstra Integrated Messaging (“</w:t>
      </w:r>
      <w:r w:rsidRPr="4055ABE3">
        <w:rPr>
          <w:b/>
        </w:rPr>
        <w:t>TIM</w:t>
      </w:r>
      <w:r>
        <w:t xml:space="preserve">”) is a </w:t>
      </w:r>
      <w:proofErr w:type="gramStart"/>
      <w:r>
        <w:t>Value Added</w:t>
      </w:r>
      <w:proofErr w:type="gramEnd"/>
      <w:r>
        <w:t xml:space="preserve"> Messaging Service supporting SMS,</w:t>
      </w:r>
      <w:r w:rsidRPr="4055ABE3">
        <w:rPr>
          <w:lang w:val="en-GB"/>
        </w:rPr>
        <w:t xml:space="preserve"> MMS, E-mail, and Secure IP Messaging into a bundled solution. It packages software, hosting and carriage services, giving the ability to automate and mobilise business processes using messaging technology. </w:t>
      </w:r>
      <w:r w:rsidRPr="4055ABE3">
        <w:rPr>
          <w:lang w:val="en"/>
        </w:rPr>
        <w:t>Multimedia Messaging Service (</w:t>
      </w:r>
      <w:r w:rsidRPr="4055ABE3">
        <w:rPr>
          <w:b/>
          <w:lang w:val="en"/>
        </w:rPr>
        <w:t>MMS</w:t>
      </w:r>
      <w:r w:rsidRPr="4055ABE3">
        <w:rPr>
          <w:lang w:val="en"/>
        </w:rPr>
        <w:t xml:space="preserve">) is a standard way to send messages that include multimedia content (images and video) to and from mobile phones over a cellular network. </w:t>
      </w:r>
      <w:r>
        <w:t xml:space="preserve">Further information about SMS and MMS and the terms that apply to SMS and MMS (as opposed to the Telstra Integrated Messaging service) is set out in </w:t>
      </w:r>
      <w:hyperlink r:id="rId26" w:anchor="telstra-mobile">
        <w:r w:rsidRPr="4055ABE3">
          <w:rPr>
            <w:rStyle w:val="Hyperlink"/>
          </w:rPr>
          <w:t>Part E – SMS Messages and Email of the Telstra Mobile section of Our Customer Terms</w:t>
        </w:r>
      </w:hyperlink>
      <w:r>
        <w:t xml:space="preserve">. </w:t>
      </w:r>
    </w:p>
    <w:p w14:paraId="521CC5DC" w14:textId="2C6A5162" w:rsidR="002519D8" w:rsidRDefault="007D1AF7">
      <w:pPr>
        <w:pStyle w:val="Heading2"/>
      </w:pPr>
      <w:r w:rsidRPr="055CE349">
        <w:t xml:space="preserve">The service is available to Telstra </w:t>
      </w:r>
      <w:proofErr w:type="spellStart"/>
      <w:r w:rsidRPr="055CE349">
        <w:t>post paid</w:t>
      </w:r>
      <w:proofErr w:type="spellEnd"/>
      <w:r w:rsidRPr="055CE349">
        <w:t xml:space="preserve"> mobile customers who</w:t>
      </w:r>
      <w:r w:rsidR="00A9772C" w:rsidRPr="055CE349">
        <w:t xml:space="preserve"> have </w:t>
      </w:r>
      <w:proofErr w:type="gramStart"/>
      <w:r w:rsidR="00A9772C" w:rsidRPr="055CE349">
        <w:t>entered into</w:t>
      </w:r>
      <w:proofErr w:type="gramEnd"/>
      <w:r w:rsidR="00A9772C" w:rsidRPr="055CE349">
        <w:t xml:space="preserve"> an eligible plan.</w:t>
      </w:r>
    </w:p>
    <w:p w14:paraId="70F306D6" w14:textId="77777777" w:rsidR="002519D8" w:rsidRDefault="007D1AF7">
      <w:pPr>
        <w:pStyle w:val="Indent1"/>
      </w:pPr>
      <w:bookmarkStart w:id="430" w:name="_Toc169577358"/>
      <w:bookmarkStart w:id="431" w:name="_Toc163635489"/>
      <w:bookmarkStart w:id="432" w:name="_Toc163635607"/>
      <w:r>
        <w:lastRenderedPageBreak/>
        <w:t>Web site conditions of use</w:t>
      </w:r>
      <w:bookmarkEnd w:id="430"/>
      <w:bookmarkEnd w:id="431"/>
      <w:bookmarkEnd w:id="432"/>
    </w:p>
    <w:p w14:paraId="365A2DF6" w14:textId="77777777" w:rsidR="002519D8" w:rsidRDefault="007D1AF7">
      <w:pPr>
        <w:pStyle w:val="Heading2"/>
      </w:pPr>
      <w:r w:rsidRPr="055CE349">
        <w:t>You and people authorised by you are permitted to access and use the TIM platform for the sole purpose of accessing and using service, subject to the terms and conditions of your agreement with us.</w:t>
      </w:r>
    </w:p>
    <w:p w14:paraId="49FF9F6D" w14:textId="17EC5420" w:rsidR="00A9772C" w:rsidRDefault="00A9772C">
      <w:pPr>
        <w:pStyle w:val="Heading2"/>
      </w:pPr>
      <w:r w:rsidRPr="055CE349">
        <w:t xml:space="preserve">The TIM portal is protected by multi-factor </w:t>
      </w:r>
      <w:proofErr w:type="gramStart"/>
      <w:r w:rsidRPr="055CE349">
        <w:t>authentication,</w:t>
      </w:r>
      <w:proofErr w:type="gramEnd"/>
      <w:r w:rsidRPr="055CE349">
        <w:t xml:space="preserve"> to access the portal you will need to register a valid email address to receive the authentication code.</w:t>
      </w:r>
    </w:p>
    <w:p w14:paraId="3CA217B3" w14:textId="0941EB48" w:rsidR="002519D8" w:rsidRDefault="5C2A86E7" w:rsidP="60F67026">
      <w:pPr>
        <w:pStyle w:val="Heading2"/>
      </w:pPr>
      <w:r w:rsidRPr="055CE349">
        <w:t>If Telstra identif</w:t>
      </w:r>
      <w:r w:rsidR="008C1161" w:rsidRPr="055CE349">
        <w:t>ies</w:t>
      </w:r>
      <w:r w:rsidRPr="055CE349">
        <w:t xml:space="preserve"> a potential compromise of your TIM account, we may proactively suspend your service and </w:t>
      </w:r>
      <w:r w:rsidR="008C1161" w:rsidRPr="055CE349">
        <w:t xml:space="preserve">will </w:t>
      </w:r>
      <w:r w:rsidRPr="055CE349">
        <w:t xml:space="preserve">contact you </w:t>
      </w:r>
      <w:r w:rsidR="008C1161" w:rsidRPr="055CE349">
        <w:t xml:space="preserve">as soon as reasonably possible </w:t>
      </w:r>
      <w:r w:rsidRPr="055CE349">
        <w:t xml:space="preserve">to assist with securing your service. </w:t>
      </w:r>
      <w:r w:rsidR="008C1161" w:rsidRPr="055CE349">
        <w:t xml:space="preserve"> If this </w:t>
      </w:r>
      <w:proofErr w:type="gramStart"/>
      <w:r w:rsidR="008C1161" w:rsidRPr="055CE349">
        <w:t xml:space="preserve">occurs, </w:t>
      </w:r>
      <w:r w:rsidRPr="055CE349">
        <w:t xml:space="preserve"> Telstra</w:t>
      </w:r>
      <w:proofErr w:type="gramEnd"/>
      <w:r w:rsidRPr="055CE349">
        <w:t xml:space="preserve"> will not be liable for costs incurred if your account is compromised.</w:t>
      </w:r>
    </w:p>
    <w:p w14:paraId="317405FF" w14:textId="77777777" w:rsidR="002519D8" w:rsidRDefault="007D1AF7">
      <w:pPr>
        <w:pStyle w:val="Heading2"/>
      </w:pPr>
      <w:r w:rsidRPr="055CE349">
        <w:t>You must comply with, and ensure that people authorised by you to use the TIM platform comply with, your obligations under the terms and conditions of your agreement with us.</w:t>
      </w:r>
    </w:p>
    <w:p w14:paraId="4B16C48E" w14:textId="77777777" w:rsidR="002519D8" w:rsidRDefault="007D1AF7">
      <w:pPr>
        <w:pStyle w:val="Indent1"/>
      </w:pPr>
      <w:bookmarkStart w:id="433" w:name="_Toc169577359"/>
      <w:bookmarkStart w:id="434" w:name="_Toc163635490"/>
      <w:bookmarkStart w:id="435" w:name="_Toc163635608"/>
      <w:r>
        <w:t>Your obligations and records</w:t>
      </w:r>
      <w:bookmarkEnd w:id="433"/>
      <w:bookmarkEnd w:id="434"/>
      <w:bookmarkEnd w:id="435"/>
    </w:p>
    <w:p w14:paraId="437F48E9" w14:textId="77777777" w:rsidR="002519D8" w:rsidRDefault="007D1AF7">
      <w:pPr>
        <w:pStyle w:val="Heading2"/>
      </w:pPr>
      <w:r w:rsidRPr="055CE349">
        <w:t xml:space="preserve">We grant you a non-exclusive, non-transferable, worldwide right to use the TIM service solely for your own internal business purposes, subject to the terms and conditions of your agreement with us.  All rights not expressly granted to you are reserved. </w:t>
      </w:r>
    </w:p>
    <w:p w14:paraId="051CFDDF" w14:textId="56DBC286" w:rsidR="002519D8" w:rsidRDefault="007D1AF7">
      <w:pPr>
        <w:pStyle w:val="Heading2"/>
      </w:pPr>
      <w:bookmarkStart w:id="436" w:name="_Ref163636202"/>
      <w:r w:rsidRPr="055CE349">
        <w:t xml:space="preserve">You must provide all information and assistance as is reasonably required by us </w:t>
      </w:r>
      <w:proofErr w:type="gramStart"/>
      <w:r w:rsidRPr="055CE349">
        <w:t>in order to</w:t>
      </w:r>
      <w:proofErr w:type="gramEnd"/>
      <w:r w:rsidRPr="055CE349">
        <w:t xml:space="preserve"> enable us to meet our obligations under the terms and conditions of your agreement with us.  If you fail meet to your obligations under this clause</w:t>
      </w:r>
      <w:r w:rsidR="00F32902" w:rsidRPr="055CE349">
        <w:t xml:space="preserve"> </w:t>
      </w:r>
      <w:r>
        <w:fldChar w:fldCharType="begin"/>
      </w:r>
      <w:r>
        <w:instrText xml:space="preserve"> REF _Ref163636202 \w \h </w:instrText>
      </w:r>
      <w:r>
        <w:fldChar w:fldCharType="separate"/>
      </w:r>
      <w:r w:rsidR="00FA3657">
        <w:t>7.7</w:t>
      </w:r>
      <w:r>
        <w:fldChar w:fldCharType="end"/>
      </w:r>
      <w:r w:rsidRPr="055CE349">
        <w:t>, it will constitute a material breach of these terms.</w:t>
      </w:r>
      <w:bookmarkEnd w:id="436"/>
    </w:p>
    <w:p w14:paraId="444404B7" w14:textId="77777777" w:rsidR="002519D8" w:rsidRDefault="007D1AF7">
      <w:pPr>
        <w:pStyle w:val="Heading2"/>
        <w:rPr>
          <w:iCs/>
        </w:rPr>
      </w:pPr>
      <w:r>
        <w:t>You must:</w:t>
      </w:r>
    </w:p>
    <w:p w14:paraId="0075BCDF" w14:textId="77777777" w:rsidR="002519D8" w:rsidRDefault="007D1AF7">
      <w:pPr>
        <w:pStyle w:val="Heading3"/>
      </w:pPr>
      <w:r w:rsidRPr="055CE349">
        <w:t xml:space="preserve">obtain and maintain the telecommunications services and any </w:t>
      </w:r>
      <w:proofErr w:type="gramStart"/>
      <w:r w:rsidRPr="055CE349">
        <w:t>third party</w:t>
      </w:r>
      <w:proofErr w:type="gramEnd"/>
      <w:r w:rsidRPr="055CE349">
        <w:t xml:space="preserve"> software necessary to access and use the service;</w:t>
      </w:r>
    </w:p>
    <w:p w14:paraId="3FDB6910" w14:textId="77777777" w:rsidR="002519D8" w:rsidRDefault="007D1AF7">
      <w:pPr>
        <w:pStyle w:val="Heading3"/>
      </w:pPr>
      <w:r>
        <w:t>ensure that the use of such services and software does not breach any of your legally enforceable obligations or any law;</w:t>
      </w:r>
    </w:p>
    <w:p w14:paraId="5F5A718A" w14:textId="77777777" w:rsidR="002519D8" w:rsidRDefault="007D1AF7" w:rsidP="055CE349">
      <w:pPr>
        <w:pStyle w:val="Heading3"/>
      </w:pPr>
      <w:r w:rsidRPr="055CE349">
        <w:t>ensure that the information you provide to us on the application form is accurate;</w:t>
      </w:r>
    </w:p>
    <w:p w14:paraId="2BC2A190" w14:textId="77777777" w:rsidR="002519D8" w:rsidRDefault="007D1AF7">
      <w:pPr>
        <w:pStyle w:val="Heading3"/>
      </w:pPr>
      <w:r w:rsidRPr="055CE349">
        <w:t>ensure that you are authorised and have all necessary consents, licences and permits to receive the service and comply with your obligations under your agreement with us; and</w:t>
      </w:r>
    </w:p>
    <w:p w14:paraId="64BCD066" w14:textId="77777777" w:rsidR="002519D8" w:rsidRDefault="007D1AF7">
      <w:pPr>
        <w:pStyle w:val="Heading3"/>
      </w:pPr>
      <w:r>
        <w:t>ensure that you are not in breach of any legally enforceable obligation or in breach of any law in entering into your agreement with us.</w:t>
      </w:r>
    </w:p>
    <w:p w14:paraId="3A93D703" w14:textId="77777777" w:rsidR="002519D8" w:rsidRDefault="007D1AF7">
      <w:pPr>
        <w:pStyle w:val="Heading2"/>
        <w:rPr>
          <w:iCs/>
        </w:rPr>
      </w:pPr>
      <w:r>
        <w:t>You must not:</w:t>
      </w:r>
    </w:p>
    <w:p w14:paraId="54AC4E87" w14:textId="77777777" w:rsidR="002519D8" w:rsidRDefault="007D1AF7">
      <w:pPr>
        <w:pStyle w:val="Heading3"/>
        <w:rPr>
          <w:iCs/>
        </w:rPr>
      </w:pPr>
      <w:r>
        <w:t>license, sublicense, sell, resell, transfer, assign, distribute or otherwise commercially exploit or make available to any third party, the service in any way;</w:t>
      </w:r>
    </w:p>
    <w:p w14:paraId="714D72F9" w14:textId="77777777" w:rsidR="002519D8" w:rsidRDefault="007D1AF7">
      <w:pPr>
        <w:pStyle w:val="Heading3"/>
        <w:rPr>
          <w:iCs/>
        </w:rPr>
      </w:pPr>
      <w:r>
        <w:lastRenderedPageBreak/>
        <w:t>modify or make derivative works based upon the service;</w:t>
      </w:r>
    </w:p>
    <w:p w14:paraId="4340A3CE" w14:textId="77777777" w:rsidR="002519D8" w:rsidRDefault="007D1AF7">
      <w:pPr>
        <w:pStyle w:val="Heading3"/>
      </w:pPr>
      <w:r w:rsidRPr="055CE349">
        <w:t xml:space="preserve">reverse engineer or access the service </w:t>
      </w:r>
      <w:proofErr w:type="gramStart"/>
      <w:r w:rsidRPr="055CE349">
        <w:t>in order to</w:t>
      </w:r>
      <w:proofErr w:type="gramEnd"/>
      <w:r w:rsidRPr="055CE349">
        <w:t>:</w:t>
      </w:r>
    </w:p>
    <w:p w14:paraId="21D8FEAA" w14:textId="77777777" w:rsidR="002519D8" w:rsidRDefault="007D1AF7">
      <w:pPr>
        <w:pStyle w:val="Heading2"/>
        <w:numPr>
          <w:ilvl w:val="0"/>
          <w:numId w:val="0"/>
        </w:numPr>
        <w:ind w:left="2127" w:hanging="709"/>
        <w:rPr>
          <w:iCs/>
        </w:rPr>
      </w:pPr>
      <w:r>
        <w:rPr>
          <w:iCs/>
        </w:rPr>
        <w:t>(</w:t>
      </w:r>
      <w:proofErr w:type="spellStart"/>
      <w:r>
        <w:rPr>
          <w:iCs/>
        </w:rPr>
        <w:t>i</w:t>
      </w:r>
      <w:proofErr w:type="spellEnd"/>
      <w:r>
        <w:rPr>
          <w:iCs/>
        </w:rPr>
        <w:t>)</w:t>
      </w:r>
      <w:r>
        <w:rPr>
          <w:iCs/>
        </w:rPr>
        <w:tab/>
        <w:t>build a competitive product or service;</w:t>
      </w:r>
    </w:p>
    <w:p w14:paraId="1CAE77A8" w14:textId="77777777" w:rsidR="002519D8" w:rsidRDefault="007D1AF7">
      <w:pPr>
        <w:pStyle w:val="Heading2"/>
        <w:numPr>
          <w:ilvl w:val="0"/>
          <w:numId w:val="0"/>
        </w:numPr>
        <w:ind w:left="2127" w:hanging="709"/>
      </w:pPr>
      <w:r w:rsidRPr="055CE349">
        <w:t>(ii)</w:t>
      </w:r>
      <w:r>
        <w:tab/>
      </w:r>
      <w:r w:rsidRPr="055CE349">
        <w:t>build a product using similar ideas, features, functions or graphics of the service; or</w:t>
      </w:r>
    </w:p>
    <w:p w14:paraId="6C312ED6" w14:textId="77777777" w:rsidR="002519D8" w:rsidRDefault="007D1AF7" w:rsidP="055CE349">
      <w:pPr>
        <w:pStyle w:val="Heading2"/>
        <w:numPr>
          <w:ilvl w:val="0"/>
          <w:numId w:val="0"/>
        </w:numPr>
        <w:ind w:left="2127" w:hanging="709"/>
      </w:pPr>
      <w:r w:rsidRPr="055CE349">
        <w:t>(iii)</w:t>
      </w:r>
      <w:r>
        <w:tab/>
      </w:r>
      <w:r w:rsidRPr="055CE349">
        <w:t>copy any ideas, features, functions or graphics of the service;</w:t>
      </w:r>
    </w:p>
    <w:p w14:paraId="35DEBA89" w14:textId="77777777" w:rsidR="002519D8" w:rsidRDefault="007D1AF7">
      <w:pPr>
        <w:pStyle w:val="Heading3"/>
      </w:pPr>
      <w:r w:rsidRPr="055CE349">
        <w:t>interfere with or disrupt the integrity or performance of the service or the data contained therein; or</w:t>
      </w:r>
    </w:p>
    <w:p w14:paraId="3CA6D7BC" w14:textId="77777777" w:rsidR="002519D8" w:rsidRDefault="007D1AF7">
      <w:pPr>
        <w:pStyle w:val="Heading3"/>
        <w:rPr>
          <w:iCs/>
        </w:rPr>
      </w:pPr>
      <w:r>
        <w:t>attempt to gain unauthorised access to the service or its related systems or networks;</w:t>
      </w:r>
    </w:p>
    <w:p w14:paraId="67AF2973" w14:textId="77777777" w:rsidR="002519D8" w:rsidRDefault="007D1AF7">
      <w:pPr>
        <w:pStyle w:val="Heading3"/>
        <w:rPr>
          <w:iCs/>
        </w:rPr>
      </w:pPr>
      <w:r>
        <w:t>use the service for any illegal purpose or in a way contrary to any law, (including any codes of conduct or industry codes) including;</w:t>
      </w:r>
    </w:p>
    <w:p w14:paraId="45D61F08" w14:textId="77777777" w:rsidR="002519D8" w:rsidRDefault="007D1AF7">
      <w:pPr>
        <w:pStyle w:val="Heading2"/>
        <w:numPr>
          <w:ilvl w:val="0"/>
          <w:numId w:val="0"/>
        </w:numPr>
        <w:ind w:left="2127" w:hanging="709"/>
      </w:pPr>
      <w:r w:rsidRPr="055CE349">
        <w:t>(</w:t>
      </w:r>
      <w:proofErr w:type="spellStart"/>
      <w:r w:rsidRPr="055CE349">
        <w:t>i</w:t>
      </w:r>
      <w:proofErr w:type="spellEnd"/>
      <w:r w:rsidRPr="055CE349">
        <w:t>)</w:t>
      </w:r>
      <w:r>
        <w:tab/>
      </w:r>
      <w:r w:rsidRPr="055CE349">
        <w:t xml:space="preserve">sending or storing infringing, obscene, threatening, libellous or otherwise unlawful or tortuous material, including material harmful to children or violative of </w:t>
      </w:r>
      <w:proofErr w:type="gramStart"/>
      <w:r w:rsidRPr="055CE349">
        <w:t>third party</w:t>
      </w:r>
      <w:proofErr w:type="gramEnd"/>
      <w:r w:rsidRPr="055CE349">
        <w:t xml:space="preserve"> privacy rights;</w:t>
      </w:r>
    </w:p>
    <w:p w14:paraId="42715238" w14:textId="2720E3C7" w:rsidR="002519D8" w:rsidRDefault="007D1AF7">
      <w:pPr>
        <w:pStyle w:val="Heading2"/>
        <w:numPr>
          <w:ilvl w:val="0"/>
          <w:numId w:val="0"/>
        </w:numPr>
        <w:ind w:left="2127" w:hanging="709"/>
      </w:pPr>
      <w:r w:rsidRPr="055CE349">
        <w:t>(ii)</w:t>
      </w:r>
      <w:r>
        <w:tab/>
      </w:r>
      <w:r w:rsidRPr="055CE349">
        <w:t>sending or storing material containing software viruses, worms, Trojan horses or other harmful computer code, files, scripts, agents or programs;</w:t>
      </w:r>
      <w:r w:rsidR="00C12A92" w:rsidRPr="055CE349">
        <w:t xml:space="preserve"> and</w:t>
      </w:r>
    </w:p>
    <w:p w14:paraId="106BFFCB" w14:textId="77777777" w:rsidR="002519D8" w:rsidRDefault="007D1AF7">
      <w:pPr>
        <w:pStyle w:val="Heading2"/>
        <w:numPr>
          <w:ilvl w:val="0"/>
          <w:numId w:val="0"/>
        </w:numPr>
        <w:ind w:left="2149" w:hanging="709"/>
        <w:rPr>
          <w:iCs/>
        </w:rPr>
      </w:pPr>
      <w:r>
        <w:rPr>
          <w:iCs/>
        </w:rPr>
        <w:t>(iii)</w:t>
      </w:r>
      <w:r>
        <w:rPr>
          <w:iCs/>
        </w:rPr>
        <w:tab/>
        <w:t>using the service in a way that may result in the misuse of a third party’s confidential information;</w:t>
      </w:r>
    </w:p>
    <w:p w14:paraId="1A40D33C" w14:textId="77777777" w:rsidR="002519D8" w:rsidRDefault="007D1AF7">
      <w:pPr>
        <w:pStyle w:val="Heading3"/>
        <w:rPr>
          <w:iCs/>
        </w:rPr>
      </w:pPr>
      <w:r>
        <w:t>delete another’s data from the service without permission;</w:t>
      </w:r>
    </w:p>
    <w:p w14:paraId="43F45906" w14:textId="77777777" w:rsidR="002519D8" w:rsidRDefault="007D1AF7">
      <w:pPr>
        <w:pStyle w:val="Heading3"/>
        <w:rPr>
          <w:iCs/>
        </w:rPr>
      </w:pPr>
      <w:r>
        <w:t>use the service to harass any person or cause damage or injury to any person or property;</w:t>
      </w:r>
    </w:p>
    <w:p w14:paraId="100805D0" w14:textId="77777777" w:rsidR="002519D8" w:rsidRDefault="007D1AF7">
      <w:pPr>
        <w:pStyle w:val="Heading3"/>
        <w:rPr>
          <w:iCs/>
        </w:rPr>
      </w:pPr>
      <w:r>
        <w:t>represent that we are involved in or endorse the production of content sent by you using the service;</w:t>
      </w:r>
    </w:p>
    <w:p w14:paraId="1ED3ACBE" w14:textId="230E12BF" w:rsidR="002519D8" w:rsidRDefault="007D1AF7">
      <w:pPr>
        <w:pStyle w:val="Heading3"/>
        <w:rPr>
          <w:iCs/>
        </w:rPr>
      </w:pPr>
      <w:r>
        <w:t>use the service to impersonate another person or entity;</w:t>
      </w:r>
      <w:r w:rsidR="00C12A92">
        <w:t xml:space="preserve"> or</w:t>
      </w:r>
    </w:p>
    <w:p w14:paraId="6CEEFB9B" w14:textId="77777777" w:rsidR="002519D8" w:rsidRDefault="007D1AF7">
      <w:pPr>
        <w:pStyle w:val="Heading3"/>
      </w:pPr>
      <w:r w:rsidRPr="055CE349">
        <w:t>use, or facilitate the use of, the service in any way for the purpose of providing any warning or notification about a serious risk to the safety of persons or property.</w:t>
      </w:r>
    </w:p>
    <w:p w14:paraId="27376B9C" w14:textId="77777777" w:rsidR="002519D8" w:rsidRDefault="007D1AF7">
      <w:pPr>
        <w:pStyle w:val="Heading2"/>
      </w:pPr>
      <w:r w:rsidRPr="055CE349">
        <w:t>You must notify us of all problems with the service as soon as you become aware of such fault or problem.  You must not attempt to rectify or permit any other person to attempt to rectify such fault.  If you or a third party permitted by you interferes with or attempts to rectify the service without our written approval, you will be liable for any damage to, or the costs and expenses of rectifying, the service.</w:t>
      </w:r>
    </w:p>
    <w:p w14:paraId="142814B8" w14:textId="77777777" w:rsidR="002519D8" w:rsidRDefault="007D1AF7">
      <w:pPr>
        <w:pStyle w:val="Heading2"/>
      </w:pPr>
      <w:bookmarkStart w:id="437" w:name="_Ref71707543"/>
      <w:r w:rsidRPr="055CE349">
        <w:lastRenderedPageBreak/>
        <w:t>We may delete any SMS or other message that is:</w:t>
      </w:r>
      <w:bookmarkEnd w:id="437"/>
    </w:p>
    <w:p w14:paraId="60AF9089" w14:textId="77777777" w:rsidR="002519D8" w:rsidRDefault="007D1AF7">
      <w:pPr>
        <w:pStyle w:val="Heading3"/>
      </w:pPr>
      <w:r w:rsidRPr="055CE349">
        <w:t>sent by you by means of the service from three months after the date on which you sent it; or</w:t>
      </w:r>
    </w:p>
    <w:p w14:paraId="4A48D2BA" w14:textId="77777777" w:rsidR="002519D8" w:rsidRDefault="007D1AF7">
      <w:pPr>
        <w:pStyle w:val="Heading3"/>
      </w:pPr>
      <w:r w:rsidRPr="055CE349">
        <w:t>received by you by means of the service from twelve months after the date on which you received it.</w:t>
      </w:r>
    </w:p>
    <w:p w14:paraId="66C9062E" w14:textId="77777777" w:rsidR="002519D8" w:rsidRDefault="007D1AF7">
      <w:pPr>
        <w:pStyle w:val="Indent1"/>
      </w:pPr>
      <w:bookmarkStart w:id="438" w:name="_Toc169577360"/>
      <w:bookmarkStart w:id="439" w:name="_Toc163635491"/>
      <w:bookmarkStart w:id="440" w:name="_Toc163635609"/>
      <w:r>
        <w:t>Limitations of service</w:t>
      </w:r>
      <w:bookmarkEnd w:id="438"/>
      <w:bookmarkEnd w:id="439"/>
      <w:bookmarkEnd w:id="440"/>
    </w:p>
    <w:p w14:paraId="48FF0008" w14:textId="77777777" w:rsidR="002519D8" w:rsidRDefault="007D1AF7">
      <w:pPr>
        <w:pStyle w:val="Heading2"/>
      </w:pPr>
      <w:bookmarkStart w:id="441" w:name="_Ref70589217"/>
      <w:r w:rsidRPr="055CE349">
        <w:t xml:space="preserve">We will use our best efforts to ensure that International SMS are successfully terminated or terminated in a timely manner on the relevant end-user’s device. However, SMS and MMS (including international SMS and MMS) may not be successfully terminated, or terminated in a timely manner, on an end-user’s handset (including SMS sent to mobile phones with end-users subscribed to international telecommunications carriers).  This could be due to, for example, the end-user’s handset not working properly, being switched off or out of range, the message storage space on the end-user’s handset being full or where an end-user is </w:t>
      </w:r>
      <w:proofErr w:type="gramStart"/>
      <w:r w:rsidRPr="055CE349">
        <w:t>overseas</w:t>
      </w:r>
      <w:proofErr w:type="gramEnd"/>
      <w:r w:rsidRPr="055CE349">
        <w:t xml:space="preserve"> and the international telecommunications carrier has blocked SMS or MMS from us.</w:t>
      </w:r>
      <w:bookmarkEnd w:id="441"/>
      <w:r w:rsidRPr="055CE349">
        <w:t xml:space="preserve"> </w:t>
      </w:r>
    </w:p>
    <w:p w14:paraId="79B10D44" w14:textId="77777777" w:rsidR="002519D8" w:rsidRDefault="007D1AF7">
      <w:pPr>
        <w:pStyle w:val="Heading2"/>
      </w:pPr>
      <w:r w:rsidRPr="055CE349">
        <w:t>Other messages sent for conversion into SMSs for delivery to end-users may not be converted and delivered.  This could be due to, for example, a problem with the end-user’s Internet connection or email gateway, a problem with our network, or the end user not having sufficient credit to send a SMS or not having the correct permissions to send a SMS.</w:t>
      </w:r>
    </w:p>
    <w:p w14:paraId="1856EC28" w14:textId="77777777" w:rsidR="002519D8" w:rsidRDefault="007D1AF7">
      <w:pPr>
        <w:pStyle w:val="Heading2"/>
      </w:pPr>
      <w:r w:rsidRPr="055CE349">
        <w:t>An end-user who receives an email message converted from an SMS (</w:t>
      </w:r>
      <w:r w:rsidRPr="055CE349">
        <w:rPr>
          <w:b/>
        </w:rPr>
        <w:t>Email-SMS message</w:t>
      </w:r>
      <w:r w:rsidRPr="055CE349">
        <w:t xml:space="preserve">) can reply to the Email-SMS message by using the return mobile phone number that appears on their mobile handset for up to 7 days.  After this </w:t>
      </w:r>
      <w:proofErr w:type="gramStart"/>
      <w:r w:rsidRPr="055CE349">
        <w:t>7 day</w:t>
      </w:r>
      <w:proofErr w:type="gramEnd"/>
      <w:r w:rsidRPr="055CE349">
        <w:t xml:space="preserve"> period, any messages sent by the end-user to the sender will not be received as the return mobile phone number will be reallocated for use by another Email-SMS user.</w:t>
      </w:r>
    </w:p>
    <w:p w14:paraId="59AE7726" w14:textId="2325D724" w:rsidR="002519D8" w:rsidRDefault="007D1AF7">
      <w:pPr>
        <w:pStyle w:val="Heading2"/>
      </w:pPr>
      <w:r w:rsidRPr="055CE349">
        <w:t xml:space="preserve">International SMS may not be available for all destinations. We will notify you of the countries to which you may send international SMS on request. We may, from time to time, vary the destinations in respect of which international SMS is available, including for technical reasons or due to changes in applicable regulations in relevant countries.  </w:t>
      </w:r>
    </w:p>
    <w:p w14:paraId="151DC4A0" w14:textId="77777777" w:rsidR="002519D8" w:rsidRDefault="007D1AF7">
      <w:pPr>
        <w:pStyle w:val="Heading2"/>
        <w:rPr>
          <w:iCs/>
        </w:rPr>
      </w:pPr>
      <w:r>
        <w:t>You can only send MMS within Australia and cannot send MMS to destinations outside Australia.</w:t>
      </w:r>
    </w:p>
    <w:p w14:paraId="320CDD1B" w14:textId="19F450F9" w:rsidR="002519D8" w:rsidRDefault="007D1AF7">
      <w:pPr>
        <w:pStyle w:val="Heading2"/>
      </w:pPr>
      <w:r w:rsidRPr="055CE349">
        <w:t xml:space="preserve">Without limiting clause </w:t>
      </w:r>
      <w:r>
        <w:fldChar w:fldCharType="begin"/>
      </w:r>
      <w:r>
        <w:instrText xml:space="preserve"> REF _Ref71707543 \r \h </w:instrText>
      </w:r>
      <w:r>
        <w:fldChar w:fldCharType="separate"/>
      </w:r>
      <w:r w:rsidR="00FA3657">
        <w:t>7.11</w:t>
      </w:r>
      <w:r>
        <w:fldChar w:fldCharType="end"/>
      </w:r>
      <w:r w:rsidRPr="055CE349">
        <w:t>, any data that is available via the TIM Platform including data you upload to, or transmit via, the TIM platform, message and usage related data, and data that  analytics you have access to on the TIM Platform (</w:t>
      </w:r>
      <w:r w:rsidRPr="055CE349">
        <w:rPr>
          <w:b/>
        </w:rPr>
        <w:t>Detailed Data</w:t>
      </w:r>
      <w:r w:rsidRPr="055CE349">
        <w:t>) will only be stored on the TIM platform for 3 months from the date it is made available to you or from the date of upload or transmission (as applicable).  If you purchase the Reports+ license for TIM (for an additional fee) you may download and save reports containing Detailed Data.</w:t>
      </w:r>
    </w:p>
    <w:p w14:paraId="328B2A61" w14:textId="77777777" w:rsidR="002519D8" w:rsidRDefault="007D1AF7">
      <w:pPr>
        <w:pStyle w:val="Heading2"/>
      </w:pPr>
      <w:bookmarkStart w:id="442" w:name="_Ref72315713"/>
      <w:r w:rsidRPr="055CE349">
        <w:t>The maximum number of Standard Characters of one standard SMS message is 160 (“</w:t>
      </w:r>
      <w:r w:rsidRPr="055CE349">
        <w:rPr>
          <w:b/>
        </w:rPr>
        <w:t>Standard SMS</w:t>
      </w:r>
      <w:r w:rsidRPr="055CE349">
        <w:t xml:space="preserve">”). Messages will be sent in two or more parts if the Standard Characters </w:t>
      </w:r>
      <w:r w:rsidRPr="055CE349">
        <w:lastRenderedPageBreak/>
        <w:t>in that message exceed 160 (“</w:t>
      </w:r>
      <w:r w:rsidRPr="055CE349">
        <w:rPr>
          <w:b/>
        </w:rPr>
        <w:t>Long Standard Messages</w:t>
      </w:r>
      <w:r w:rsidRPr="055CE349">
        <w:t>”).  The maximum number of Standard Characters in each part of a Long Standard Message is 153.</w:t>
      </w:r>
      <w:bookmarkEnd w:id="442"/>
      <w:r w:rsidRPr="055CE349">
        <w:t xml:space="preserve">   </w:t>
      </w:r>
    </w:p>
    <w:p w14:paraId="1FE58F5A" w14:textId="77777777" w:rsidR="002519D8" w:rsidRDefault="007D1AF7">
      <w:pPr>
        <w:pStyle w:val="Heading2"/>
      </w:pPr>
      <w:r>
        <w:t xml:space="preserve">Each Special Character is counted and charged as two Standard Characters. </w:t>
      </w:r>
    </w:p>
    <w:p w14:paraId="44B92771" w14:textId="77777777" w:rsidR="002519D8" w:rsidRDefault="007D1AF7">
      <w:pPr>
        <w:pStyle w:val="Heading2"/>
      </w:pPr>
      <w:bookmarkStart w:id="443" w:name="_Ref70440140"/>
      <w:r w:rsidRPr="055CE349">
        <w:t xml:space="preserve">Any SMS that contains a Non-Standard Character is a </w:t>
      </w:r>
      <w:proofErr w:type="spellStart"/>
      <w:r w:rsidRPr="055CE349">
        <w:t>unicode</w:t>
      </w:r>
      <w:proofErr w:type="spellEnd"/>
      <w:r w:rsidRPr="055CE349">
        <w:t xml:space="preserve"> message (“</w:t>
      </w:r>
      <w:r w:rsidRPr="055CE349">
        <w:rPr>
          <w:b/>
        </w:rPr>
        <w:t>Unicode Message</w:t>
      </w:r>
      <w:r w:rsidRPr="055CE349">
        <w:t>”) and not a Standard SMS. The maximum number of Standard Characters in a Unicode Message is 70. A message containing Non-Standard Characters will be sent in two or more parts if the number of characters in that message exceeds 70 (“</w:t>
      </w:r>
      <w:r w:rsidRPr="055CE349">
        <w:rPr>
          <w:b/>
        </w:rPr>
        <w:t>Long Unicode Messag</w:t>
      </w:r>
      <w:r w:rsidRPr="055CE349">
        <w:t>e”).  The maximum number of characters in each part of a Long Unicode Message is 67.</w:t>
      </w:r>
      <w:bookmarkEnd w:id="443"/>
      <w:r w:rsidRPr="055CE349">
        <w:t xml:space="preserve"> </w:t>
      </w:r>
    </w:p>
    <w:p w14:paraId="0E2AF94A" w14:textId="77777777" w:rsidR="002519D8" w:rsidRDefault="007D1AF7">
      <w:pPr>
        <w:pStyle w:val="Heading2"/>
      </w:pPr>
      <w:bookmarkStart w:id="444" w:name="_Ref70440236"/>
      <w:r w:rsidRPr="055CE349">
        <w:t>A TIM WAP Push format message is limited to 115 Standard Characters for its URL and text message content combined.  If more than 115 Standard Characters are entered, the message will be sent in two or more parts and will be appended at the recipient’s end.</w:t>
      </w:r>
      <w:bookmarkEnd w:id="444"/>
    </w:p>
    <w:p w14:paraId="21AA3A31" w14:textId="4136DC35" w:rsidR="002519D8" w:rsidRDefault="007D1AF7">
      <w:pPr>
        <w:pStyle w:val="Heading2"/>
        <w:rPr>
          <w:iCs/>
        </w:rPr>
      </w:pPr>
      <w:r w:rsidRPr="60F67026">
        <w:t xml:space="preserve">For the purposes of clauses </w:t>
      </w:r>
      <w:r>
        <w:rPr>
          <w:iCs/>
        </w:rPr>
        <w:fldChar w:fldCharType="begin"/>
      </w:r>
      <w:r>
        <w:rPr>
          <w:iCs/>
        </w:rPr>
        <w:instrText xml:space="preserve"> REF _Ref72315713 \r \h </w:instrText>
      </w:r>
      <w:r>
        <w:rPr>
          <w:iCs/>
        </w:rPr>
      </w:r>
      <w:r>
        <w:rPr>
          <w:iCs/>
        </w:rPr>
        <w:fldChar w:fldCharType="separate"/>
      </w:r>
      <w:r w:rsidR="00FA3657">
        <w:rPr>
          <w:iCs/>
        </w:rPr>
        <w:t>7.18</w:t>
      </w:r>
      <w:r>
        <w:rPr>
          <w:iCs/>
        </w:rPr>
        <w:fldChar w:fldCharType="end"/>
      </w:r>
      <w:r w:rsidRPr="60F67026">
        <w:t xml:space="preserve"> to </w:t>
      </w:r>
      <w:r>
        <w:rPr>
          <w:iCs/>
        </w:rPr>
        <w:fldChar w:fldCharType="begin"/>
      </w:r>
      <w:r>
        <w:rPr>
          <w:iCs/>
        </w:rPr>
        <w:instrText xml:space="preserve"> REF _Ref70440236 \r \h </w:instrText>
      </w:r>
      <w:r>
        <w:rPr>
          <w:iCs/>
        </w:rPr>
      </w:r>
      <w:r>
        <w:rPr>
          <w:iCs/>
        </w:rPr>
        <w:fldChar w:fldCharType="separate"/>
      </w:r>
      <w:r w:rsidR="00FA3657">
        <w:rPr>
          <w:iCs/>
        </w:rPr>
        <w:t>7.21</w:t>
      </w:r>
      <w:r>
        <w:rPr>
          <w:iCs/>
        </w:rPr>
        <w:fldChar w:fldCharType="end"/>
      </w:r>
      <w:r w:rsidRPr="60F67026">
        <w:t xml:space="preserve"> of this section of Our Customer Terms:</w:t>
      </w:r>
    </w:p>
    <w:p w14:paraId="1A872705" w14:textId="77777777" w:rsidR="002519D8" w:rsidRDefault="007D1AF7">
      <w:pPr>
        <w:pStyle w:val="Heading3"/>
      </w:pPr>
      <w:r w:rsidRPr="055CE349">
        <w:rPr>
          <w:b/>
          <w:bCs/>
        </w:rPr>
        <w:t>Standard Characters</w:t>
      </w:r>
      <w:r w:rsidRPr="055CE349">
        <w:t xml:space="preserve"> includes characters in the English character set such as letters (</w:t>
      </w:r>
      <w:proofErr w:type="spellStart"/>
      <w:r w:rsidRPr="055CE349">
        <w:t>e.g.a</w:t>
      </w:r>
      <w:proofErr w:type="spellEnd"/>
      <w:r w:rsidRPr="055CE349">
        <w:t>-z), the numbers 0-9, common English punctuation (e.g. full stop, comma</w:t>
      </w:r>
      <w:proofErr w:type="gramStart"/>
      <w:r w:rsidRPr="055CE349">
        <w:t>, ?</w:t>
      </w:r>
      <w:proofErr w:type="gramEnd"/>
      <w:r w:rsidRPr="055CE349">
        <w:t>, !) and symbols (e.g. $, &amp;);</w:t>
      </w:r>
    </w:p>
    <w:p w14:paraId="4DF0ADA7" w14:textId="77777777" w:rsidR="002519D8" w:rsidRDefault="007D1AF7">
      <w:pPr>
        <w:pStyle w:val="Heading3"/>
      </w:pPr>
      <w:r w:rsidRPr="60F67026">
        <w:rPr>
          <w:b/>
          <w:bCs/>
        </w:rPr>
        <w:t>Non-Standard Characters</w:t>
      </w:r>
      <w:r>
        <w:t xml:space="preserve"> includes non-English characters </w:t>
      </w:r>
      <w:r w:rsidRPr="60F67026">
        <w:rPr>
          <w:color w:val="333333"/>
        </w:rPr>
        <w:t>such as ć, â and ë; and</w:t>
      </w:r>
    </w:p>
    <w:p w14:paraId="2542BA68" w14:textId="77777777" w:rsidR="002519D8" w:rsidRDefault="007D1AF7">
      <w:pPr>
        <w:pStyle w:val="Heading3"/>
      </w:pPr>
      <w:r w:rsidRPr="055CE349">
        <w:rPr>
          <w:b/>
          <w:bCs/>
        </w:rPr>
        <w:t>Special Characters</w:t>
      </w:r>
      <w:r w:rsidRPr="055CE349">
        <w:t xml:space="preserve"> means the following characters: </w:t>
      </w:r>
      <w:r w:rsidRPr="055CE349">
        <w:rPr>
          <w:rFonts w:ascii="Helvetica" w:hAnsi="Helvetica" w:cs="Helvetica"/>
          <w:color w:val="333333"/>
          <w:sz w:val="21"/>
          <w:szCs w:val="21"/>
        </w:rPr>
        <w:t xml:space="preserve">^ </w:t>
      </w:r>
      <w:proofErr w:type="gramStart"/>
      <w:r w:rsidRPr="055CE349">
        <w:rPr>
          <w:rFonts w:ascii="Helvetica" w:hAnsi="Helvetica" w:cs="Helvetica"/>
          <w:color w:val="333333"/>
          <w:sz w:val="21"/>
          <w:szCs w:val="21"/>
        </w:rPr>
        <w:t>{ }</w:t>
      </w:r>
      <w:proofErr w:type="gramEnd"/>
      <w:r w:rsidRPr="055CE349">
        <w:rPr>
          <w:rFonts w:ascii="Helvetica" w:hAnsi="Helvetica" w:cs="Helvetica"/>
          <w:color w:val="333333"/>
          <w:sz w:val="21"/>
          <w:szCs w:val="21"/>
        </w:rPr>
        <w:t xml:space="preserve"> \ [ </w:t>
      </w:r>
      <w:proofErr w:type="gramStart"/>
      <w:r w:rsidRPr="055CE349">
        <w:rPr>
          <w:rFonts w:ascii="Helvetica" w:hAnsi="Helvetica" w:cs="Helvetica"/>
          <w:color w:val="333333"/>
          <w:sz w:val="21"/>
          <w:szCs w:val="21"/>
        </w:rPr>
        <w:t>~ ]</w:t>
      </w:r>
      <w:proofErr w:type="gramEnd"/>
      <w:r w:rsidRPr="055CE349">
        <w:rPr>
          <w:rFonts w:ascii="Helvetica" w:hAnsi="Helvetica" w:cs="Helvetica"/>
          <w:color w:val="333333"/>
          <w:sz w:val="21"/>
          <w:szCs w:val="21"/>
        </w:rPr>
        <w:t xml:space="preserve"> | €. </w:t>
      </w:r>
    </w:p>
    <w:p w14:paraId="57222D92" w14:textId="77777777" w:rsidR="002519D8" w:rsidRDefault="007D1AF7">
      <w:pPr>
        <w:pStyle w:val="Indent1"/>
      </w:pPr>
      <w:bookmarkStart w:id="445" w:name="_Toc163635492"/>
      <w:bookmarkStart w:id="446" w:name="_Toc163635610"/>
      <w:r>
        <w:t>Security of data</w:t>
      </w:r>
      <w:bookmarkEnd w:id="445"/>
      <w:bookmarkEnd w:id="446"/>
    </w:p>
    <w:p w14:paraId="553B2842" w14:textId="77777777" w:rsidR="002519D8" w:rsidRDefault="007D1AF7">
      <w:pPr>
        <w:pStyle w:val="Heading2"/>
      </w:pPr>
      <w:r w:rsidRPr="055CE349">
        <w:t xml:space="preserve">You acknowledge that you are responsible for the security, accuracy and integrity of the data transmitted by you, and that data transmitted over our Telstra Mobile Network using TIM may be intercepted by third parties without our knowledge. </w:t>
      </w:r>
    </w:p>
    <w:p w14:paraId="59844D3B" w14:textId="77777777" w:rsidR="002519D8" w:rsidRDefault="007D1AF7">
      <w:pPr>
        <w:pStyle w:val="Indent1"/>
      </w:pPr>
      <w:bookmarkStart w:id="447" w:name="_Toc169577362"/>
      <w:bookmarkStart w:id="448" w:name="_Toc163635493"/>
      <w:bookmarkStart w:id="449" w:name="_Toc163635611"/>
      <w:r>
        <w:t>Term and cancellation of your service</w:t>
      </w:r>
      <w:bookmarkEnd w:id="447"/>
      <w:bookmarkEnd w:id="448"/>
      <w:bookmarkEnd w:id="449"/>
    </w:p>
    <w:p w14:paraId="4393C7CB" w14:textId="77777777" w:rsidR="002519D8" w:rsidRDefault="007D1AF7">
      <w:pPr>
        <w:pStyle w:val="Heading2"/>
      </w:pPr>
      <w:r w:rsidRPr="055CE349">
        <w:t>The agreement between you and us will begin when we notify you that we have accepted your application form and will continue until it is cancelled.</w:t>
      </w:r>
    </w:p>
    <w:p w14:paraId="17649E26" w14:textId="77777777" w:rsidR="002519D8" w:rsidRDefault="007D1AF7">
      <w:pPr>
        <w:pStyle w:val="Heading2"/>
        <w:rPr>
          <w:iCs/>
        </w:rPr>
      </w:pPr>
      <w:r>
        <w:t>In addition to any other cancellation rights we may have in Our Customer Terms, we may cancel your service at any time if there is evidence which suggests that you are using the service for the purpose of providing any warning or notification about a serious risk to the safety of persons or property.</w:t>
      </w:r>
    </w:p>
    <w:p w14:paraId="0A13E4C2" w14:textId="29366999" w:rsidR="002519D8" w:rsidRDefault="007D1AF7">
      <w:pPr>
        <w:pStyle w:val="Heading2"/>
      </w:pPr>
      <w:r w:rsidRPr="055CE349">
        <w:t>We may change the Telstra Integrated Messaging service at any time, but will give reasonable notice to you before any such change takes effect.</w:t>
      </w:r>
      <w:r w:rsidR="0074680C" w:rsidRPr="055CE349">
        <w:t xml:space="preserve"> We may also cancel the Telstra Integrated Messaging service, in accordance with the General Terms of Our Customer Terms</w:t>
      </w:r>
      <w:r w:rsidR="008A645B" w:rsidRPr="055CE349">
        <w:t xml:space="preserve"> or your separate agreement with us</w:t>
      </w:r>
      <w:r w:rsidR="0074680C" w:rsidRPr="055CE349">
        <w:t xml:space="preserve">. </w:t>
      </w:r>
    </w:p>
    <w:p w14:paraId="6A7C2252" w14:textId="0394BDF3" w:rsidR="655B586D" w:rsidRDefault="655B586D" w:rsidP="20EEB23E">
      <w:pPr>
        <w:pStyle w:val="Heading2"/>
        <w:rPr>
          <w:szCs w:val="23"/>
        </w:rPr>
      </w:pPr>
      <w:r>
        <w:lastRenderedPageBreak/>
        <w:t>If you do not use your Telstra Integrated Messaging service for 90 days, we may cancel the service, in which case we will give</w:t>
      </w:r>
      <w:r w:rsidR="008563E6">
        <w:t xml:space="preserve"> you</w:t>
      </w:r>
      <w:r>
        <w:t xml:space="preserve"> reasonable </w:t>
      </w:r>
      <w:r w:rsidR="008563E6">
        <w:t xml:space="preserve">written </w:t>
      </w:r>
      <w:r>
        <w:t>notice before any such cancellation takes effect.</w:t>
      </w:r>
    </w:p>
    <w:p w14:paraId="093F50C5" w14:textId="457D3081" w:rsidR="20EEB23E" w:rsidRDefault="20EEB23E" w:rsidP="00F95488">
      <w:pPr>
        <w:pStyle w:val="Heading2"/>
        <w:numPr>
          <w:ilvl w:val="0"/>
          <w:numId w:val="0"/>
        </w:numPr>
        <w:rPr>
          <w:szCs w:val="23"/>
        </w:rPr>
      </w:pPr>
    </w:p>
    <w:p w14:paraId="383BAEDC" w14:textId="77777777" w:rsidR="002519D8" w:rsidRDefault="007D1AF7">
      <w:pPr>
        <w:pStyle w:val="Indent1"/>
      </w:pPr>
      <w:bookmarkStart w:id="450" w:name="_Toc169577364"/>
      <w:bookmarkStart w:id="451" w:name="_Toc163635494"/>
      <w:bookmarkStart w:id="452" w:name="_Toc163635612"/>
      <w:r>
        <w:t>Subcontracting</w:t>
      </w:r>
      <w:bookmarkEnd w:id="450"/>
      <w:bookmarkEnd w:id="451"/>
      <w:bookmarkEnd w:id="452"/>
    </w:p>
    <w:p w14:paraId="64AFF33B" w14:textId="77777777" w:rsidR="002519D8" w:rsidRDefault="5BEDEC8B">
      <w:pPr>
        <w:pStyle w:val="Heading2"/>
        <w:rPr>
          <w:iCs/>
        </w:rPr>
      </w:pPr>
      <w:r>
        <w:t>We may subcontract any of our obligations under your agreement with us to a third party without notice to you and without your consent.</w:t>
      </w:r>
    </w:p>
    <w:p w14:paraId="4D12F8F2" w14:textId="77777777" w:rsidR="002519D8" w:rsidRDefault="007D1AF7">
      <w:pPr>
        <w:pStyle w:val="Indent1"/>
      </w:pPr>
      <w:bookmarkStart w:id="453" w:name="_Toc169577365"/>
      <w:bookmarkStart w:id="454" w:name="_Toc163635495"/>
      <w:bookmarkStart w:id="455" w:name="_Toc163635613"/>
      <w:r>
        <w:t>Message Usage charge</w:t>
      </w:r>
      <w:bookmarkEnd w:id="453"/>
      <w:bookmarkEnd w:id="454"/>
      <w:bookmarkEnd w:id="455"/>
    </w:p>
    <w:p w14:paraId="55B8E2DA" w14:textId="66056EE2" w:rsidR="002519D8" w:rsidRPr="007A7309" w:rsidRDefault="5BEDEC8B">
      <w:pPr>
        <w:pStyle w:val="Heading2"/>
      </w:pPr>
      <w:bookmarkStart w:id="456" w:name="_Ref70588742"/>
      <w:bookmarkStart w:id="457" w:name="_Ref170292282"/>
      <w:r>
        <w:t xml:space="preserve">You can choose to sign up to a </w:t>
      </w:r>
      <w:r w:rsidRPr="007A7309">
        <w:t>Monthly Commitment Plan</w:t>
      </w:r>
      <w:r w:rsidR="003410F8" w:rsidRPr="007A7309">
        <w:t xml:space="preserve"> (which has a Minimum Term)</w:t>
      </w:r>
      <w:r w:rsidRPr="007A7309">
        <w:t xml:space="preserve"> or a PAYG Plan.</w:t>
      </w:r>
      <w:bookmarkEnd w:id="456"/>
    </w:p>
    <w:p w14:paraId="30E396F1" w14:textId="1833E7B4" w:rsidR="002519D8" w:rsidRPr="007A7309" w:rsidRDefault="007D1AF7">
      <w:pPr>
        <w:pStyle w:val="Indent1"/>
      </w:pPr>
      <w:bookmarkStart w:id="458" w:name="_Toc163635496"/>
      <w:bookmarkStart w:id="459" w:name="_Toc163635614"/>
      <w:r w:rsidRPr="007A7309">
        <w:t xml:space="preserve">Monthly Commitment </w:t>
      </w:r>
      <w:bookmarkEnd w:id="458"/>
      <w:bookmarkEnd w:id="459"/>
      <w:r w:rsidR="00E11C8A" w:rsidRPr="007A7309">
        <w:t>Plan</w:t>
      </w:r>
    </w:p>
    <w:p w14:paraId="5A388E90" w14:textId="5DAB6D48" w:rsidR="00707F0A" w:rsidRPr="007A7309" w:rsidRDefault="003410F8">
      <w:pPr>
        <w:pStyle w:val="Heading2"/>
      </w:pPr>
      <w:bookmarkStart w:id="460" w:name="_Ref161236649"/>
      <w:r w:rsidRPr="007A7309">
        <w:t>The</w:t>
      </w:r>
      <w:r w:rsidR="5BEDEC8B" w:rsidRPr="007A7309">
        <w:t xml:space="preserve"> Monthly Commitment Plan </w:t>
      </w:r>
      <w:r w:rsidRPr="007A7309">
        <w:t xml:space="preserve">have a </w:t>
      </w:r>
      <w:r w:rsidR="00296CEC" w:rsidRPr="007A7309">
        <w:t>M</w:t>
      </w:r>
      <w:r w:rsidR="00445AE8" w:rsidRPr="007A7309">
        <w:t xml:space="preserve">inimum </w:t>
      </w:r>
      <w:r w:rsidR="00296CEC" w:rsidRPr="007A7309">
        <w:t>T</w:t>
      </w:r>
      <w:r w:rsidR="00445AE8" w:rsidRPr="007A7309">
        <w:t>erm</w:t>
      </w:r>
      <w:r w:rsidR="00F648B4" w:rsidRPr="007A7309">
        <w:t>,</w:t>
      </w:r>
      <w:r w:rsidR="00445AE8" w:rsidRPr="007A7309">
        <w:t xml:space="preserve"> </w:t>
      </w:r>
      <w:r w:rsidR="00D951E1" w:rsidRPr="007A7309">
        <w:t xml:space="preserve">as </w:t>
      </w:r>
      <w:r w:rsidR="00EA0FDD" w:rsidRPr="007A7309">
        <w:t>set out in your separate agreement with us</w:t>
      </w:r>
      <w:r w:rsidR="00707F0A" w:rsidRPr="007A7309">
        <w:t>.</w:t>
      </w:r>
    </w:p>
    <w:p w14:paraId="26227BE9" w14:textId="148C50C8" w:rsidR="002519D8" w:rsidRDefault="00707F0A">
      <w:pPr>
        <w:pStyle w:val="Heading2"/>
      </w:pPr>
      <w:r>
        <w:t>We</w:t>
      </w:r>
      <w:r w:rsidR="5BEDEC8B" w:rsidRPr="055CE349">
        <w:t xml:space="preserve"> will charge you the </w:t>
      </w:r>
      <w:proofErr w:type="gramStart"/>
      <w:r w:rsidR="5BEDEC8B" w:rsidRPr="055CE349">
        <w:t>following:</w:t>
      </w:r>
      <w:bookmarkEnd w:id="460"/>
      <w:r w:rsidR="003410F8">
        <w:t>.</w:t>
      </w:r>
      <w:proofErr w:type="gramEnd"/>
    </w:p>
    <w:p w14:paraId="13F863C0" w14:textId="77777777" w:rsidR="002519D8" w:rsidRDefault="007D1AF7">
      <w:pPr>
        <w:pStyle w:val="Heading3"/>
      </w:pPr>
      <w:r>
        <w:t xml:space="preserve">a monthly access charge (which includes a specified amount of included SMS); and </w:t>
      </w:r>
    </w:p>
    <w:p w14:paraId="3B1788E1" w14:textId="77777777" w:rsidR="002519D8" w:rsidRDefault="007D1AF7">
      <w:pPr>
        <w:pStyle w:val="Heading3"/>
      </w:pPr>
      <w:r w:rsidRPr="055CE349">
        <w:t xml:space="preserve">a separate charge for each SMS message sent </w:t>
      </w:r>
      <w:proofErr w:type="gramStart"/>
      <w:r w:rsidRPr="055CE349">
        <w:t>in excess of</w:t>
      </w:r>
      <w:proofErr w:type="gramEnd"/>
      <w:r w:rsidRPr="055CE349">
        <w:t xml:space="preserve"> the included SMS (which depends upon the monthly access charge paid)</w:t>
      </w:r>
    </w:p>
    <w:p w14:paraId="10EAE832" w14:textId="77777777" w:rsidR="002519D8" w:rsidRDefault="5BEDEC8B">
      <w:pPr>
        <w:pStyle w:val="Heading2"/>
      </w:pPr>
      <w:r w:rsidRPr="055CE349">
        <w:t xml:space="preserve">Any unused portion of included SMS in any given month will not carry over to the next month. </w:t>
      </w:r>
    </w:p>
    <w:p w14:paraId="1EDA9272" w14:textId="77777777" w:rsidR="002519D8" w:rsidRPr="007A7309" w:rsidRDefault="5BEDEC8B">
      <w:pPr>
        <w:pStyle w:val="Heading2"/>
      </w:pPr>
      <w:r w:rsidRPr="007A7309">
        <w:t xml:space="preserve">The charges for your Monthly Commitment Plan are set out in your application form or separate agreement with us for TIM. </w:t>
      </w:r>
    </w:p>
    <w:p w14:paraId="3F429CEA" w14:textId="2F8A9943" w:rsidR="0793F656" w:rsidRPr="007A7309" w:rsidRDefault="00D951E1" w:rsidP="6D523A8A">
      <w:pPr>
        <w:pStyle w:val="Heading2"/>
        <w:rPr>
          <w:szCs w:val="23"/>
        </w:rPr>
      </w:pPr>
      <w:r w:rsidRPr="007A7309">
        <w:t>I</w:t>
      </w:r>
      <w:r w:rsidR="0793F656" w:rsidRPr="007A7309">
        <w:t xml:space="preserve">f you terminate your </w:t>
      </w:r>
      <w:r w:rsidR="2AC7C6B0" w:rsidRPr="007A7309">
        <w:t xml:space="preserve">Monthly </w:t>
      </w:r>
      <w:r w:rsidR="00BB5256" w:rsidRPr="007A7309">
        <w:t xml:space="preserve">Commitment </w:t>
      </w:r>
      <w:r w:rsidR="0793F656" w:rsidRPr="007A7309">
        <w:t xml:space="preserve">Plan </w:t>
      </w:r>
      <w:r w:rsidR="3A98A08D" w:rsidRPr="007A7309">
        <w:t>during the agreed term</w:t>
      </w:r>
      <w:r w:rsidR="00F648B4" w:rsidRPr="007A7309">
        <w:t>, or change to a plan which is cheaper than the plan set out in your separate agreement with us</w:t>
      </w:r>
      <w:r w:rsidR="0793F656" w:rsidRPr="007A7309">
        <w:t>, we may charge you an early termination charge equal to the actual costs and expenses that we have incurred or committed to in anticipation of providing the service to you and that cannot be reasonably avoided by us as a result of the termination, which will not exceed an amount equal to calculated as below:</w:t>
      </w:r>
    </w:p>
    <w:p w14:paraId="07B6E98D" w14:textId="0EA4B192" w:rsidR="0793F656" w:rsidRPr="007A7309" w:rsidRDefault="0793F656" w:rsidP="007A7309">
      <w:pPr>
        <w:pStyle w:val="Heading3"/>
        <w:numPr>
          <w:ilvl w:val="0"/>
          <w:numId w:val="0"/>
        </w:numPr>
        <w:ind w:left="1474"/>
        <w:rPr>
          <w:i/>
          <w:iCs/>
        </w:rPr>
      </w:pPr>
      <w:r w:rsidRPr="007A7309">
        <w:rPr>
          <w:i/>
          <w:iCs/>
        </w:rPr>
        <w:t xml:space="preserve">ETC = (A x B x </w:t>
      </w:r>
      <w:r w:rsidR="6F7F59A7" w:rsidRPr="007A7309">
        <w:rPr>
          <w:i/>
          <w:iCs/>
        </w:rPr>
        <w:t>31</w:t>
      </w:r>
      <w:r w:rsidRPr="007A7309">
        <w:rPr>
          <w:i/>
          <w:iCs/>
        </w:rPr>
        <w:t xml:space="preserve">% of the </w:t>
      </w:r>
      <w:r w:rsidR="34381833" w:rsidRPr="007A7309">
        <w:rPr>
          <w:i/>
          <w:iCs/>
        </w:rPr>
        <w:t xml:space="preserve">Monthly </w:t>
      </w:r>
      <w:r w:rsidR="00BB5256" w:rsidRPr="007A7309">
        <w:t xml:space="preserve">Commitment </w:t>
      </w:r>
      <w:r w:rsidR="34381833" w:rsidRPr="007A7309">
        <w:rPr>
          <w:i/>
          <w:iCs/>
        </w:rPr>
        <w:t>Plan fe</w:t>
      </w:r>
      <w:r w:rsidRPr="007A7309">
        <w:rPr>
          <w:i/>
          <w:iCs/>
        </w:rPr>
        <w:t xml:space="preserve">e) </w:t>
      </w:r>
    </w:p>
    <w:p w14:paraId="01959E86" w14:textId="77777777" w:rsidR="0793F656" w:rsidRDefault="0793F656" w:rsidP="007A7309">
      <w:pPr>
        <w:pStyle w:val="Heading3"/>
        <w:numPr>
          <w:ilvl w:val="0"/>
          <w:numId w:val="0"/>
        </w:numPr>
        <w:ind w:left="1474"/>
        <w:rPr>
          <w:i/>
          <w:iCs/>
        </w:rPr>
      </w:pPr>
      <w:r w:rsidRPr="007A7309">
        <w:rPr>
          <w:i/>
          <w:iCs/>
        </w:rPr>
        <w:t>where:</w:t>
      </w:r>
    </w:p>
    <w:p w14:paraId="428644B6" w14:textId="6DE6242A" w:rsidR="0793F656" w:rsidRDefault="0793F656" w:rsidP="007A7309">
      <w:pPr>
        <w:pStyle w:val="Heading3"/>
        <w:numPr>
          <w:ilvl w:val="0"/>
          <w:numId w:val="0"/>
        </w:numPr>
        <w:ind w:left="1474"/>
        <w:rPr>
          <w:i/>
          <w:iCs/>
        </w:rPr>
      </w:pPr>
      <w:r w:rsidRPr="6D523A8A">
        <w:rPr>
          <w:b/>
          <w:bCs/>
          <w:i/>
          <w:iCs/>
        </w:rPr>
        <w:t>A</w:t>
      </w:r>
      <w:r w:rsidRPr="6D523A8A">
        <w:rPr>
          <w:i/>
          <w:iCs/>
        </w:rPr>
        <w:t xml:space="preserve"> is the service charges paid or payable each month by you for your TIM Service</w:t>
      </w:r>
      <w:r w:rsidR="384FF392" w:rsidRPr="6D523A8A">
        <w:rPr>
          <w:i/>
          <w:iCs/>
        </w:rPr>
        <w:t xml:space="preserve"> </w:t>
      </w:r>
      <w:r w:rsidRPr="6D523A8A">
        <w:rPr>
          <w:i/>
          <w:iCs/>
        </w:rPr>
        <w:t>up to the date of cancellation;</w:t>
      </w:r>
    </w:p>
    <w:p w14:paraId="51653BEF" w14:textId="16FC5F97" w:rsidR="0793F656" w:rsidRDefault="0793F656" w:rsidP="007A7309">
      <w:pPr>
        <w:pStyle w:val="Heading3"/>
        <w:numPr>
          <w:ilvl w:val="0"/>
          <w:numId w:val="0"/>
        </w:numPr>
        <w:ind w:left="1474"/>
        <w:rPr>
          <w:i/>
          <w:iCs/>
        </w:rPr>
      </w:pPr>
      <w:r w:rsidRPr="6D523A8A">
        <w:rPr>
          <w:b/>
          <w:bCs/>
          <w:i/>
          <w:iCs/>
        </w:rPr>
        <w:t>B</w:t>
      </w:r>
      <w:r w:rsidRPr="6D523A8A">
        <w:rPr>
          <w:i/>
          <w:iCs/>
        </w:rPr>
        <w:t xml:space="preserve"> is the number of months remaining in the minimum term for your TIM Service;</w:t>
      </w:r>
    </w:p>
    <w:p w14:paraId="63D1150D" w14:textId="77777777" w:rsidR="00445AE8" w:rsidRDefault="00445AE8" w:rsidP="00445AE8">
      <w:pPr>
        <w:pStyle w:val="Heading2"/>
        <w:numPr>
          <w:ilvl w:val="0"/>
          <w:numId w:val="0"/>
        </w:numPr>
      </w:pPr>
    </w:p>
    <w:p w14:paraId="4230CF71" w14:textId="77777777" w:rsidR="002519D8" w:rsidRDefault="007D1AF7">
      <w:pPr>
        <w:pStyle w:val="Indent1"/>
      </w:pPr>
      <w:bookmarkStart w:id="461" w:name="_Toc163635497"/>
      <w:bookmarkStart w:id="462" w:name="_Toc163635615"/>
      <w:bookmarkEnd w:id="457"/>
      <w:r>
        <w:t>Pay As You Go Plans (PAYG)</w:t>
      </w:r>
      <w:bookmarkEnd w:id="461"/>
      <w:bookmarkEnd w:id="462"/>
    </w:p>
    <w:p w14:paraId="65930C72" w14:textId="77777777" w:rsidR="002519D8" w:rsidRDefault="5BEDEC8B">
      <w:pPr>
        <w:pStyle w:val="Heading2"/>
      </w:pPr>
      <w:r>
        <w:t>Charges are based on the volume of SMS message sent.</w:t>
      </w:r>
    </w:p>
    <w:p w14:paraId="55516EEB" w14:textId="77777777" w:rsidR="002519D8" w:rsidRDefault="5BEDEC8B">
      <w:pPr>
        <w:pStyle w:val="Heading2"/>
      </w:pPr>
      <w:r w:rsidRPr="055CE349">
        <w:t xml:space="preserve">The applicable charges for a Pay </w:t>
      </w:r>
      <w:proofErr w:type="gramStart"/>
      <w:r w:rsidRPr="055CE349">
        <w:t>As</w:t>
      </w:r>
      <w:proofErr w:type="gramEnd"/>
      <w:r w:rsidRPr="055CE349">
        <w:t xml:space="preserve"> You Go Plan are set out in your application form or separate agreement with us.</w:t>
      </w:r>
    </w:p>
    <w:p w14:paraId="301910BA" w14:textId="77777777" w:rsidR="002519D8" w:rsidRPr="007A7309" w:rsidRDefault="5BEDEC8B">
      <w:pPr>
        <w:pStyle w:val="Heading2"/>
      </w:pPr>
      <w:bookmarkStart w:id="463" w:name="_Ref70588779"/>
      <w:r w:rsidRPr="055CE349">
        <w:t xml:space="preserve">If your monthly message volume consumed falls below your agreed monthly message </w:t>
      </w:r>
      <w:r w:rsidRPr="007A7309">
        <w:t xml:space="preserve">volume commitment </w:t>
      </w:r>
      <w:proofErr w:type="gramStart"/>
      <w:r w:rsidRPr="007A7309">
        <w:t>tier</w:t>
      </w:r>
      <w:proofErr w:type="gramEnd"/>
      <w:r w:rsidRPr="007A7309">
        <w:t xml:space="preserve"> we may charge you in accordance with the price applicable to the lower volume tier. Please refer to your application form for the applicable pricing.</w:t>
      </w:r>
      <w:bookmarkEnd w:id="463"/>
      <w:r w:rsidRPr="007A7309">
        <w:t xml:space="preserve"> </w:t>
      </w:r>
    </w:p>
    <w:p w14:paraId="4CA383DD" w14:textId="77777777" w:rsidR="002519D8" w:rsidRPr="007A7309" w:rsidRDefault="007D1AF7">
      <w:pPr>
        <w:pStyle w:val="Indent1"/>
      </w:pPr>
      <w:bookmarkStart w:id="464" w:name="_Toc163635498"/>
      <w:bookmarkStart w:id="465" w:name="_Toc163635616"/>
      <w:r w:rsidRPr="007A7309">
        <w:t>Delivery Receipt</w:t>
      </w:r>
      <w:bookmarkEnd w:id="464"/>
      <w:bookmarkEnd w:id="465"/>
    </w:p>
    <w:p w14:paraId="38069C63" w14:textId="39BEFA9C" w:rsidR="002519D8" w:rsidRPr="007A7309" w:rsidRDefault="5BEDEC8B">
      <w:pPr>
        <w:pStyle w:val="Heading2"/>
      </w:pPr>
      <w:r w:rsidRPr="007A7309">
        <w:t xml:space="preserve">You may choose to pay an additional delivery receipt fee (in addition to the cost of the SMS as outlined in </w:t>
      </w:r>
      <w:r w:rsidR="45658ECE" w:rsidRPr="007A7309">
        <w:t>clause</w:t>
      </w:r>
      <w:r w:rsidR="22448745" w:rsidRPr="007A7309">
        <w:t>s</w:t>
      </w:r>
      <w:r w:rsidR="45658ECE" w:rsidRPr="007A7309">
        <w:t xml:space="preserve"> </w:t>
      </w:r>
      <w:r w:rsidR="007D1AF7" w:rsidRPr="007A7309">
        <w:fldChar w:fldCharType="begin"/>
      </w:r>
      <w:r w:rsidR="007D1AF7" w:rsidRPr="007A7309">
        <w:instrText xml:space="preserve"> REF _Ref161236649 \r \h </w:instrText>
      </w:r>
      <w:r w:rsidR="00445AE8" w:rsidRPr="007A7309">
        <w:instrText xml:space="preserve"> \* MERGEFORMAT </w:instrText>
      </w:r>
      <w:r w:rsidR="007D1AF7" w:rsidRPr="007A7309">
        <w:fldChar w:fldCharType="separate"/>
      </w:r>
      <w:r w:rsidR="00FA3657">
        <w:t>7.30</w:t>
      </w:r>
      <w:r w:rsidR="007D1AF7" w:rsidRPr="007A7309">
        <w:fldChar w:fldCharType="end"/>
      </w:r>
      <w:r w:rsidRPr="007A7309">
        <w:t xml:space="preserve"> to </w:t>
      </w:r>
      <w:r w:rsidR="007D1AF7" w:rsidRPr="007A7309">
        <w:fldChar w:fldCharType="begin"/>
      </w:r>
      <w:r w:rsidR="007D1AF7" w:rsidRPr="007A7309">
        <w:instrText xml:space="preserve"> REF _Ref70588779 \r \h </w:instrText>
      </w:r>
      <w:r w:rsidR="00445AE8" w:rsidRPr="007A7309">
        <w:instrText xml:space="preserve"> \* MERGEFORMAT </w:instrText>
      </w:r>
      <w:r w:rsidR="007D1AF7" w:rsidRPr="007A7309">
        <w:fldChar w:fldCharType="separate"/>
      </w:r>
      <w:r w:rsidR="00FA3657">
        <w:t>7.37</w:t>
      </w:r>
      <w:r w:rsidR="007D1AF7" w:rsidRPr="007A7309">
        <w:fldChar w:fldCharType="end"/>
      </w:r>
      <w:r w:rsidRPr="007A7309">
        <w:t xml:space="preserve">) for each SMS message which is sent. The charges for delivery receipt are set out in your application form or separate agreement with us. </w:t>
      </w:r>
    </w:p>
    <w:p w14:paraId="70AA5967" w14:textId="77777777" w:rsidR="002519D8" w:rsidRDefault="007D1AF7">
      <w:pPr>
        <w:pStyle w:val="Heading2"/>
        <w:numPr>
          <w:ilvl w:val="0"/>
          <w:numId w:val="0"/>
        </w:numPr>
        <w:ind w:left="737"/>
        <w:rPr>
          <w:b/>
        </w:rPr>
      </w:pPr>
      <w:r w:rsidRPr="007A7309">
        <w:rPr>
          <w:b/>
        </w:rPr>
        <w:t>International SMS and MMS charges</w:t>
      </w:r>
    </w:p>
    <w:p w14:paraId="5234C3A5" w14:textId="56CCD085" w:rsidR="002519D8" w:rsidRDefault="2CB281FB">
      <w:pPr>
        <w:pStyle w:val="Heading2"/>
      </w:pPr>
      <w:r>
        <w:t>T</w:t>
      </w:r>
      <w:r w:rsidR="5BEDEC8B">
        <w:t>he following charges apply if you send an International SMS or MMS via the TIM Service.</w:t>
      </w:r>
    </w:p>
    <w:tbl>
      <w:tblPr>
        <w:tblStyle w:val="TableGrid"/>
        <w:tblW w:w="0" w:type="auto"/>
        <w:tblInd w:w="704" w:type="dxa"/>
        <w:tblLook w:val="04A0" w:firstRow="1" w:lastRow="0" w:firstColumn="1" w:lastColumn="0" w:noHBand="0" w:noVBand="1"/>
      </w:tblPr>
      <w:tblGrid>
        <w:gridCol w:w="4394"/>
        <w:gridCol w:w="3828"/>
      </w:tblGrid>
      <w:tr w:rsidR="002519D8" w14:paraId="5F8B0BD9" w14:textId="77777777" w:rsidTr="00C12A92">
        <w:tc>
          <w:tcPr>
            <w:tcW w:w="4394" w:type="dxa"/>
            <w:shd w:val="clear" w:color="auto" w:fill="D9D9D9" w:themeFill="background1" w:themeFillShade="D9"/>
          </w:tcPr>
          <w:p w14:paraId="4D427B44" w14:textId="77777777" w:rsidR="002519D8" w:rsidRDefault="007D1AF7">
            <w:pPr>
              <w:pStyle w:val="NormalWeb"/>
              <w:widowControl w:val="0"/>
              <w:rPr>
                <w:b/>
                <w:color w:val="0E101A"/>
              </w:rPr>
            </w:pPr>
            <w:r>
              <w:rPr>
                <w:b/>
                <w:color w:val="0E101A"/>
              </w:rPr>
              <w:t>Message type</w:t>
            </w:r>
          </w:p>
        </w:tc>
        <w:tc>
          <w:tcPr>
            <w:tcW w:w="3828" w:type="dxa"/>
            <w:shd w:val="clear" w:color="auto" w:fill="D9D9D9" w:themeFill="background1" w:themeFillShade="D9"/>
          </w:tcPr>
          <w:p w14:paraId="0A7FAFE1" w14:textId="77777777" w:rsidR="002519D8" w:rsidRDefault="007D1AF7">
            <w:pPr>
              <w:pStyle w:val="NormalWeb"/>
              <w:widowControl w:val="0"/>
              <w:rPr>
                <w:b/>
                <w:color w:val="0E101A"/>
              </w:rPr>
            </w:pPr>
            <w:r>
              <w:rPr>
                <w:b/>
                <w:color w:val="0E101A"/>
              </w:rPr>
              <w:t>Charge (ex GST)</w:t>
            </w:r>
          </w:p>
        </w:tc>
      </w:tr>
      <w:tr w:rsidR="002519D8" w14:paraId="3E152FA7" w14:textId="77777777">
        <w:tc>
          <w:tcPr>
            <w:tcW w:w="4394" w:type="dxa"/>
          </w:tcPr>
          <w:p w14:paraId="74527E1D" w14:textId="77777777" w:rsidR="002519D8" w:rsidRDefault="007D1AF7">
            <w:pPr>
              <w:pStyle w:val="NormalWeb"/>
              <w:widowControl w:val="0"/>
              <w:rPr>
                <w:color w:val="0E101A"/>
              </w:rPr>
            </w:pPr>
            <w:r>
              <w:rPr>
                <w:color w:val="0E101A"/>
              </w:rPr>
              <w:t>International SMS</w:t>
            </w:r>
          </w:p>
        </w:tc>
        <w:tc>
          <w:tcPr>
            <w:tcW w:w="3828" w:type="dxa"/>
          </w:tcPr>
          <w:p w14:paraId="1BBD0929" w14:textId="77777777" w:rsidR="002519D8" w:rsidRDefault="007D1AF7">
            <w:pPr>
              <w:pStyle w:val="NormalWeb"/>
              <w:widowControl w:val="0"/>
              <w:rPr>
                <w:color w:val="0E101A"/>
              </w:rPr>
            </w:pPr>
            <w:r>
              <w:rPr>
                <w:color w:val="0E101A"/>
              </w:rPr>
              <w:t>$0.1300</w:t>
            </w:r>
          </w:p>
        </w:tc>
      </w:tr>
      <w:tr w:rsidR="002519D8" w14:paraId="599277EE" w14:textId="77777777">
        <w:tc>
          <w:tcPr>
            <w:tcW w:w="4394" w:type="dxa"/>
          </w:tcPr>
          <w:p w14:paraId="4DD1F7A1" w14:textId="77777777" w:rsidR="002519D8" w:rsidRDefault="007D1AF7">
            <w:pPr>
              <w:pStyle w:val="NormalWeb"/>
              <w:widowControl w:val="0"/>
              <w:rPr>
                <w:color w:val="0E101A"/>
              </w:rPr>
            </w:pPr>
            <w:r>
              <w:rPr>
                <w:color w:val="0E101A"/>
              </w:rPr>
              <w:t>International SMS with delivery receipt</w:t>
            </w:r>
          </w:p>
        </w:tc>
        <w:tc>
          <w:tcPr>
            <w:tcW w:w="3828" w:type="dxa"/>
          </w:tcPr>
          <w:p w14:paraId="0B15ACCA" w14:textId="77777777" w:rsidR="002519D8" w:rsidRDefault="007D1AF7">
            <w:pPr>
              <w:pStyle w:val="NormalWeb"/>
              <w:widowControl w:val="0"/>
              <w:rPr>
                <w:color w:val="0E101A"/>
              </w:rPr>
            </w:pPr>
            <w:r>
              <w:rPr>
                <w:color w:val="0E101A"/>
              </w:rPr>
              <w:t>$0.1391</w:t>
            </w:r>
          </w:p>
        </w:tc>
      </w:tr>
      <w:tr w:rsidR="002519D8" w14:paraId="29E23C36" w14:textId="77777777">
        <w:tc>
          <w:tcPr>
            <w:tcW w:w="4394" w:type="dxa"/>
          </w:tcPr>
          <w:p w14:paraId="630FC84A" w14:textId="77777777" w:rsidR="002519D8" w:rsidRDefault="007D1AF7">
            <w:pPr>
              <w:pStyle w:val="NormalWeb"/>
              <w:widowControl w:val="0"/>
              <w:rPr>
                <w:color w:val="0E101A"/>
              </w:rPr>
            </w:pPr>
            <w:r>
              <w:rPr>
                <w:color w:val="0E101A"/>
              </w:rPr>
              <w:t xml:space="preserve">Domestic MMS </w:t>
            </w:r>
          </w:p>
        </w:tc>
        <w:tc>
          <w:tcPr>
            <w:tcW w:w="3828" w:type="dxa"/>
          </w:tcPr>
          <w:p w14:paraId="6F83AF1F" w14:textId="77777777" w:rsidR="002519D8" w:rsidRDefault="007D1AF7">
            <w:pPr>
              <w:pStyle w:val="NormalWeb"/>
              <w:widowControl w:val="0"/>
              <w:rPr>
                <w:color w:val="0E101A"/>
              </w:rPr>
            </w:pPr>
            <w:r>
              <w:t xml:space="preserve">$0.2700 </w:t>
            </w:r>
          </w:p>
        </w:tc>
      </w:tr>
      <w:tr w:rsidR="002519D8" w14:paraId="14F861F5" w14:textId="77777777">
        <w:tc>
          <w:tcPr>
            <w:tcW w:w="4394" w:type="dxa"/>
          </w:tcPr>
          <w:p w14:paraId="672CB882" w14:textId="77777777" w:rsidR="002519D8" w:rsidRDefault="007D1AF7">
            <w:pPr>
              <w:pStyle w:val="NormalWeb"/>
              <w:widowControl w:val="0"/>
              <w:rPr>
                <w:color w:val="0E101A"/>
              </w:rPr>
            </w:pPr>
            <w:r>
              <w:rPr>
                <w:color w:val="0E101A"/>
              </w:rPr>
              <w:t>Domestic MMS with delivery receipt</w:t>
            </w:r>
          </w:p>
        </w:tc>
        <w:tc>
          <w:tcPr>
            <w:tcW w:w="3828" w:type="dxa"/>
          </w:tcPr>
          <w:p w14:paraId="39AF4BB6" w14:textId="77777777" w:rsidR="002519D8" w:rsidRDefault="007D1AF7">
            <w:pPr>
              <w:pStyle w:val="NormalWeb"/>
              <w:widowControl w:val="0"/>
              <w:rPr>
                <w:color w:val="0E101A"/>
              </w:rPr>
            </w:pPr>
            <w:r>
              <w:t xml:space="preserve">$0.2791 </w:t>
            </w:r>
          </w:p>
        </w:tc>
      </w:tr>
    </w:tbl>
    <w:p w14:paraId="17D2A981" w14:textId="77777777" w:rsidR="002519D8" w:rsidRDefault="002519D8"/>
    <w:p w14:paraId="07BD87DE" w14:textId="77777777" w:rsidR="002519D8" w:rsidRDefault="007D1AF7">
      <w:pPr>
        <w:pStyle w:val="Indent1"/>
      </w:pPr>
      <w:bookmarkStart w:id="466" w:name="_Toc163635499"/>
      <w:bookmarkStart w:id="467" w:name="_Toc163635617"/>
      <w:r>
        <w:t>Messaging Usage Charge Business Rules – Monthly Commitment and PAYG Plans</w:t>
      </w:r>
      <w:bookmarkEnd w:id="466"/>
      <w:bookmarkEnd w:id="467"/>
    </w:p>
    <w:p w14:paraId="0D120680" w14:textId="77777777" w:rsidR="002519D8" w:rsidRDefault="5BEDEC8B">
      <w:pPr>
        <w:pStyle w:val="Heading2"/>
        <w:rPr>
          <w:iCs/>
        </w:rPr>
      </w:pPr>
      <w:r>
        <w:t>We will treat an SMS sent to a group of people as an individual SMS sent to each person within that group and we will charge you on this basis.</w:t>
      </w:r>
    </w:p>
    <w:p w14:paraId="07900E7B" w14:textId="77777777" w:rsidR="002519D8" w:rsidRDefault="5BEDEC8B">
      <w:pPr>
        <w:pStyle w:val="Heading2"/>
        <w:rPr>
          <w:iCs/>
        </w:rPr>
      </w:pPr>
      <w:r>
        <w:t>The charges for Telstra Integrated Messaging are based on SMS sent, regardless of whether they have been delivered to the people you are sending them to.</w:t>
      </w:r>
    </w:p>
    <w:p w14:paraId="2990976E" w14:textId="30B1656C" w:rsidR="002519D8" w:rsidRDefault="007D1AF7">
      <w:pPr>
        <w:pStyle w:val="Indent1"/>
      </w:pPr>
      <w:bookmarkStart w:id="468" w:name="_Toc163635500"/>
      <w:bookmarkStart w:id="469" w:name="_Toc163635618"/>
      <w:r>
        <w:t>TIM Modules</w:t>
      </w:r>
      <w:bookmarkEnd w:id="468"/>
      <w:bookmarkEnd w:id="469"/>
    </w:p>
    <w:p w14:paraId="2B0E1C6C" w14:textId="77777777" w:rsidR="002519D8" w:rsidRDefault="5BEDEC8B">
      <w:pPr>
        <w:pStyle w:val="Heading2"/>
      </w:pPr>
      <w:r w:rsidRPr="055CE349">
        <w:t>You can add certain modules and software licences to your TIM service (“</w:t>
      </w:r>
      <w:r w:rsidRPr="055CE349">
        <w:rPr>
          <w:b/>
        </w:rPr>
        <w:t>TIM Modules</w:t>
      </w:r>
      <w:r w:rsidRPr="055CE349">
        <w:t xml:space="preserve">”) which offer additional functionality, for an additional charge. Your selected TIM Modules (and the fees for those TIM Modules) are set out in your application form or separate agreement with us. </w:t>
      </w:r>
    </w:p>
    <w:p w14:paraId="57651D52" w14:textId="1A83D296" w:rsidR="002519D8" w:rsidRDefault="5BEDEC8B">
      <w:pPr>
        <w:pStyle w:val="Heading2"/>
      </w:pPr>
      <w:r w:rsidRPr="055CE349">
        <w:t xml:space="preserve">If you purchase or renew a TIM Module licence on or after </w:t>
      </w:r>
      <w:r w:rsidR="00481CAA" w:rsidRPr="055CE349">
        <w:t xml:space="preserve">1 </w:t>
      </w:r>
      <w:r w:rsidR="3ADCA4F0" w:rsidRPr="055CE349">
        <w:t>July 2024</w:t>
      </w:r>
      <w:r w:rsidRPr="055CE349">
        <w:t xml:space="preserve"> then:</w:t>
      </w:r>
    </w:p>
    <w:p w14:paraId="5D22B492" w14:textId="29DBBA85" w:rsidR="002519D8" w:rsidRDefault="562FEFD1">
      <w:pPr>
        <w:pStyle w:val="Heading3"/>
      </w:pPr>
      <w:r w:rsidRPr="055CE349">
        <w:t xml:space="preserve"> </w:t>
      </w:r>
      <w:r w:rsidR="226CAC17" w:rsidRPr="055CE349">
        <w:t xml:space="preserve">your TIM Service Term begins as monthly licensing on the Service Availability Date and continues for 12 </w:t>
      </w:r>
      <w:r w:rsidR="00257E9A" w:rsidRPr="055CE349">
        <w:t>months unless</w:t>
      </w:r>
      <w:r w:rsidR="006E1083" w:rsidRPr="055CE349">
        <w:t xml:space="preserve"> terminated</w:t>
      </w:r>
      <w:r w:rsidR="00937662" w:rsidRPr="055CE349">
        <w:t xml:space="preserve"> (</w:t>
      </w:r>
      <w:r w:rsidR="00937662" w:rsidRPr="055CE349">
        <w:rPr>
          <w:b/>
          <w:bCs/>
        </w:rPr>
        <w:t>Initial</w:t>
      </w:r>
      <w:r w:rsidR="00937662" w:rsidRPr="055CE349">
        <w:t xml:space="preserve"> </w:t>
      </w:r>
      <w:r w:rsidR="00937662" w:rsidRPr="055CE349">
        <w:rPr>
          <w:b/>
          <w:bCs/>
        </w:rPr>
        <w:t>Term</w:t>
      </w:r>
      <w:r w:rsidR="00937662" w:rsidRPr="055CE349">
        <w:t>)</w:t>
      </w:r>
      <w:r w:rsidR="006E1083" w:rsidRPr="055CE349">
        <w:t xml:space="preserve">. If you do not </w:t>
      </w:r>
      <w:r w:rsidR="006E1083" w:rsidRPr="055CE349">
        <w:lastRenderedPageBreak/>
        <w:t xml:space="preserve">cancel your TIM </w:t>
      </w:r>
      <w:r w:rsidR="00937662" w:rsidRPr="055CE349">
        <w:t>Service or your TIM Module licence</w:t>
      </w:r>
      <w:r w:rsidR="006E1083" w:rsidRPr="055CE349">
        <w:t xml:space="preserve"> prior to the end of the </w:t>
      </w:r>
      <w:r w:rsidR="00937662" w:rsidRPr="055CE349">
        <w:t xml:space="preserve">Initial </w:t>
      </w:r>
      <w:r w:rsidR="006E1083" w:rsidRPr="055CE349">
        <w:t xml:space="preserve">Term, then your TIM </w:t>
      </w:r>
      <w:r w:rsidR="00937662" w:rsidRPr="055CE349">
        <w:t>Module licence</w:t>
      </w:r>
      <w:r w:rsidR="006E1083" w:rsidRPr="055CE349">
        <w:t xml:space="preserve"> will automatically renew</w:t>
      </w:r>
      <w:r w:rsidR="00920B7C" w:rsidRPr="055CE349">
        <w:t xml:space="preserve"> </w:t>
      </w:r>
      <w:r w:rsidR="00937662" w:rsidRPr="055CE349">
        <w:t xml:space="preserve">at the end of the Initial Term </w:t>
      </w:r>
      <w:r w:rsidR="00920B7C" w:rsidRPr="055CE349">
        <w:t xml:space="preserve">on a rolling month-to-month basis. </w:t>
      </w:r>
    </w:p>
    <w:p w14:paraId="6DE4D723" w14:textId="292095ED" w:rsidR="00E14FDC" w:rsidRDefault="2D8CE9C8" w:rsidP="006445E4">
      <w:pPr>
        <w:pStyle w:val="Heading3"/>
      </w:pPr>
      <w:bookmarkStart w:id="470" w:name="_Ref149052734"/>
      <w:r>
        <w:t xml:space="preserve"> </w:t>
      </w:r>
      <w:r w:rsidR="00C854F6">
        <w:t>i</w:t>
      </w:r>
      <w:r>
        <w:t>f you terminate your TIM Module licen</w:t>
      </w:r>
      <w:r w:rsidR="00937662">
        <w:t>c</w:t>
      </w:r>
      <w:r>
        <w:t xml:space="preserve">e </w:t>
      </w:r>
      <w:r w:rsidR="00937662">
        <w:t xml:space="preserve">at any time </w:t>
      </w:r>
      <w:r>
        <w:t xml:space="preserve">then, we may charge you an </w:t>
      </w:r>
      <w:r w:rsidR="002C67D7">
        <w:t>e</w:t>
      </w:r>
      <w:r>
        <w:t xml:space="preserve">arly </w:t>
      </w:r>
      <w:r w:rsidR="002C67D7">
        <w:t>t</w:t>
      </w:r>
      <w:r>
        <w:t xml:space="preserve">ermination </w:t>
      </w:r>
      <w:r w:rsidR="002C67D7">
        <w:t>c</w:t>
      </w:r>
      <w:r>
        <w:t xml:space="preserve">harge </w:t>
      </w:r>
      <w:r w:rsidR="002C67D7">
        <w:t xml:space="preserve">equal to the actual costs and expenses that we have incurred or committed to in anticipation of providing the service to you and that cannot be reasonably avoided by us as a result of the termination, which will not exceed an amount equal to </w:t>
      </w:r>
      <w:r>
        <w:t>calculated as below:</w:t>
      </w:r>
    </w:p>
    <w:bookmarkEnd w:id="470"/>
    <w:p w14:paraId="7909ED61" w14:textId="3EC904A3" w:rsidR="00E14FDC" w:rsidRPr="00E14FDC" w:rsidRDefault="599A9707" w:rsidP="7FE96211">
      <w:pPr>
        <w:pStyle w:val="Heading3"/>
        <w:numPr>
          <w:ilvl w:val="2"/>
          <w:numId w:val="0"/>
        </w:numPr>
        <w:ind w:left="2268"/>
        <w:rPr>
          <w:i/>
          <w:iCs/>
        </w:rPr>
      </w:pPr>
      <w:r w:rsidRPr="7FE96211">
        <w:rPr>
          <w:i/>
          <w:iCs/>
        </w:rPr>
        <w:t xml:space="preserve"> ETC</w:t>
      </w:r>
      <w:r w:rsidR="7C15E24C" w:rsidRPr="7FE96211">
        <w:rPr>
          <w:i/>
          <w:iCs/>
        </w:rPr>
        <w:t xml:space="preserve"> </w:t>
      </w:r>
      <w:r w:rsidRPr="7FE96211">
        <w:rPr>
          <w:i/>
          <w:iCs/>
        </w:rPr>
        <w:t>=</w:t>
      </w:r>
      <w:r w:rsidR="295B68C2" w:rsidRPr="7FE96211">
        <w:rPr>
          <w:i/>
          <w:iCs/>
        </w:rPr>
        <w:t xml:space="preserve"> </w:t>
      </w:r>
      <w:r w:rsidRPr="7FE96211">
        <w:rPr>
          <w:i/>
          <w:iCs/>
        </w:rPr>
        <w:t>(A x B x 66% of the Monthly License Fee)</w:t>
      </w:r>
      <w:r w:rsidR="5BFC4C92" w:rsidRPr="7FE96211">
        <w:rPr>
          <w:i/>
          <w:iCs/>
        </w:rPr>
        <w:t xml:space="preserve"> </w:t>
      </w:r>
    </w:p>
    <w:p w14:paraId="0CE48838" w14:textId="77777777" w:rsidR="00E14FDC" w:rsidRPr="00E14FDC" w:rsidRDefault="00E14FDC" w:rsidP="00E14FDC">
      <w:pPr>
        <w:pStyle w:val="Heading3"/>
        <w:numPr>
          <w:ilvl w:val="0"/>
          <w:numId w:val="0"/>
        </w:numPr>
        <w:ind w:left="2268"/>
        <w:rPr>
          <w:i/>
          <w:iCs/>
        </w:rPr>
      </w:pPr>
      <w:r w:rsidRPr="00E14FDC">
        <w:rPr>
          <w:i/>
          <w:iCs/>
        </w:rPr>
        <w:t>where:</w:t>
      </w:r>
    </w:p>
    <w:p w14:paraId="364A8810" w14:textId="2AE11A46" w:rsidR="00E14FDC" w:rsidRPr="00E14FDC" w:rsidRDefault="5BFC4C92" w:rsidP="7FE96211">
      <w:pPr>
        <w:pStyle w:val="Heading3"/>
        <w:numPr>
          <w:ilvl w:val="2"/>
          <w:numId w:val="0"/>
        </w:numPr>
        <w:ind w:left="2268"/>
        <w:rPr>
          <w:i/>
          <w:iCs/>
        </w:rPr>
      </w:pPr>
      <w:r w:rsidRPr="7FE96211">
        <w:rPr>
          <w:b/>
          <w:bCs/>
          <w:i/>
          <w:iCs/>
        </w:rPr>
        <w:t>A</w:t>
      </w:r>
      <w:r w:rsidRPr="7FE96211">
        <w:rPr>
          <w:i/>
          <w:iCs/>
        </w:rPr>
        <w:t xml:space="preserve"> is</w:t>
      </w:r>
      <w:r w:rsidR="00257E9A">
        <w:rPr>
          <w:i/>
          <w:iCs/>
        </w:rPr>
        <w:t xml:space="preserve"> </w:t>
      </w:r>
      <w:r w:rsidR="59481D26" w:rsidRPr="7FE96211">
        <w:rPr>
          <w:i/>
          <w:iCs/>
        </w:rPr>
        <w:t>the service charges paid or payable each month by you for your TIM Service up to the date of cancellation</w:t>
      </w:r>
      <w:r w:rsidRPr="7FE96211">
        <w:rPr>
          <w:i/>
          <w:iCs/>
        </w:rPr>
        <w:t>;</w:t>
      </w:r>
    </w:p>
    <w:p w14:paraId="64529EBC" w14:textId="0F743964" w:rsidR="00E14FDC" w:rsidRPr="00E14FDC" w:rsidRDefault="5BFC4C92" w:rsidP="055CE349">
      <w:pPr>
        <w:pStyle w:val="Heading3"/>
        <w:numPr>
          <w:ilvl w:val="0"/>
          <w:numId w:val="0"/>
        </w:numPr>
        <w:ind w:left="2268"/>
        <w:rPr>
          <w:i/>
          <w:iCs/>
        </w:rPr>
      </w:pPr>
      <w:r w:rsidRPr="055CE349">
        <w:rPr>
          <w:b/>
          <w:bCs/>
          <w:i/>
          <w:iCs/>
        </w:rPr>
        <w:t>B</w:t>
      </w:r>
      <w:r w:rsidRPr="055CE349">
        <w:rPr>
          <w:i/>
          <w:iCs/>
        </w:rPr>
        <w:t xml:space="preserve"> </w:t>
      </w:r>
      <w:r w:rsidR="00257E9A" w:rsidRPr="055CE349">
        <w:rPr>
          <w:i/>
          <w:iCs/>
        </w:rPr>
        <w:t>is</w:t>
      </w:r>
      <w:r w:rsidR="6CD6852F" w:rsidRPr="055CE349">
        <w:rPr>
          <w:i/>
          <w:iCs/>
        </w:rPr>
        <w:t xml:space="preserve"> the number of months remaining in the minimum term for your TIM Service</w:t>
      </w:r>
      <w:r w:rsidRPr="055CE349">
        <w:rPr>
          <w:i/>
          <w:iCs/>
        </w:rPr>
        <w:t xml:space="preserve">; </w:t>
      </w:r>
    </w:p>
    <w:p w14:paraId="58513240" w14:textId="6F1751F6" w:rsidR="002519D8" w:rsidRDefault="007D1AF7" w:rsidP="055CE349">
      <w:pPr>
        <w:pStyle w:val="Heading2"/>
        <w:numPr>
          <w:ilvl w:val="0"/>
          <w:numId w:val="0"/>
        </w:numPr>
        <w:ind w:left="737"/>
        <w:rPr>
          <w:rFonts w:ascii="Arial" w:hAnsi="Arial" w:cs="Arial"/>
          <w:b/>
          <w:sz w:val="21"/>
          <w:szCs w:val="21"/>
        </w:rPr>
      </w:pPr>
      <w:r w:rsidRPr="055CE349">
        <w:rPr>
          <w:rFonts w:ascii="Arial" w:hAnsi="Arial" w:cs="Arial"/>
          <w:b/>
          <w:sz w:val="21"/>
          <w:szCs w:val="21"/>
        </w:rPr>
        <w:t xml:space="preserve">Additional MSISDNs </w:t>
      </w:r>
    </w:p>
    <w:p w14:paraId="3E01B637" w14:textId="1D40BA25" w:rsidR="002519D8" w:rsidRDefault="5BEDEC8B">
      <w:pPr>
        <w:pStyle w:val="Heading2"/>
      </w:pPr>
      <w:r w:rsidRPr="055CE349">
        <w:t>We provide you with one mobile service number (</w:t>
      </w:r>
      <w:r w:rsidRPr="055CE349">
        <w:rPr>
          <w:b/>
        </w:rPr>
        <w:t>MSISDN</w:t>
      </w:r>
      <w:r w:rsidRPr="055CE349">
        <w:t xml:space="preserve">) to use with your TIM service as standard.  </w:t>
      </w:r>
      <w:r w:rsidR="574725D6" w:rsidRPr="055CE349">
        <w:t>Y</w:t>
      </w:r>
      <w:r w:rsidRPr="055CE349">
        <w:t>ou may request, and we may agree to provide, additional MSISDNs for one or more of your services for an additional charge (of which we will notify you at the time of request).</w:t>
      </w:r>
    </w:p>
    <w:p w14:paraId="64B3FF13" w14:textId="77777777" w:rsidR="005C08D1" w:rsidRDefault="005C08D1" w:rsidP="005C08D1">
      <w:pPr>
        <w:pStyle w:val="Heading2"/>
        <w:numPr>
          <w:ilvl w:val="0"/>
          <w:numId w:val="0"/>
        </w:numPr>
        <w:ind w:left="737"/>
        <w:rPr>
          <w:rFonts w:ascii="Arial" w:hAnsi="Arial" w:cs="Arial"/>
          <w:b/>
          <w:iCs/>
          <w:sz w:val="21"/>
          <w:szCs w:val="21"/>
        </w:rPr>
      </w:pPr>
      <w:r>
        <w:rPr>
          <w:rFonts w:ascii="Arial" w:hAnsi="Arial" w:cs="Arial"/>
          <w:b/>
          <w:iCs/>
          <w:sz w:val="21"/>
          <w:szCs w:val="21"/>
        </w:rPr>
        <w:t>Planned Changes</w:t>
      </w:r>
    </w:p>
    <w:p w14:paraId="684D6E2A" w14:textId="7C7F7765" w:rsidR="005C08D1" w:rsidRDefault="574725D6" w:rsidP="005C08D1">
      <w:pPr>
        <w:pStyle w:val="Heading2"/>
      </w:pPr>
      <w:r w:rsidRPr="055CE349">
        <w:t>We aim to provide you with one month notice on any planned changes that incur downtime of your TIM service.  This notification is provided to Customer Administrators listed in TIM.</w:t>
      </w:r>
    </w:p>
    <w:p w14:paraId="2BD91893" w14:textId="6676088D" w:rsidR="002519D8" w:rsidRDefault="007D1AF7">
      <w:pPr>
        <w:pStyle w:val="Heading1"/>
      </w:pPr>
      <w:bookmarkStart w:id="471" w:name="_Toc161051114"/>
      <w:bookmarkStart w:id="472" w:name="_Toc161051115"/>
      <w:bookmarkStart w:id="473" w:name="_Toc161051116"/>
      <w:bookmarkStart w:id="474" w:name="_Toc161051117"/>
      <w:bookmarkStart w:id="475" w:name="_Toc161051118"/>
      <w:bookmarkStart w:id="476" w:name="_Toc161051119"/>
      <w:bookmarkStart w:id="477" w:name="_Toc161051120"/>
      <w:bookmarkStart w:id="478" w:name="_Toc161051122"/>
      <w:bookmarkStart w:id="479" w:name="_Toc161051123"/>
      <w:bookmarkStart w:id="480" w:name="_Toc161051124"/>
      <w:bookmarkStart w:id="481" w:name="_Toc161051126"/>
      <w:bookmarkStart w:id="482" w:name="_Toc161051127"/>
      <w:bookmarkStart w:id="483" w:name="_Toc161051128"/>
      <w:bookmarkStart w:id="484" w:name="_Toc161051130"/>
      <w:bookmarkStart w:id="485" w:name="_Toc161051131"/>
      <w:bookmarkStart w:id="486" w:name="_Toc161051132"/>
      <w:bookmarkStart w:id="487" w:name="_Toc161051134"/>
      <w:bookmarkStart w:id="488" w:name="_Toc161051135"/>
      <w:bookmarkStart w:id="489" w:name="_Toc161051136"/>
      <w:bookmarkStart w:id="490" w:name="_Toc161051138"/>
      <w:bookmarkStart w:id="491" w:name="_Toc161051139"/>
      <w:bookmarkStart w:id="492" w:name="_Toc161051140"/>
      <w:bookmarkStart w:id="493" w:name="_Toc161051142"/>
      <w:bookmarkStart w:id="494" w:name="_Toc161051143"/>
      <w:bookmarkStart w:id="495" w:name="_Toc161051144"/>
      <w:bookmarkStart w:id="496" w:name="_Toc161051146"/>
      <w:bookmarkStart w:id="497" w:name="_Toc161051147"/>
      <w:bookmarkStart w:id="498" w:name="_Toc161051148"/>
      <w:bookmarkStart w:id="499" w:name="_Toc161051150"/>
      <w:bookmarkStart w:id="500" w:name="_Toc161051151"/>
      <w:bookmarkStart w:id="501" w:name="_Toc161051152"/>
      <w:bookmarkStart w:id="502" w:name="_Toc161051153"/>
      <w:bookmarkStart w:id="503" w:name="_Toc161051154"/>
      <w:bookmarkStart w:id="504" w:name="_Toc161051155"/>
      <w:bookmarkStart w:id="505" w:name="_Toc161051156"/>
      <w:bookmarkStart w:id="506" w:name="_Toc161051157"/>
      <w:bookmarkStart w:id="507" w:name="_Toc161051158"/>
      <w:bookmarkStart w:id="508" w:name="_Toc161051159"/>
      <w:bookmarkStart w:id="509" w:name="_Toc161051160"/>
      <w:bookmarkStart w:id="510" w:name="_Toc161051161"/>
      <w:bookmarkStart w:id="511" w:name="_Toc161051162"/>
      <w:bookmarkStart w:id="512" w:name="_Toc161051163"/>
      <w:bookmarkStart w:id="513" w:name="_Toc161051165"/>
      <w:bookmarkStart w:id="514" w:name="_Toc161051166"/>
      <w:bookmarkStart w:id="515" w:name="_Toc161051167"/>
      <w:bookmarkStart w:id="516" w:name="_Toc161051169"/>
      <w:bookmarkStart w:id="517" w:name="_Toc161051170"/>
      <w:bookmarkStart w:id="518" w:name="_Toc161051171"/>
      <w:bookmarkStart w:id="519" w:name="_Toc161051173"/>
      <w:bookmarkStart w:id="520" w:name="_Toc161051174"/>
      <w:bookmarkStart w:id="521" w:name="_Toc161051175"/>
      <w:bookmarkStart w:id="522" w:name="_Toc161051177"/>
      <w:bookmarkStart w:id="523" w:name="_Toc161051178"/>
      <w:bookmarkStart w:id="524" w:name="_Toc161051179"/>
      <w:bookmarkStart w:id="525" w:name="_Toc161051181"/>
      <w:bookmarkStart w:id="526" w:name="_Toc161051182"/>
      <w:bookmarkStart w:id="527" w:name="_Toc161051183"/>
      <w:bookmarkStart w:id="528" w:name="_Toc161051184"/>
      <w:bookmarkStart w:id="529" w:name="_Toc161051185"/>
      <w:bookmarkStart w:id="530" w:name="_Toc161051186"/>
      <w:bookmarkStart w:id="531" w:name="_Toc161051187"/>
      <w:bookmarkStart w:id="532" w:name="_Toc161051188"/>
      <w:bookmarkStart w:id="533" w:name="_Toc161051189"/>
      <w:bookmarkStart w:id="534" w:name="_Toc161051190"/>
      <w:bookmarkStart w:id="535" w:name="_Toc161051191"/>
      <w:bookmarkStart w:id="536" w:name="_Toc161051192"/>
      <w:bookmarkStart w:id="537" w:name="_Toc161051193"/>
      <w:bookmarkStart w:id="538" w:name="_Toc161051194"/>
      <w:bookmarkStart w:id="539" w:name="_Toc161051195"/>
      <w:bookmarkStart w:id="540" w:name="_Toc161051197"/>
      <w:bookmarkStart w:id="541" w:name="_Toc161051198"/>
      <w:bookmarkStart w:id="542" w:name="_Toc161051199"/>
      <w:bookmarkStart w:id="543" w:name="_Toc161051201"/>
      <w:bookmarkStart w:id="544" w:name="_Toc161051202"/>
      <w:bookmarkStart w:id="545" w:name="_Toc161051203"/>
      <w:bookmarkStart w:id="546" w:name="_Toc161051205"/>
      <w:bookmarkStart w:id="547" w:name="_Toc161051206"/>
      <w:bookmarkStart w:id="548" w:name="_Toc161051207"/>
      <w:bookmarkStart w:id="549" w:name="_Toc161051209"/>
      <w:bookmarkStart w:id="550" w:name="_Toc161051210"/>
      <w:bookmarkStart w:id="551" w:name="_Toc161051211"/>
      <w:bookmarkStart w:id="552" w:name="_Toc161051213"/>
      <w:bookmarkStart w:id="553" w:name="_Toc161051214"/>
      <w:bookmarkStart w:id="554" w:name="_Toc161051215"/>
      <w:bookmarkStart w:id="555" w:name="_Toc161051217"/>
      <w:bookmarkStart w:id="556" w:name="_Toc161051218"/>
      <w:bookmarkStart w:id="557" w:name="_Toc161051219"/>
      <w:bookmarkStart w:id="558" w:name="_Toc161051221"/>
      <w:bookmarkStart w:id="559" w:name="_Toc161051222"/>
      <w:bookmarkStart w:id="560" w:name="_Toc161051223"/>
      <w:bookmarkStart w:id="561" w:name="_Toc161051225"/>
      <w:bookmarkStart w:id="562" w:name="_Toc161051226"/>
      <w:bookmarkStart w:id="563" w:name="_Toc161051227"/>
      <w:bookmarkStart w:id="564" w:name="_Toc161051229"/>
      <w:bookmarkStart w:id="565" w:name="_Toc161051230"/>
      <w:bookmarkStart w:id="566" w:name="_Toc161051231"/>
      <w:bookmarkStart w:id="567" w:name="_Toc161051233"/>
      <w:bookmarkStart w:id="568" w:name="_Toc161051234"/>
      <w:bookmarkStart w:id="569" w:name="_Toc161051235"/>
      <w:bookmarkStart w:id="570" w:name="_Toc161051237"/>
      <w:bookmarkStart w:id="571" w:name="_Toc161051238"/>
      <w:bookmarkStart w:id="572" w:name="_Toc161051239"/>
      <w:bookmarkStart w:id="573" w:name="_Toc161051241"/>
      <w:bookmarkStart w:id="574" w:name="_Toc161051242"/>
      <w:bookmarkStart w:id="575" w:name="_Toc161051243"/>
      <w:bookmarkStart w:id="576" w:name="_Toc161051244"/>
      <w:bookmarkStart w:id="577" w:name="_Toc161051245"/>
      <w:bookmarkStart w:id="578" w:name="_Toc161051246"/>
      <w:bookmarkStart w:id="579" w:name="_Toc161051247"/>
      <w:bookmarkStart w:id="580" w:name="_Toc161051248"/>
      <w:bookmarkStart w:id="581" w:name="_Toc161051249"/>
      <w:bookmarkStart w:id="582" w:name="_Toc161051250"/>
      <w:bookmarkStart w:id="583" w:name="_Toc161051251"/>
      <w:bookmarkStart w:id="584" w:name="_Toc161051252"/>
      <w:bookmarkStart w:id="585" w:name="_Toc161051254"/>
      <w:bookmarkStart w:id="586" w:name="_Toc161051255"/>
      <w:bookmarkStart w:id="587" w:name="_Toc161051257"/>
      <w:bookmarkStart w:id="588" w:name="_Toc161051258"/>
      <w:bookmarkStart w:id="589" w:name="_Toc161051259"/>
      <w:bookmarkStart w:id="590" w:name="_Toc161051261"/>
      <w:bookmarkStart w:id="591" w:name="_Toc161051262"/>
      <w:bookmarkStart w:id="592" w:name="_Toc161051263"/>
      <w:bookmarkStart w:id="593" w:name="_Toc161051265"/>
      <w:bookmarkStart w:id="594" w:name="_Toc161051266"/>
      <w:bookmarkStart w:id="595" w:name="_Toc161051267"/>
      <w:bookmarkStart w:id="596" w:name="_Toc161051269"/>
      <w:bookmarkStart w:id="597" w:name="_Toc161051270"/>
      <w:bookmarkStart w:id="598" w:name="_Toc161051272"/>
      <w:bookmarkStart w:id="599" w:name="_Toc161051273"/>
      <w:bookmarkStart w:id="600" w:name="_Toc161051275"/>
      <w:bookmarkStart w:id="601" w:name="_Toc161051276"/>
      <w:bookmarkStart w:id="602" w:name="_Toc161051278"/>
      <w:bookmarkStart w:id="603" w:name="_Toc161051279"/>
      <w:bookmarkStart w:id="604" w:name="_Toc161051281"/>
      <w:bookmarkStart w:id="605" w:name="_Toc161051282"/>
      <w:bookmarkStart w:id="606" w:name="_Toc161051283"/>
      <w:bookmarkStart w:id="607" w:name="_Toc161051284"/>
      <w:bookmarkStart w:id="608" w:name="_Toc161051285"/>
      <w:bookmarkStart w:id="609" w:name="_Toc161051286"/>
      <w:bookmarkStart w:id="610" w:name="_Toc161051287"/>
      <w:bookmarkStart w:id="611" w:name="_Toc161051288"/>
      <w:bookmarkStart w:id="612" w:name="_Toc161051289"/>
      <w:bookmarkStart w:id="613" w:name="_Toc161051291"/>
      <w:bookmarkStart w:id="614" w:name="_Toc161051292"/>
      <w:bookmarkStart w:id="615" w:name="_Toc161051293"/>
      <w:bookmarkStart w:id="616" w:name="_Toc161051295"/>
      <w:bookmarkStart w:id="617" w:name="_Toc161051296"/>
      <w:bookmarkStart w:id="618" w:name="_Toc161051297"/>
      <w:bookmarkStart w:id="619" w:name="_Toc161051299"/>
      <w:bookmarkStart w:id="620" w:name="_Toc161051300"/>
      <w:bookmarkStart w:id="621" w:name="_Toc161051301"/>
      <w:bookmarkStart w:id="622" w:name="_Toc161051302"/>
      <w:bookmarkStart w:id="623" w:name="_Toc161051304"/>
      <w:bookmarkStart w:id="624" w:name="_Toc161051305"/>
      <w:bookmarkStart w:id="625" w:name="_Toc161051306"/>
      <w:bookmarkStart w:id="626" w:name="_Toc161051307"/>
      <w:bookmarkStart w:id="627" w:name="_Toc161051308"/>
      <w:bookmarkStart w:id="628" w:name="_Toc161051309"/>
      <w:bookmarkStart w:id="629" w:name="_Toc161051310"/>
      <w:bookmarkStart w:id="630" w:name="_Toc161051311"/>
      <w:bookmarkStart w:id="631" w:name="_Toc161051312"/>
      <w:bookmarkStart w:id="632" w:name="_Toc161051313"/>
      <w:bookmarkStart w:id="633" w:name="_Toc161051314"/>
      <w:bookmarkStart w:id="634" w:name="_Toc161051315"/>
      <w:bookmarkStart w:id="635" w:name="_Toc161051316"/>
      <w:bookmarkStart w:id="636" w:name="_Toc161051317"/>
      <w:bookmarkStart w:id="637" w:name="_Toc161051318"/>
      <w:bookmarkStart w:id="638" w:name="_Toc161051319"/>
      <w:bookmarkStart w:id="639" w:name="_Toc161051320"/>
      <w:bookmarkStart w:id="640" w:name="_Toc161051321"/>
      <w:bookmarkStart w:id="641" w:name="_Toc161051322"/>
      <w:bookmarkStart w:id="642" w:name="_Toc161051323"/>
      <w:bookmarkStart w:id="643" w:name="_Toc161051324"/>
      <w:bookmarkStart w:id="644" w:name="_Toc161051325"/>
      <w:bookmarkStart w:id="645" w:name="_Toc161051326"/>
      <w:bookmarkStart w:id="646" w:name="_Toc161051327"/>
      <w:bookmarkStart w:id="647" w:name="_Toc161051328"/>
      <w:bookmarkStart w:id="648" w:name="_Toc161051329"/>
      <w:bookmarkStart w:id="649" w:name="_Toc161051330"/>
      <w:bookmarkStart w:id="650" w:name="_Toc161051331"/>
      <w:bookmarkStart w:id="651" w:name="_Toc161051332"/>
      <w:bookmarkStart w:id="652" w:name="_Toc161051333"/>
      <w:bookmarkStart w:id="653" w:name="_Toc161051334"/>
      <w:bookmarkStart w:id="654" w:name="_Toc161051335"/>
      <w:bookmarkStart w:id="655" w:name="_Toc161051336"/>
      <w:bookmarkStart w:id="656" w:name="_Toc161051337"/>
      <w:bookmarkStart w:id="657" w:name="_Toc161051338"/>
      <w:bookmarkStart w:id="658" w:name="_Toc161051339"/>
      <w:bookmarkStart w:id="659" w:name="_Toc161051340"/>
      <w:bookmarkStart w:id="660" w:name="_Toc161051341"/>
      <w:bookmarkStart w:id="661" w:name="_Toc161051342"/>
      <w:bookmarkStart w:id="662" w:name="_Toc161051343"/>
      <w:bookmarkStart w:id="663" w:name="_Toc161051344"/>
      <w:bookmarkStart w:id="664" w:name="_Toc161051345"/>
      <w:bookmarkStart w:id="665" w:name="_Toc161051346"/>
      <w:bookmarkStart w:id="666" w:name="_Toc161051347"/>
      <w:bookmarkStart w:id="667" w:name="_Toc161051348"/>
      <w:bookmarkStart w:id="668" w:name="_Toc161051349"/>
      <w:bookmarkStart w:id="669" w:name="_Toc161051350"/>
      <w:bookmarkStart w:id="670" w:name="_Toc161051351"/>
      <w:bookmarkStart w:id="671" w:name="_Toc161051352"/>
      <w:bookmarkStart w:id="672" w:name="_Toc161051353"/>
      <w:bookmarkStart w:id="673" w:name="_Toc161051354"/>
      <w:bookmarkStart w:id="674" w:name="_Toc161051355"/>
      <w:bookmarkStart w:id="675" w:name="_Toc161051356"/>
      <w:bookmarkStart w:id="676" w:name="_Toc161051357"/>
      <w:bookmarkStart w:id="677" w:name="_Toc161051358"/>
      <w:bookmarkStart w:id="678" w:name="_Toc161051359"/>
      <w:bookmarkStart w:id="679" w:name="_Toc161051360"/>
      <w:bookmarkStart w:id="680" w:name="_Toc161051361"/>
      <w:bookmarkStart w:id="681" w:name="_Toc161051362"/>
      <w:bookmarkStart w:id="682" w:name="_Toc161051363"/>
      <w:bookmarkStart w:id="683" w:name="_Toc161051364"/>
      <w:bookmarkStart w:id="684" w:name="_Toc161051365"/>
      <w:bookmarkStart w:id="685" w:name="_Toc161051366"/>
      <w:bookmarkStart w:id="686" w:name="_Toc161051367"/>
      <w:bookmarkStart w:id="687" w:name="_Toc161051368"/>
      <w:bookmarkStart w:id="688" w:name="_Toc161051369"/>
      <w:bookmarkStart w:id="689" w:name="_Toc161051370"/>
      <w:bookmarkStart w:id="690" w:name="_Toc161051371"/>
      <w:bookmarkStart w:id="691" w:name="_Toc161051372"/>
      <w:bookmarkStart w:id="692" w:name="_Toc161051373"/>
      <w:bookmarkStart w:id="693" w:name="_Toc161051374"/>
      <w:bookmarkStart w:id="694" w:name="_Toc161051375"/>
      <w:bookmarkStart w:id="695" w:name="_Toc161051376"/>
      <w:bookmarkStart w:id="696" w:name="_Toc161051377"/>
      <w:bookmarkStart w:id="697" w:name="_Toc161051378"/>
      <w:bookmarkStart w:id="698" w:name="_Toc161051379"/>
      <w:bookmarkStart w:id="699" w:name="_Toc161051380"/>
      <w:bookmarkStart w:id="700" w:name="_Toc161051381"/>
      <w:bookmarkStart w:id="701" w:name="_Toc161051382"/>
      <w:bookmarkStart w:id="702" w:name="_Toc161051383"/>
      <w:bookmarkStart w:id="703" w:name="_Toc161051384"/>
      <w:bookmarkStart w:id="704" w:name="_Toc161051385"/>
      <w:bookmarkStart w:id="705" w:name="_Toc161051386"/>
      <w:bookmarkStart w:id="706" w:name="_Toc161051387"/>
      <w:bookmarkStart w:id="707" w:name="_Toc161051388"/>
      <w:bookmarkStart w:id="708" w:name="_Toc161051389"/>
      <w:bookmarkStart w:id="709" w:name="_Toc161051390"/>
      <w:bookmarkStart w:id="710" w:name="_Toc161051391"/>
      <w:bookmarkStart w:id="711" w:name="_Toc161051392"/>
      <w:bookmarkStart w:id="712" w:name="_Toc161051393"/>
      <w:bookmarkStart w:id="713" w:name="_Toc161051394"/>
      <w:bookmarkStart w:id="714" w:name="_Toc161051395"/>
      <w:bookmarkStart w:id="715" w:name="_Toc161051396"/>
      <w:bookmarkStart w:id="716" w:name="_Toc161051397"/>
      <w:bookmarkStart w:id="717" w:name="_Toc161051398"/>
      <w:bookmarkStart w:id="718" w:name="_Toc161051399"/>
      <w:bookmarkStart w:id="719" w:name="_Toc161051400"/>
      <w:bookmarkStart w:id="720" w:name="_Toc161051401"/>
      <w:bookmarkStart w:id="721" w:name="_Toc161051402"/>
      <w:bookmarkStart w:id="722" w:name="_Toc161051403"/>
      <w:bookmarkStart w:id="723" w:name="_Toc161051404"/>
      <w:bookmarkStart w:id="724" w:name="_Toc161051405"/>
      <w:bookmarkStart w:id="725" w:name="_Toc161051406"/>
      <w:bookmarkStart w:id="726" w:name="_Toc161051407"/>
      <w:bookmarkStart w:id="727" w:name="_Toc161051408"/>
      <w:bookmarkStart w:id="728" w:name="_Toc161051409"/>
      <w:bookmarkStart w:id="729" w:name="_Toc161051410"/>
      <w:bookmarkStart w:id="730" w:name="_Toc161051411"/>
      <w:bookmarkStart w:id="731" w:name="_Toc161051412"/>
      <w:bookmarkStart w:id="732" w:name="_Toc161051413"/>
      <w:bookmarkStart w:id="733" w:name="_Toc161051414"/>
      <w:bookmarkStart w:id="734" w:name="_Toc161051415"/>
      <w:bookmarkStart w:id="735" w:name="_Toc161051416"/>
      <w:bookmarkStart w:id="736" w:name="_Toc161051417"/>
      <w:bookmarkStart w:id="737" w:name="_Toc161051418"/>
      <w:bookmarkStart w:id="738" w:name="_Toc161051419"/>
      <w:bookmarkStart w:id="739" w:name="_Toc161051420"/>
      <w:bookmarkStart w:id="740" w:name="_Toc161051421"/>
      <w:bookmarkStart w:id="741" w:name="_Toc161051422"/>
      <w:bookmarkStart w:id="742" w:name="_Toc161051423"/>
      <w:bookmarkStart w:id="743" w:name="_Toc161051424"/>
      <w:bookmarkStart w:id="744" w:name="_Toc161051425"/>
      <w:bookmarkStart w:id="745" w:name="_Toc161051426"/>
      <w:bookmarkStart w:id="746" w:name="_Toc161051427"/>
      <w:bookmarkStart w:id="747" w:name="_Toc161051428"/>
      <w:bookmarkStart w:id="748" w:name="_Toc161051429"/>
      <w:bookmarkStart w:id="749" w:name="_Toc161051430"/>
      <w:bookmarkStart w:id="750" w:name="_Toc161051431"/>
      <w:bookmarkStart w:id="751" w:name="_Toc161051432"/>
      <w:bookmarkStart w:id="752" w:name="_Toc161051433"/>
      <w:bookmarkStart w:id="753" w:name="_Toc161051434"/>
      <w:bookmarkStart w:id="754" w:name="_Toc161051435"/>
      <w:bookmarkStart w:id="755" w:name="_Toc161051436"/>
      <w:bookmarkStart w:id="756" w:name="_Toc161051437"/>
      <w:bookmarkStart w:id="757" w:name="_Toc161051438"/>
      <w:bookmarkStart w:id="758" w:name="_Toc161051439"/>
      <w:bookmarkStart w:id="759" w:name="_Toc161051440"/>
      <w:bookmarkStart w:id="760" w:name="_Toc161051441"/>
      <w:bookmarkStart w:id="761" w:name="_Toc161051442"/>
      <w:bookmarkStart w:id="762" w:name="_Toc161051443"/>
      <w:bookmarkStart w:id="763" w:name="_Toc161051444"/>
      <w:bookmarkStart w:id="764" w:name="_Toc161051445"/>
      <w:bookmarkStart w:id="765" w:name="_Toc161051446"/>
      <w:bookmarkStart w:id="766" w:name="_Toc161051447"/>
      <w:bookmarkStart w:id="767" w:name="_Toc161051448"/>
      <w:bookmarkStart w:id="768" w:name="_Toc161051449"/>
      <w:bookmarkStart w:id="769" w:name="_Toc161051450"/>
      <w:bookmarkStart w:id="770" w:name="_Toc161051451"/>
      <w:bookmarkStart w:id="771" w:name="_Toc161051452"/>
      <w:bookmarkStart w:id="772" w:name="_Toc161051453"/>
      <w:bookmarkStart w:id="773" w:name="_Toc161051454"/>
      <w:bookmarkStart w:id="774" w:name="_Toc161051455"/>
      <w:bookmarkStart w:id="775" w:name="_Toc161051456"/>
      <w:bookmarkStart w:id="776" w:name="_Toc161051457"/>
      <w:bookmarkStart w:id="777" w:name="_Toc161051458"/>
      <w:bookmarkStart w:id="778" w:name="_Toc161051459"/>
      <w:bookmarkStart w:id="779" w:name="_Toc161051460"/>
      <w:bookmarkStart w:id="780" w:name="_Toc161051461"/>
      <w:bookmarkStart w:id="781" w:name="_Toc161051462"/>
      <w:bookmarkStart w:id="782" w:name="_Toc161051463"/>
      <w:bookmarkStart w:id="783" w:name="_Toc161051464"/>
      <w:bookmarkStart w:id="784" w:name="_Toc161051465"/>
      <w:bookmarkStart w:id="785" w:name="_Toc161051466"/>
      <w:bookmarkStart w:id="786" w:name="_Toc161051467"/>
      <w:bookmarkStart w:id="787" w:name="_Toc161051468"/>
      <w:bookmarkStart w:id="788" w:name="_Toc161051469"/>
      <w:bookmarkStart w:id="789" w:name="_Toc161051470"/>
      <w:bookmarkStart w:id="790" w:name="_Toc161051471"/>
      <w:bookmarkStart w:id="791" w:name="_Toc161051472"/>
      <w:bookmarkStart w:id="792" w:name="_Toc161051473"/>
      <w:bookmarkStart w:id="793" w:name="_Toc161051474"/>
      <w:bookmarkStart w:id="794" w:name="_Toc161051475"/>
      <w:bookmarkStart w:id="795" w:name="_Toc161051476"/>
      <w:bookmarkStart w:id="796" w:name="_Toc161051477"/>
      <w:bookmarkStart w:id="797" w:name="_Toc161051478"/>
      <w:bookmarkStart w:id="798" w:name="_Toc161051479"/>
      <w:bookmarkStart w:id="799" w:name="_Toc161051480"/>
      <w:bookmarkStart w:id="800" w:name="_Toc161051481"/>
      <w:bookmarkStart w:id="801" w:name="_Toc161051482"/>
      <w:bookmarkStart w:id="802" w:name="_Toc161051483"/>
      <w:bookmarkStart w:id="803" w:name="_Toc161051484"/>
      <w:bookmarkStart w:id="804" w:name="_Toc161051485"/>
      <w:bookmarkStart w:id="805" w:name="_Toc161051486"/>
      <w:bookmarkStart w:id="806" w:name="_Toc161051487"/>
      <w:bookmarkStart w:id="807" w:name="_Toc161051488"/>
      <w:bookmarkStart w:id="808" w:name="_Toc161051489"/>
      <w:bookmarkStart w:id="809" w:name="_Toc161051490"/>
      <w:bookmarkStart w:id="810" w:name="_Toc161051491"/>
      <w:bookmarkStart w:id="811" w:name="_Toc161051492"/>
      <w:bookmarkStart w:id="812" w:name="_Toc161051493"/>
      <w:bookmarkStart w:id="813" w:name="_Toc161051494"/>
      <w:bookmarkStart w:id="814" w:name="_Toc161051495"/>
      <w:bookmarkStart w:id="815" w:name="_Toc161051496"/>
      <w:bookmarkStart w:id="816" w:name="_Toc161051497"/>
      <w:bookmarkStart w:id="817" w:name="_Toc161051498"/>
      <w:bookmarkStart w:id="818" w:name="_Toc161051500"/>
      <w:bookmarkStart w:id="819" w:name="_Toc161051501"/>
      <w:bookmarkStart w:id="820" w:name="_Toc161051502"/>
      <w:bookmarkStart w:id="821" w:name="_Toc161051504"/>
      <w:bookmarkStart w:id="822" w:name="_Toc161051505"/>
      <w:bookmarkStart w:id="823" w:name="_Toc161051506"/>
      <w:bookmarkStart w:id="824" w:name="_Toc161051508"/>
      <w:bookmarkStart w:id="825" w:name="_Toc161051509"/>
      <w:bookmarkStart w:id="826" w:name="_Toc161051510"/>
      <w:bookmarkStart w:id="827" w:name="_Toc161051512"/>
      <w:bookmarkStart w:id="828" w:name="_Toc161051513"/>
      <w:bookmarkStart w:id="829" w:name="_Toc161051514"/>
      <w:bookmarkStart w:id="830" w:name="_Toc161051516"/>
      <w:bookmarkStart w:id="831" w:name="_Toc161051517"/>
      <w:bookmarkStart w:id="832" w:name="_Toc161051518"/>
      <w:bookmarkStart w:id="833" w:name="_Toc161051519"/>
      <w:bookmarkStart w:id="834" w:name="_Toc161051520"/>
      <w:bookmarkStart w:id="835" w:name="_Toc161051521"/>
      <w:bookmarkStart w:id="836" w:name="_Toc161051522"/>
      <w:bookmarkStart w:id="837" w:name="_Toc161051523"/>
      <w:bookmarkStart w:id="838" w:name="_Toc161051524"/>
      <w:bookmarkStart w:id="839" w:name="_Toc161051525"/>
      <w:bookmarkStart w:id="840" w:name="_Toc161051526"/>
      <w:bookmarkStart w:id="841" w:name="_Toc161051527"/>
      <w:bookmarkStart w:id="842" w:name="_Toc161051528"/>
      <w:bookmarkStart w:id="843" w:name="_Toc161051529"/>
      <w:bookmarkStart w:id="844" w:name="_Toc161051530"/>
      <w:bookmarkStart w:id="845" w:name="_Toc161051531"/>
      <w:bookmarkStart w:id="846" w:name="_Toc161051532"/>
      <w:bookmarkStart w:id="847" w:name="_Toc161051533"/>
      <w:bookmarkStart w:id="848" w:name="_Toc161051534"/>
      <w:bookmarkStart w:id="849" w:name="_Toc161051535"/>
      <w:bookmarkStart w:id="850" w:name="_Toc161051536"/>
      <w:bookmarkStart w:id="851" w:name="_Toc161051538"/>
      <w:bookmarkStart w:id="852" w:name="_Toc161051539"/>
      <w:bookmarkStart w:id="853" w:name="_Toc161051540"/>
      <w:bookmarkStart w:id="854" w:name="_Toc161051541"/>
      <w:bookmarkStart w:id="855" w:name="_Toc161051542"/>
      <w:bookmarkStart w:id="856" w:name="_Toc161051543"/>
      <w:bookmarkStart w:id="857" w:name="_Toc161051544"/>
      <w:bookmarkStart w:id="858" w:name="_Toc161051545"/>
      <w:bookmarkStart w:id="859" w:name="_Toc161051546"/>
      <w:bookmarkStart w:id="860" w:name="_Toc161051547"/>
      <w:bookmarkStart w:id="861" w:name="_Toc161051548"/>
      <w:bookmarkStart w:id="862" w:name="_Toc161051549"/>
      <w:bookmarkStart w:id="863" w:name="_Toc161051550"/>
      <w:bookmarkStart w:id="864" w:name="_Toc161051551"/>
      <w:bookmarkStart w:id="865" w:name="_Toc161051553"/>
      <w:bookmarkStart w:id="866" w:name="_Toc161051554"/>
      <w:bookmarkStart w:id="867" w:name="_Toc161051555"/>
      <w:bookmarkStart w:id="868" w:name="_Toc161051556"/>
      <w:bookmarkStart w:id="869" w:name="_Toc161051557"/>
      <w:bookmarkStart w:id="870" w:name="_Toc161051558"/>
      <w:bookmarkStart w:id="871" w:name="_Toc161051559"/>
      <w:bookmarkStart w:id="872" w:name="_Toc161051560"/>
      <w:bookmarkStart w:id="873" w:name="_Toc161051562"/>
      <w:bookmarkStart w:id="874" w:name="_Toc161051563"/>
      <w:bookmarkStart w:id="875" w:name="_Toc161051564"/>
      <w:bookmarkStart w:id="876" w:name="_Toc161051565"/>
      <w:bookmarkStart w:id="877" w:name="_Toc161051566"/>
      <w:bookmarkStart w:id="878" w:name="_Toc161051567"/>
      <w:bookmarkStart w:id="879" w:name="_Toc161051568"/>
      <w:bookmarkStart w:id="880" w:name="_Toc161051569"/>
      <w:bookmarkStart w:id="881" w:name="_Toc161051570"/>
      <w:bookmarkStart w:id="882" w:name="_Toc161051572"/>
      <w:bookmarkStart w:id="883" w:name="_Toc161051573"/>
      <w:bookmarkStart w:id="884" w:name="_Toc161051574"/>
      <w:bookmarkStart w:id="885" w:name="_Toc161051575"/>
      <w:bookmarkStart w:id="886" w:name="_Toc161051576"/>
      <w:bookmarkStart w:id="887" w:name="_Toc161051577"/>
      <w:bookmarkStart w:id="888" w:name="_Toc161051578"/>
      <w:bookmarkStart w:id="889" w:name="_Toc161051579"/>
      <w:bookmarkStart w:id="890" w:name="_Toc161051580"/>
      <w:bookmarkStart w:id="891" w:name="_Toc161051581"/>
      <w:bookmarkStart w:id="892" w:name="_Toc161051583"/>
      <w:bookmarkStart w:id="893" w:name="_Toc161051584"/>
      <w:bookmarkStart w:id="894" w:name="_Toc161051585"/>
      <w:bookmarkStart w:id="895" w:name="_Toc161051586"/>
      <w:bookmarkStart w:id="896" w:name="_Toc161051587"/>
      <w:bookmarkStart w:id="897" w:name="_Toc161051588"/>
      <w:bookmarkStart w:id="898" w:name="_Toc161051589"/>
      <w:bookmarkStart w:id="899" w:name="_Toc161051590"/>
      <w:bookmarkStart w:id="900" w:name="_Toc161051591"/>
      <w:bookmarkStart w:id="901" w:name="_Toc161051593"/>
      <w:bookmarkStart w:id="902" w:name="_Toc161051594"/>
      <w:bookmarkStart w:id="903" w:name="_Toc161051595"/>
      <w:bookmarkStart w:id="904" w:name="_Toc161051596"/>
      <w:bookmarkStart w:id="905" w:name="_Toc161051597"/>
      <w:bookmarkStart w:id="906" w:name="_Toc161051598"/>
      <w:bookmarkStart w:id="907" w:name="_Toc161051599"/>
      <w:bookmarkStart w:id="908" w:name="_Toc161051600"/>
      <w:bookmarkStart w:id="909" w:name="_Toc161051602"/>
      <w:bookmarkStart w:id="910" w:name="_Toc161051603"/>
      <w:bookmarkStart w:id="911" w:name="_Toc161051604"/>
      <w:bookmarkStart w:id="912" w:name="_Toc161051605"/>
      <w:bookmarkStart w:id="913" w:name="_Toc161051606"/>
      <w:bookmarkStart w:id="914" w:name="_Toc161051607"/>
      <w:bookmarkStart w:id="915" w:name="_Toc161051608"/>
      <w:bookmarkStart w:id="916" w:name="_Toc161051609"/>
      <w:bookmarkStart w:id="917" w:name="_Toc161051610"/>
      <w:bookmarkStart w:id="918" w:name="_Toc161051611"/>
      <w:bookmarkStart w:id="919" w:name="_Toc161051612"/>
      <w:bookmarkStart w:id="920" w:name="_Toc161051613"/>
      <w:bookmarkStart w:id="921" w:name="_Toc161051614"/>
      <w:bookmarkStart w:id="922" w:name="_Toc161051615"/>
      <w:bookmarkStart w:id="923" w:name="_Toc161051616"/>
      <w:bookmarkStart w:id="924" w:name="_Toc161051617"/>
      <w:bookmarkStart w:id="925" w:name="_Toc161051618"/>
      <w:bookmarkStart w:id="926" w:name="_Toc161051619"/>
      <w:bookmarkStart w:id="927" w:name="_Toc161051620"/>
      <w:bookmarkStart w:id="928" w:name="_Toc161051621"/>
      <w:bookmarkStart w:id="929" w:name="_Toc161051622"/>
      <w:bookmarkStart w:id="930" w:name="_Toc161051623"/>
      <w:bookmarkStart w:id="931" w:name="_Toc161051624"/>
      <w:bookmarkStart w:id="932" w:name="_Toc161051625"/>
      <w:bookmarkStart w:id="933" w:name="_Toc161051626"/>
      <w:bookmarkStart w:id="934" w:name="_Toc161051627"/>
      <w:bookmarkStart w:id="935" w:name="_Toc161051628"/>
      <w:bookmarkStart w:id="936" w:name="_Toc161051629"/>
      <w:bookmarkStart w:id="937" w:name="_Toc161051630"/>
      <w:bookmarkStart w:id="938" w:name="_Toc161051631"/>
      <w:bookmarkStart w:id="939" w:name="_Toc161051632"/>
      <w:bookmarkStart w:id="940" w:name="_Toc161051633"/>
      <w:bookmarkStart w:id="941" w:name="_Toc161051634"/>
      <w:bookmarkStart w:id="942" w:name="_Toc226885322"/>
      <w:bookmarkStart w:id="943" w:name="_Toc255372663"/>
      <w:bookmarkStart w:id="944" w:name="_Ref43411820"/>
      <w:bookmarkStart w:id="945" w:name="_Toc163635501"/>
      <w:bookmarkStart w:id="946" w:name="_Toc163635619"/>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roofErr w:type="spellStart"/>
      <w:r>
        <w:t>Whispir</w:t>
      </w:r>
      <w:proofErr w:type="spellEnd"/>
      <w:r>
        <w:t xml:space="preserve"> </w:t>
      </w:r>
      <w:bookmarkEnd w:id="942"/>
      <w:bookmarkEnd w:id="943"/>
      <w:r>
        <w:t>Service</w:t>
      </w:r>
      <w:bookmarkEnd w:id="944"/>
      <w:bookmarkEnd w:id="945"/>
      <w:bookmarkEnd w:id="946"/>
    </w:p>
    <w:p w14:paraId="42907DD1" w14:textId="77777777" w:rsidR="002519D8" w:rsidRDefault="007D1AF7">
      <w:pPr>
        <w:pStyle w:val="Indent1"/>
        <w:rPr>
          <w:rFonts w:eastAsia="Harmony-Text"/>
          <w:lang w:val="en-US"/>
        </w:rPr>
      </w:pPr>
      <w:bookmarkStart w:id="947" w:name="_Toc226885323"/>
      <w:bookmarkStart w:id="948" w:name="_Toc255372664"/>
      <w:bookmarkStart w:id="949" w:name="_Toc163635502"/>
      <w:bookmarkStart w:id="950" w:name="_Toc163635620"/>
      <w:r>
        <w:rPr>
          <w:rFonts w:eastAsia="Harmony-Text"/>
          <w:lang w:val="en-US"/>
        </w:rPr>
        <w:t xml:space="preserve">What is the </w:t>
      </w:r>
      <w:proofErr w:type="spellStart"/>
      <w:r>
        <w:rPr>
          <w:rFonts w:eastAsia="Harmony-Text"/>
          <w:lang w:val="en-US"/>
        </w:rPr>
        <w:t>Whispir</w:t>
      </w:r>
      <w:proofErr w:type="spellEnd"/>
      <w:r>
        <w:rPr>
          <w:rFonts w:eastAsia="Harmony-Text"/>
          <w:lang w:val="en-US"/>
        </w:rPr>
        <w:t xml:space="preserve"> Service?</w:t>
      </w:r>
      <w:bookmarkEnd w:id="947"/>
      <w:bookmarkEnd w:id="948"/>
      <w:bookmarkEnd w:id="949"/>
      <w:bookmarkEnd w:id="950"/>
    </w:p>
    <w:p w14:paraId="3C37A087" w14:textId="77777777" w:rsidR="002519D8" w:rsidRDefault="007D1AF7" w:rsidP="055CE349">
      <w:pPr>
        <w:pStyle w:val="Heading2"/>
      </w:pPr>
      <w:bookmarkStart w:id="951" w:name="_Ref43411849"/>
      <w:r w:rsidRPr="055CE349">
        <w:t xml:space="preserve">The </w:t>
      </w:r>
      <w:proofErr w:type="spellStart"/>
      <w:r w:rsidRPr="055CE349">
        <w:t>Whispir</w:t>
      </w:r>
      <w:proofErr w:type="spellEnd"/>
      <w:r w:rsidRPr="055CE349">
        <w:t xml:space="preserve"> Service is an Internet based notification service that enables eligible customers to log-on to a web-portal to send and receive messages via multiple media methods (such as SMS, email, mobile data, internet and voice) (</w:t>
      </w:r>
      <w:proofErr w:type="spellStart"/>
      <w:r w:rsidRPr="055CE349">
        <w:rPr>
          <w:b/>
        </w:rPr>
        <w:t>Whispir</w:t>
      </w:r>
      <w:proofErr w:type="spellEnd"/>
      <w:r w:rsidRPr="055CE349">
        <w:rPr>
          <w:b/>
        </w:rPr>
        <w:t xml:space="preserve"> Service</w:t>
      </w:r>
      <w:r w:rsidRPr="055CE349">
        <w:t xml:space="preserve">).  </w:t>
      </w:r>
      <w:bookmarkEnd w:id="951"/>
    </w:p>
    <w:p w14:paraId="3D164092" w14:textId="6A4F97D7" w:rsidR="002519D8" w:rsidRDefault="007D1AF7" w:rsidP="055CE349">
      <w:pPr>
        <w:pStyle w:val="Heading2"/>
        <w:numPr>
          <w:ilvl w:val="0"/>
          <w:numId w:val="0"/>
        </w:numPr>
        <w:ind w:left="720"/>
      </w:pPr>
      <w:r w:rsidRPr="055CE349">
        <w:t xml:space="preserve">The </w:t>
      </w:r>
      <w:proofErr w:type="spellStart"/>
      <w:r w:rsidRPr="055CE349">
        <w:t>Whispir</w:t>
      </w:r>
      <w:proofErr w:type="spellEnd"/>
      <w:r w:rsidRPr="055CE349">
        <w:t xml:space="preserve"> Service will enable you to send messages to most communication devices. The media methods and types of communications devices available will depend on the </w:t>
      </w:r>
      <w:proofErr w:type="spellStart"/>
      <w:r w:rsidRPr="055CE349">
        <w:t>Whispir</w:t>
      </w:r>
      <w:proofErr w:type="spellEnd"/>
      <w:r w:rsidRPr="055CE349">
        <w:t xml:space="preserve"> application services modules you select.  </w:t>
      </w:r>
    </w:p>
    <w:p w14:paraId="19B7FF9A" w14:textId="77777777" w:rsidR="002519D8" w:rsidRDefault="007D1AF7">
      <w:pPr>
        <w:pStyle w:val="Heading2"/>
      </w:pPr>
      <w:bookmarkStart w:id="952" w:name="_Ref43411874"/>
      <w:r>
        <w:t xml:space="preserve">The </w:t>
      </w:r>
      <w:proofErr w:type="spellStart"/>
      <w:r>
        <w:t>Whispir</w:t>
      </w:r>
      <w:proofErr w:type="spellEnd"/>
      <w:r>
        <w:t xml:space="preserve"> Service consists of the following components:</w:t>
      </w:r>
      <w:bookmarkEnd w:id="952"/>
    </w:p>
    <w:p w14:paraId="42D57343" w14:textId="77777777" w:rsidR="002519D8" w:rsidRDefault="007D1AF7">
      <w:pPr>
        <w:pStyle w:val="Heading3"/>
      </w:pPr>
      <w:bookmarkStart w:id="953" w:name="_Ref43411902"/>
      <w:r>
        <w:t xml:space="preserve">a </w:t>
      </w:r>
      <w:proofErr w:type="spellStart"/>
      <w:r>
        <w:t>Whispir</w:t>
      </w:r>
      <w:proofErr w:type="spellEnd"/>
      <w:r>
        <w:t xml:space="preserve"> Platform Software Edition which gives you access to a web portal to send and receive certain messages (</w:t>
      </w:r>
      <w:proofErr w:type="spellStart"/>
      <w:r>
        <w:rPr>
          <w:b/>
        </w:rPr>
        <w:t>Whispir</w:t>
      </w:r>
      <w:proofErr w:type="spellEnd"/>
      <w:r>
        <w:rPr>
          <w:b/>
        </w:rPr>
        <w:t xml:space="preserve"> Platform</w:t>
      </w:r>
      <w:r>
        <w:t>);</w:t>
      </w:r>
      <w:bookmarkEnd w:id="953"/>
    </w:p>
    <w:p w14:paraId="11B3B3A6" w14:textId="77777777" w:rsidR="002519D8" w:rsidRDefault="007D1AF7" w:rsidP="055CE349">
      <w:pPr>
        <w:pStyle w:val="Heading3"/>
      </w:pPr>
      <w:bookmarkStart w:id="954" w:name="_Ref163635210"/>
      <w:r w:rsidRPr="055CE349">
        <w:lastRenderedPageBreak/>
        <w:t xml:space="preserve">certain hosted </w:t>
      </w:r>
      <w:proofErr w:type="spellStart"/>
      <w:r w:rsidRPr="055CE349">
        <w:t>Whispir</w:t>
      </w:r>
      <w:proofErr w:type="spellEnd"/>
      <w:r w:rsidRPr="055CE349">
        <w:t xml:space="preserve"> application modules (depending on the </w:t>
      </w:r>
      <w:proofErr w:type="spellStart"/>
      <w:r w:rsidRPr="055CE349">
        <w:t>Whispir</w:t>
      </w:r>
      <w:proofErr w:type="spellEnd"/>
      <w:r w:rsidRPr="055CE349">
        <w:t xml:space="preserve"> Platform Software Edition you purchase with your </w:t>
      </w:r>
      <w:proofErr w:type="spellStart"/>
      <w:r w:rsidRPr="055CE349">
        <w:t>Whispir</w:t>
      </w:r>
      <w:proofErr w:type="spellEnd"/>
      <w:r w:rsidRPr="055CE349">
        <w:t xml:space="preserve"> Service), as set out in your Application Form or separate agreement with us (</w:t>
      </w:r>
      <w:proofErr w:type="spellStart"/>
      <w:r w:rsidRPr="055CE349">
        <w:rPr>
          <w:b/>
          <w:bCs/>
        </w:rPr>
        <w:t>Whispir</w:t>
      </w:r>
      <w:proofErr w:type="spellEnd"/>
      <w:r w:rsidRPr="055CE349">
        <w:rPr>
          <w:b/>
          <w:bCs/>
        </w:rPr>
        <w:t xml:space="preserve"> Applications</w:t>
      </w:r>
      <w:r w:rsidRPr="055CE349">
        <w:t>);</w:t>
      </w:r>
      <w:bookmarkEnd w:id="954"/>
    </w:p>
    <w:p w14:paraId="35FFA6C5" w14:textId="3113EA2A" w:rsidR="002519D8" w:rsidRDefault="007D1AF7">
      <w:pPr>
        <w:pStyle w:val="Heading3"/>
      </w:pPr>
      <w:r>
        <w:t xml:space="preserve">the Implementation Services (if any) described in clause </w:t>
      </w:r>
      <w:r>
        <w:fldChar w:fldCharType="begin"/>
      </w:r>
      <w:r>
        <w:instrText xml:space="preserve"> REF _Ref41911231 \r \h </w:instrText>
      </w:r>
      <w:r>
        <w:fldChar w:fldCharType="separate"/>
      </w:r>
      <w:r w:rsidR="00FA3657">
        <w:t>8.18</w:t>
      </w:r>
      <w:r>
        <w:fldChar w:fldCharType="end"/>
      </w:r>
      <w:r>
        <w:t xml:space="preserve">; </w:t>
      </w:r>
    </w:p>
    <w:p w14:paraId="2BADA7A3" w14:textId="171667BA" w:rsidR="002519D8" w:rsidRDefault="007D1AF7">
      <w:pPr>
        <w:pStyle w:val="Heading3"/>
      </w:pPr>
      <w:r>
        <w:t xml:space="preserve">Platform Services and Enterprise Services (if any) described in clause </w:t>
      </w:r>
      <w:r>
        <w:fldChar w:fldCharType="begin"/>
      </w:r>
      <w:r>
        <w:instrText xml:space="preserve"> REF _Ref44947713 \r \h </w:instrText>
      </w:r>
      <w:r>
        <w:fldChar w:fldCharType="separate"/>
      </w:r>
      <w:r w:rsidR="00FA3657">
        <w:t>8.19</w:t>
      </w:r>
      <w:r>
        <w:fldChar w:fldCharType="end"/>
      </w:r>
      <w:r>
        <w:t>; and</w:t>
      </w:r>
    </w:p>
    <w:p w14:paraId="4004EA69" w14:textId="05310227" w:rsidR="002519D8" w:rsidRDefault="007D1AF7">
      <w:pPr>
        <w:pStyle w:val="Heading3"/>
      </w:pPr>
      <w:r>
        <w:t xml:space="preserve">Support Services described in </w:t>
      </w:r>
      <w:r w:rsidRPr="00744E7D">
        <w:t xml:space="preserve">clause </w:t>
      </w:r>
      <w:r w:rsidRPr="00744E7D">
        <w:fldChar w:fldCharType="begin"/>
      </w:r>
      <w:r w:rsidRPr="00744E7D">
        <w:instrText xml:space="preserve"> REF _Ref43400971 \r \h </w:instrText>
      </w:r>
      <w:r w:rsidR="00744E7D">
        <w:instrText xml:space="preserve"> \* MERGEFORMAT </w:instrText>
      </w:r>
      <w:r w:rsidRPr="00744E7D">
        <w:fldChar w:fldCharType="separate"/>
      </w:r>
      <w:r w:rsidR="00FA3657">
        <w:t>8.23</w:t>
      </w:r>
      <w:r w:rsidRPr="00744E7D">
        <w:fldChar w:fldCharType="end"/>
      </w:r>
      <w:r w:rsidRPr="00744E7D">
        <w:t>.</w:t>
      </w:r>
    </w:p>
    <w:p w14:paraId="4C82F131" w14:textId="77777777" w:rsidR="002519D8" w:rsidRDefault="007D1AF7">
      <w:pPr>
        <w:pStyle w:val="Indent1"/>
        <w:rPr>
          <w:rFonts w:eastAsia="Harmony-Text"/>
          <w:lang w:val="en-US"/>
        </w:rPr>
      </w:pPr>
      <w:bookmarkStart w:id="955" w:name="_Toc226885325"/>
      <w:bookmarkStart w:id="956" w:name="_Toc255372666"/>
      <w:bookmarkStart w:id="957" w:name="_Toc163635503"/>
      <w:bookmarkStart w:id="958" w:name="_Toc163635621"/>
      <w:r>
        <w:rPr>
          <w:rFonts w:eastAsia="Harmony-Text"/>
          <w:lang w:val="en-US"/>
        </w:rPr>
        <w:t xml:space="preserve">What do you need to use the </w:t>
      </w:r>
      <w:proofErr w:type="spellStart"/>
      <w:r>
        <w:rPr>
          <w:rFonts w:eastAsia="Harmony-Text"/>
          <w:lang w:val="en-US"/>
        </w:rPr>
        <w:t>Whispir</w:t>
      </w:r>
      <w:proofErr w:type="spellEnd"/>
      <w:r>
        <w:rPr>
          <w:rFonts w:eastAsia="Harmony-Text"/>
          <w:lang w:val="en-US"/>
        </w:rPr>
        <w:t xml:space="preserve"> Service?</w:t>
      </w:r>
      <w:bookmarkEnd w:id="955"/>
      <w:bookmarkEnd w:id="956"/>
      <w:bookmarkEnd w:id="957"/>
      <w:bookmarkEnd w:id="958"/>
    </w:p>
    <w:p w14:paraId="566BBE7D" w14:textId="77777777" w:rsidR="002519D8" w:rsidRDefault="007D1AF7">
      <w:pPr>
        <w:pStyle w:val="Heading2"/>
      </w:pPr>
      <w:r>
        <w:t xml:space="preserve">To access and use the </w:t>
      </w:r>
      <w:proofErr w:type="spellStart"/>
      <w:r>
        <w:t>Whispir</w:t>
      </w:r>
      <w:proofErr w:type="spellEnd"/>
      <w:r>
        <w:t xml:space="preserve"> Service, you will need to have access to the internet.</w:t>
      </w:r>
    </w:p>
    <w:p w14:paraId="7E77AB81" w14:textId="77777777" w:rsidR="002519D8" w:rsidRDefault="007D1AF7">
      <w:pPr>
        <w:pStyle w:val="Heading2"/>
      </w:pPr>
      <w:r w:rsidRPr="055CE349">
        <w:t xml:space="preserve">If you purchased your </w:t>
      </w:r>
      <w:proofErr w:type="spellStart"/>
      <w:r w:rsidRPr="055CE349">
        <w:t>Whispir</w:t>
      </w:r>
      <w:proofErr w:type="spellEnd"/>
      <w:r w:rsidRPr="055CE349">
        <w:t xml:space="preserve"> Service before 20 November 2020, and you purchased the optional mobile module, then you will need to:</w:t>
      </w:r>
    </w:p>
    <w:p w14:paraId="4FFB7BDC" w14:textId="77777777" w:rsidR="002519D8" w:rsidRDefault="007D1AF7">
      <w:pPr>
        <w:pStyle w:val="Heading3"/>
      </w:pPr>
      <w:r w:rsidRPr="055CE349">
        <w:t xml:space="preserve">purchase (or have already purchased) a compatible mobile device from us or a third party, and properly download, install and configure the </w:t>
      </w:r>
      <w:proofErr w:type="spellStart"/>
      <w:r w:rsidRPr="055CE349">
        <w:t>Whispir</w:t>
      </w:r>
      <w:proofErr w:type="spellEnd"/>
      <w:r w:rsidRPr="055CE349">
        <w:t xml:space="preserve"> mobile application on each compatible mobile device; and</w:t>
      </w:r>
    </w:p>
    <w:p w14:paraId="7DCB7478" w14:textId="77777777" w:rsidR="002519D8" w:rsidRDefault="007D1AF7">
      <w:pPr>
        <w:pStyle w:val="Heading3"/>
      </w:pPr>
      <w:r>
        <w:t>(except for Users located outside Australia) connect each compatible mobile device (where applicable) to an eligible post-paid Telstra mobile voice plan (most post-paid Telstra Business Mobile plans and default voice plans associated with eligible data packs are eligible) and eligible mobile data plan (or choose to receive packet data from us at the Pay As You Go rate associated with your eligible post-paid Telstra mobile voice plan).</w:t>
      </w:r>
    </w:p>
    <w:p w14:paraId="01401FBA" w14:textId="77777777" w:rsidR="002519D8" w:rsidRDefault="007D1AF7">
      <w:pPr>
        <w:pStyle w:val="Indent1"/>
        <w:rPr>
          <w:rFonts w:eastAsia="Harmony-Text"/>
          <w:lang w:val="en-US"/>
        </w:rPr>
      </w:pPr>
      <w:bookmarkStart w:id="959" w:name="_Toc163635504"/>
      <w:bookmarkStart w:id="960" w:name="_Toc163635622"/>
      <w:proofErr w:type="spellStart"/>
      <w:r>
        <w:rPr>
          <w:rFonts w:eastAsia="Harmony-Text"/>
          <w:lang w:val="en-US"/>
        </w:rPr>
        <w:t>Whispir</w:t>
      </w:r>
      <w:proofErr w:type="spellEnd"/>
      <w:r>
        <w:rPr>
          <w:rFonts w:eastAsia="Harmony-Text"/>
          <w:lang w:val="en-US"/>
        </w:rPr>
        <w:t xml:space="preserve"> Platform Service Editions</w:t>
      </w:r>
      <w:bookmarkEnd w:id="959"/>
      <w:bookmarkEnd w:id="960"/>
    </w:p>
    <w:p w14:paraId="140DC710" w14:textId="77777777" w:rsidR="002519D8" w:rsidRDefault="007D1AF7">
      <w:pPr>
        <w:pStyle w:val="Heading2"/>
        <w:spacing w:after="0"/>
      </w:pPr>
      <w:bookmarkStart w:id="961" w:name="_Ref43411987"/>
      <w:bookmarkStart w:id="962" w:name="_Ref296004017"/>
      <w:r w:rsidRPr="055CE349">
        <w:t xml:space="preserve">You may acquire from us one of the following editions of the </w:t>
      </w:r>
      <w:proofErr w:type="spellStart"/>
      <w:r w:rsidRPr="055CE349">
        <w:t>Whispir</w:t>
      </w:r>
      <w:proofErr w:type="spellEnd"/>
      <w:r w:rsidRPr="055CE349">
        <w:t xml:space="preserve"> Platform (</w:t>
      </w:r>
      <w:proofErr w:type="spellStart"/>
      <w:r w:rsidRPr="055CE349">
        <w:rPr>
          <w:b/>
        </w:rPr>
        <w:t>Whispir</w:t>
      </w:r>
      <w:proofErr w:type="spellEnd"/>
      <w:r w:rsidRPr="055CE349">
        <w:rPr>
          <w:b/>
        </w:rPr>
        <w:t xml:space="preserve"> Platform Software Editions</w:t>
      </w:r>
      <w:r w:rsidRPr="055CE349">
        <w:t xml:space="preserve">) – Light, Business, Essential, Professional, Enterprise and Platinum.  If you purchased your </w:t>
      </w:r>
      <w:proofErr w:type="spellStart"/>
      <w:r w:rsidRPr="055CE349">
        <w:t>Whispir</w:t>
      </w:r>
      <w:proofErr w:type="spellEnd"/>
      <w:r w:rsidRPr="055CE349">
        <w:t xml:space="preserve"> Service before 20 November 2020 you may have acquired the Startup (API) </w:t>
      </w:r>
      <w:proofErr w:type="spellStart"/>
      <w:r w:rsidRPr="055CE349">
        <w:t>Whispir</w:t>
      </w:r>
      <w:proofErr w:type="spellEnd"/>
      <w:r w:rsidRPr="055CE349">
        <w:t xml:space="preserve"> Platform Software Edition.  We only permit one </w:t>
      </w:r>
      <w:proofErr w:type="spellStart"/>
      <w:r w:rsidRPr="055CE349">
        <w:t>Whispir</w:t>
      </w:r>
      <w:proofErr w:type="spellEnd"/>
      <w:r w:rsidRPr="055CE349">
        <w:t xml:space="preserve"> Platform Software Edition per customer.</w:t>
      </w:r>
      <w:bookmarkEnd w:id="961"/>
    </w:p>
    <w:p w14:paraId="6F9A75E5" w14:textId="77777777" w:rsidR="002519D8" w:rsidRDefault="007D1AF7">
      <w:pPr>
        <w:pStyle w:val="Indent1"/>
        <w:rPr>
          <w:rFonts w:eastAsia="Harmony-Text"/>
          <w:lang w:val="en-US"/>
        </w:rPr>
      </w:pPr>
      <w:bookmarkStart w:id="963" w:name="_Toc163635505"/>
      <w:bookmarkStart w:id="964" w:name="_Toc163635623"/>
      <w:bookmarkEnd w:id="962"/>
      <w:r>
        <w:rPr>
          <w:rFonts w:eastAsia="Harmony-Text"/>
          <w:lang w:val="en-US"/>
        </w:rPr>
        <w:t>Foundation Modules</w:t>
      </w:r>
      <w:bookmarkEnd w:id="963"/>
      <w:bookmarkEnd w:id="964"/>
      <w:r>
        <w:rPr>
          <w:rFonts w:eastAsia="Harmony-Text"/>
          <w:lang w:val="en-US"/>
        </w:rPr>
        <w:t xml:space="preserve"> </w:t>
      </w:r>
    </w:p>
    <w:p w14:paraId="13A9C9AB" w14:textId="77777777" w:rsidR="002519D8" w:rsidRDefault="007D1AF7">
      <w:pPr>
        <w:pStyle w:val="Heading2"/>
      </w:pPr>
      <w:bookmarkStart w:id="965" w:name="_Ref43412011"/>
      <w:r>
        <w:t xml:space="preserve">Your chosen </w:t>
      </w:r>
      <w:proofErr w:type="spellStart"/>
      <w:r>
        <w:t>Whispir</w:t>
      </w:r>
      <w:proofErr w:type="spellEnd"/>
      <w:r>
        <w:t xml:space="preserve"> Platform Software Edition will include various modules as set out in your Application Form or separate agreement with us.</w:t>
      </w:r>
      <w:bookmarkEnd w:id="965"/>
    </w:p>
    <w:p w14:paraId="73AA5D8A" w14:textId="77777777" w:rsidR="002519D8" w:rsidRDefault="007D1AF7">
      <w:pPr>
        <w:pStyle w:val="Indent1"/>
        <w:rPr>
          <w:rFonts w:eastAsia="Harmony-Text"/>
          <w:lang w:val="en-US"/>
        </w:rPr>
      </w:pPr>
      <w:bookmarkStart w:id="966" w:name="_Toc163635506"/>
      <w:bookmarkStart w:id="967" w:name="_Toc163635624"/>
      <w:r>
        <w:rPr>
          <w:rFonts w:eastAsia="Harmony-Text"/>
          <w:lang w:val="en-US"/>
        </w:rPr>
        <w:t>Optional modules &amp; APIs</w:t>
      </w:r>
      <w:bookmarkEnd w:id="966"/>
      <w:bookmarkEnd w:id="967"/>
    </w:p>
    <w:p w14:paraId="69D36EB7" w14:textId="77777777" w:rsidR="002519D8" w:rsidRDefault="007D1AF7">
      <w:pPr>
        <w:pStyle w:val="Heading2"/>
      </w:pPr>
      <w:bookmarkStart w:id="968" w:name="_Ref43412044"/>
      <w:r w:rsidRPr="055CE349">
        <w:t xml:space="preserve">You may also </w:t>
      </w:r>
      <w:proofErr w:type="gramStart"/>
      <w:r w:rsidRPr="055CE349">
        <w:t>have the ability to</w:t>
      </w:r>
      <w:proofErr w:type="gramEnd"/>
      <w:r w:rsidRPr="055CE349">
        <w:t xml:space="preserve"> acquire various optional modules and application programming interfaces (</w:t>
      </w:r>
      <w:r w:rsidRPr="055CE349">
        <w:rPr>
          <w:b/>
        </w:rPr>
        <w:t>APIs</w:t>
      </w:r>
      <w:r w:rsidRPr="055CE349">
        <w:t xml:space="preserve">), to the extent permitted by your </w:t>
      </w:r>
      <w:proofErr w:type="spellStart"/>
      <w:r w:rsidRPr="055CE349">
        <w:t>Whispir</w:t>
      </w:r>
      <w:proofErr w:type="spellEnd"/>
      <w:r w:rsidRPr="055CE349">
        <w:t xml:space="preserve"> Platform Software Edition, as set out in your Application Form or separate agreement with us.  If you have signed up to the Startup (API) (before 20 November 2020) or Light </w:t>
      </w:r>
      <w:proofErr w:type="spellStart"/>
      <w:r w:rsidRPr="055CE349">
        <w:t>Whispir</w:t>
      </w:r>
      <w:proofErr w:type="spellEnd"/>
      <w:r w:rsidRPr="055CE349">
        <w:t xml:space="preserve"> Platform Software Editions you will not be able to acquire the optional modules and APIs (other than the Additional Contacts, Additional Users and Voice Out modules).</w:t>
      </w:r>
      <w:bookmarkEnd w:id="968"/>
    </w:p>
    <w:p w14:paraId="6F4B5EC9" w14:textId="77777777" w:rsidR="002519D8" w:rsidRDefault="007D1AF7">
      <w:pPr>
        <w:pStyle w:val="Indent1"/>
        <w:rPr>
          <w:rFonts w:eastAsia="Harmony-Text"/>
          <w:lang w:val="en-US"/>
        </w:rPr>
      </w:pPr>
      <w:bookmarkStart w:id="969" w:name="_Toc163635507"/>
      <w:bookmarkStart w:id="970" w:name="_Toc163635625"/>
      <w:r>
        <w:rPr>
          <w:rFonts w:eastAsia="Harmony-Text"/>
          <w:lang w:val="en-US"/>
        </w:rPr>
        <w:lastRenderedPageBreak/>
        <w:t>Platform Users and Contacts</w:t>
      </w:r>
      <w:bookmarkEnd w:id="969"/>
      <w:bookmarkEnd w:id="970"/>
    </w:p>
    <w:p w14:paraId="39802BF9" w14:textId="77777777" w:rsidR="002519D8" w:rsidRDefault="007D1AF7">
      <w:pPr>
        <w:pStyle w:val="Heading2"/>
      </w:pPr>
      <w:bookmarkStart w:id="971" w:name="_Ref354585792"/>
      <w:r w:rsidRPr="055CE349">
        <w:t xml:space="preserve">The </w:t>
      </w:r>
      <w:proofErr w:type="spellStart"/>
      <w:r w:rsidRPr="055CE349">
        <w:t>Whispir</w:t>
      </w:r>
      <w:proofErr w:type="spellEnd"/>
      <w:r w:rsidRPr="055CE349">
        <w:t xml:space="preserve"> Platform Software Edition you acquire will entitle you to a certain number of:</w:t>
      </w:r>
      <w:bookmarkEnd w:id="971"/>
    </w:p>
    <w:p w14:paraId="0523B91E" w14:textId="77777777" w:rsidR="002519D8" w:rsidRDefault="007D1AF7">
      <w:pPr>
        <w:pStyle w:val="Heading3"/>
        <w:tabs>
          <w:tab w:val="clear" w:pos="0"/>
          <w:tab w:val="num" w:pos="-27"/>
        </w:tabs>
        <w:ind w:left="1418" w:hanging="709"/>
      </w:pPr>
      <w:bookmarkStart w:id="972" w:name="_Ref43412241"/>
      <w:r>
        <w:t xml:space="preserve">specific persons who can login to the </w:t>
      </w:r>
      <w:proofErr w:type="spellStart"/>
      <w:r>
        <w:t>Whispir</w:t>
      </w:r>
      <w:proofErr w:type="spellEnd"/>
      <w:r>
        <w:t xml:space="preserve"> Service and initiate messages (</w:t>
      </w:r>
      <w:r>
        <w:rPr>
          <w:b/>
        </w:rPr>
        <w:t>Platform Users</w:t>
      </w:r>
      <w:r>
        <w:t>); and</w:t>
      </w:r>
      <w:bookmarkEnd w:id="972"/>
    </w:p>
    <w:p w14:paraId="46815637" w14:textId="77777777" w:rsidR="002519D8" w:rsidRDefault="007D1AF7">
      <w:pPr>
        <w:pStyle w:val="Heading3"/>
        <w:tabs>
          <w:tab w:val="clear" w:pos="0"/>
          <w:tab w:val="num" w:pos="-27"/>
        </w:tabs>
        <w:ind w:left="1418" w:hanging="709"/>
      </w:pPr>
      <w:bookmarkStart w:id="973" w:name="_Ref43412112"/>
      <w:r>
        <w:t xml:space="preserve">specific persons who can receive and respond to messages sent via the </w:t>
      </w:r>
      <w:proofErr w:type="spellStart"/>
      <w:r>
        <w:t>Whispir</w:t>
      </w:r>
      <w:proofErr w:type="spellEnd"/>
      <w:r>
        <w:t xml:space="preserve"> Service (</w:t>
      </w:r>
      <w:r>
        <w:rPr>
          <w:b/>
        </w:rPr>
        <w:t>Contacts</w:t>
      </w:r>
      <w:r>
        <w:t>),</w:t>
      </w:r>
      <w:bookmarkEnd w:id="973"/>
    </w:p>
    <w:p w14:paraId="6AD55D29" w14:textId="77777777" w:rsidR="002519D8" w:rsidRDefault="007D1AF7">
      <w:pPr>
        <w:spacing w:after="240"/>
        <w:ind w:left="720"/>
      </w:pPr>
      <w:r>
        <w:t>as set out in your Application Form or separate agreement with us.</w:t>
      </w:r>
    </w:p>
    <w:p w14:paraId="1663DE4A" w14:textId="019D30E8" w:rsidR="002519D8" w:rsidRDefault="007D1AF7">
      <w:pPr>
        <w:pStyle w:val="Heading2"/>
      </w:pPr>
      <w:bookmarkStart w:id="974" w:name="_Ref354585738"/>
      <w:r w:rsidRPr="055CE349">
        <w:t xml:space="preserve">If the </w:t>
      </w:r>
      <w:proofErr w:type="spellStart"/>
      <w:r w:rsidRPr="055CE349">
        <w:t>Whispir</w:t>
      </w:r>
      <w:proofErr w:type="spellEnd"/>
      <w:r w:rsidRPr="055CE349">
        <w:t xml:space="preserve"> Service is accessed by more Platform Users than you are entitled to under your </w:t>
      </w:r>
      <w:proofErr w:type="spellStart"/>
      <w:r w:rsidRPr="055CE349">
        <w:t>Whispir</w:t>
      </w:r>
      <w:proofErr w:type="spellEnd"/>
      <w:r w:rsidRPr="055CE349">
        <w:t xml:space="preserve"> Platform Software Edition, you must purchase an additional entitlement for the appropriate number of </w:t>
      </w:r>
      <w:r w:rsidR="00C66FFC" w:rsidRPr="055CE349">
        <w:t>Platform</w:t>
      </w:r>
      <w:r w:rsidRPr="055CE349">
        <w:t xml:space="preserve"> Users, or upgrade to a </w:t>
      </w:r>
      <w:proofErr w:type="spellStart"/>
      <w:r w:rsidRPr="055CE349">
        <w:t>Whispir</w:t>
      </w:r>
      <w:proofErr w:type="spellEnd"/>
      <w:r w:rsidRPr="055CE349">
        <w:t xml:space="preserve"> Platform Software Edition that is appropriate for your increased number of Platform Users. </w:t>
      </w:r>
    </w:p>
    <w:p w14:paraId="1053820B" w14:textId="77777777" w:rsidR="002519D8" w:rsidRDefault="007D1AF7" w:rsidP="055CE349">
      <w:pPr>
        <w:pStyle w:val="Heading2"/>
      </w:pPr>
      <w:bookmarkStart w:id="975" w:name="_Ref467845337"/>
      <w:r w:rsidRPr="055CE349">
        <w:t xml:space="preserve">If more Contacts receive and/or respond to messages than are entitled to under the </w:t>
      </w:r>
      <w:proofErr w:type="spellStart"/>
      <w:r w:rsidRPr="055CE349">
        <w:t>Whispir</w:t>
      </w:r>
      <w:proofErr w:type="spellEnd"/>
      <w:r w:rsidRPr="055CE349">
        <w:t xml:space="preserve"> Platform Software Edition you have acquired, or the number that you have subsequently licenced, you must purchase an additional entitlement for the appropriate number of Contacts.</w:t>
      </w:r>
      <w:bookmarkEnd w:id="975"/>
      <w:r w:rsidRPr="055CE349">
        <w:t xml:space="preserve">  </w:t>
      </w:r>
    </w:p>
    <w:p w14:paraId="6EB0AC92" w14:textId="5C996FAD" w:rsidR="002519D8" w:rsidRDefault="007D1AF7">
      <w:pPr>
        <w:pStyle w:val="Heading2"/>
      </w:pPr>
      <w:r w:rsidRPr="055CE349">
        <w:t xml:space="preserve">If you have not complied with clauses </w:t>
      </w:r>
      <w:r>
        <w:fldChar w:fldCharType="begin"/>
      </w:r>
      <w:r>
        <w:instrText xml:space="preserve"> REF _Ref354585738 \r \h  \* MERGEFORMAT </w:instrText>
      </w:r>
      <w:r>
        <w:fldChar w:fldCharType="separate"/>
      </w:r>
      <w:r w:rsidR="00FA3657">
        <w:t>8.9</w:t>
      </w:r>
      <w:r>
        <w:fldChar w:fldCharType="end"/>
      </w:r>
      <w:r w:rsidRPr="055CE349">
        <w:t xml:space="preserve"> or </w:t>
      </w:r>
      <w:r>
        <w:fldChar w:fldCharType="begin"/>
      </w:r>
      <w:r>
        <w:instrText xml:space="preserve"> REF _Ref467845337 \r \h  \* MERGEFORMAT </w:instrText>
      </w:r>
      <w:r>
        <w:fldChar w:fldCharType="separate"/>
      </w:r>
      <w:r w:rsidR="00FA3657">
        <w:t>8.10</w:t>
      </w:r>
      <w:r>
        <w:fldChar w:fldCharType="end"/>
      </w:r>
      <w:r w:rsidRPr="055CE349">
        <w:t xml:space="preserve"> within 14 days of the relevant increase, you agree that we may upgrade you to the appropriate </w:t>
      </w:r>
      <w:proofErr w:type="spellStart"/>
      <w:r w:rsidRPr="055CE349">
        <w:t>Whispir</w:t>
      </w:r>
      <w:proofErr w:type="spellEnd"/>
      <w:r w:rsidRPr="055CE349">
        <w:t xml:space="preserve"> Platform Software Edition and/or category of Platform or Contacts, and bill you accordingly.</w:t>
      </w:r>
    </w:p>
    <w:p w14:paraId="0AD94F4F" w14:textId="77777777" w:rsidR="002519D8" w:rsidRDefault="007D1AF7">
      <w:pPr>
        <w:pStyle w:val="Indent1"/>
        <w:rPr>
          <w:rFonts w:eastAsia="Harmony-Text"/>
          <w:lang w:val="en-US"/>
        </w:rPr>
      </w:pPr>
      <w:bookmarkStart w:id="976" w:name="_Toc226885326"/>
      <w:bookmarkStart w:id="977" w:name="_Toc255372667"/>
      <w:bookmarkStart w:id="978" w:name="_Toc163635508"/>
      <w:bookmarkStart w:id="979" w:name="_Toc163635626"/>
      <w:bookmarkEnd w:id="974"/>
      <w:r>
        <w:rPr>
          <w:rFonts w:eastAsia="Harmony-Text"/>
          <w:lang w:val="en-US"/>
        </w:rPr>
        <w:t xml:space="preserve">Access to </w:t>
      </w:r>
      <w:bookmarkEnd w:id="976"/>
      <w:bookmarkEnd w:id="977"/>
      <w:proofErr w:type="spellStart"/>
      <w:r>
        <w:rPr>
          <w:rFonts w:eastAsia="Harmony-Text"/>
          <w:lang w:val="en-US"/>
        </w:rPr>
        <w:t>Whispir</w:t>
      </w:r>
      <w:proofErr w:type="spellEnd"/>
      <w:r>
        <w:rPr>
          <w:rFonts w:eastAsia="Harmony-Text"/>
          <w:lang w:val="en-US"/>
        </w:rPr>
        <w:t xml:space="preserve"> Service</w:t>
      </w:r>
      <w:bookmarkEnd w:id="978"/>
      <w:bookmarkEnd w:id="979"/>
    </w:p>
    <w:p w14:paraId="4DC43D53" w14:textId="77777777" w:rsidR="002519D8" w:rsidRDefault="007D1AF7">
      <w:pPr>
        <w:pStyle w:val="Heading2"/>
      </w:pPr>
      <w:r w:rsidRPr="055CE349">
        <w:t xml:space="preserve">The </w:t>
      </w:r>
      <w:proofErr w:type="spellStart"/>
      <w:r w:rsidRPr="055CE349">
        <w:t>Whispir</w:t>
      </w:r>
      <w:proofErr w:type="spellEnd"/>
      <w:r w:rsidRPr="055CE349">
        <w:t xml:space="preserve"> Applications are hosted by </w:t>
      </w:r>
      <w:proofErr w:type="spellStart"/>
      <w:r w:rsidRPr="055CE349">
        <w:t>Whispir</w:t>
      </w:r>
      <w:proofErr w:type="spellEnd"/>
      <w:r w:rsidRPr="055CE349">
        <w:t xml:space="preserve"> and a </w:t>
      </w:r>
      <w:proofErr w:type="gramStart"/>
      <w:r w:rsidRPr="055CE349">
        <w:t>third party</w:t>
      </w:r>
      <w:proofErr w:type="gramEnd"/>
      <w:r w:rsidRPr="055CE349">
        <w:t xml:space="preserve"> platform provider and, other than in relation to specific </w:t>
      </w:r>
      <w:proofErr w:type="spellStart"/>
      <w:r w:rsidRPr="055CE349">
        <w:t>Whispir</w:t>
      </w:r>
      <w:proofErr w:type="spellEnd"/>
      <w:r w:rsidRPr="055CE349">
        <w:t xml:space="preserve"> Applications or APIs that you are entitled to access and use under your </w:t>
      </w:r>
      <w:proofErr w:type="spellStart"/>
      <w:r w:rsidRPr="055CE349">
        <w:t>Whispir</w:t>
      </w:r>
      <w:proofErr w:type="spellEnd"/>
      <w:r w:rsidRPr="055CE349">
        <w:t xml:space="preserve"> Platform Software Edition, you will not be provided with any software. </w:t>
      </w:r>
    </w:p>
    <w:p w14:paraId="6577A5FF" w14:textId="02851A5A" w:rsidR="00595DDD" w:rsidRDefault="007D1AF7">
      <w:pPr>
        <w:pStyle w:val="Heading2"/>
      </w:pPr>
      <w:r>
        <w:t xml:space="preserve">Access to the </w:t>
      </w:r>
      <w:proofErr w:type="spellStart"/>
      <w:r>
        <w:t>Whispir</w:t>
      </w:r>
      <w:proofErr w:type="spellEnd"/>
      <w:r>
        <w:t xml:space="preserve"> Platform is via</w:t>
      </w:r>
      <w:r w:rsidR="00595DDD">
        <w:t xml:space="preserve"> one of the following:</w:t>
      </w:r>
    </w:p>
    <w:p w14:paraId="7C7178C2" w14:textId="4750AED5" w:rsidR="002519D8" w:rsidRDefault="007D1AF7" w:rsidP="055CE349">
      <w:pPr>
        <w:pStyle w:val="Heading3"/>
      </w:pPr>
      <w:proofErr w:type="spellStart"/>
      <w:r w:rsidRPr="055CE349">
        <w:t>Whispir’s</w:t>
      </w:r>
      <w:proofErr w:type="spellEnd"/>
      <w:r w:rsidRPr="055CE349">
        <w:t xml:space="preserve"> website portal (via a web management tool). You will be provided with a username and a password to enable you to access the </w:t>
      </w:r>
      <w:proofErr w:type="spellStart"/>
      <w:r w:rsidRPr="055CE349">
        <w:t>Whispir</w:t>
      </w:r>
      <w:proofErr w:type="spellEnd"/>
      <w:r w:rsidRPr="055CE349">
        <w:t xml:space="preserve"> Platform</w:t>
      </w:r>
      <w:r w:rsidR="007D4B89" w:rsidRPr="055CE349">
        <w:t>;</w:t>
      </w:r>
    </w:p>
    <w:p w14:paraId="598F40D2" w14:textId="25C6567C" w:rsidR="00595DDD" w:rsidRDefault="00425E94" w:rsidP="00595DDD">
      <w:pPr>
        <w:pStyle w:val="Heading3"/>
      </w:pPr>
      <w:proofErr w:type="spellStart"/>
      <w:r w:rsidRPr="055CE349">
        <w:t>Whispir</w:t>
      </w:r>
      <w:proofErr w:type="spellEnd"/>
      <w:r w:rsidRPr="055CE349">
        <w:t xml:space="preserve"> API access.  You will be provided with a token to enable you to access the </w:t>
      </w:r>
      <w:proofErr w:type="spellStart"/>
      <w:r w:rsidRPr="055CE349">
        <w:t>Whispir</w:t>
      </w:r>
      <w:proofErr w:type="spellEnd"/>
      <w:r w:rsidRPr="055CE349">
        <w:t xml:space="preserve"> Platform.  You acknowledge and agree that </w:t>
      </w:r>
      <w:proofErr w:type="spellStart"/>
      <w:r w:rsidRPr="055CE349">
        <w:t>Whispir</w:t>
      </w:r>
      <w:proofErr w:type="spellEnd"/>
      <w:r w:rsidRPr="055CE349">
        <w:t xml:space="preserve"> API access complies with </w:t>
      </w:r>
      <w:proofErr w:type="spellStart"/>
      <w:r w:rsidRPr="055CE349">
        <w:t>Oauth</w:t>
      </w:r>
      <w:proofErr w:type="spellEnd"/>
      <w:r w:rsidRPr="055CE349">
        <w:t xml:space="preserve"> 1.0 standard only.  We will notify you once the standard is upgraded to </w:t>
      </w:r>
      <w:proofErr w:type="spellStart"/>
      <w:r w:rsidRPr="055CE349">
        <w:t>Oauth</w:t>
      </w:r>
      <w:proofErr w:type="spellEnd"/>
      <w:r w:rsidRPr="055CE349">
        <w:t xml:space="preserve"> 2.0</w:t>
      </w:r>
      <w:r w:rsidR="007D4B89" w:rsidRPr="055CE349">
        <w:t>; or</w:t>
      </w:r>
    </w:p>
    <w:p w14:paraId="71DA5C6A" w14:textId="0D5DE810" w:rsidR="00425E94" w:rsidRDefault="00425E94" w:rsidP="00595DDD">
      <w:pPr>
        <w:pStyle w:val="Heading3"/>
      </w:pPr>
      <w:proofErr w:type="spellStart"/>
      <w:r w:rsidRPr="055CE349">
        <w:t>Whispir</w:t>
      </w:r>
      <w:proofErr w:type="spellEnd"/>
      <w:r w:rsidRPr="055CE349">
        <w:t xml:space="preserve"> Single Sign-on Access.  You may separately acquire access to the </w:t>
      </w:r>
      <w:proofErr w:type="spellStart"/>
      <w:r w:rsidRPr="055CE349">
        <w:t>Whispir</w:t>
      </w:r>
      <w:proofErr w:type="spellEnd"/>
      <w:r w:rsidRPr="055CE349">
        <w:t xml:space="preserve"> Platform via a single sign-on access</w:t>
      </w:r>
      <w:r w:rsidR="00B75F4A" w:rsidRPr="055CE349">
        <w:t xml:space="preserve">.  You will be able to log-in to multiple </w:t>
      </w:r>
      <w:proofErr w:type="spellStart"/>
      <w:r w:rsidR="00B75F4A" w:rsidRPr="055CE349">
        <w:t>Whispir</w:t>
      </w:r>
      <w:proofErr w:type="spellEnd"/>
      <w:r w:rsidR="00B75F4A" w:rsidRPr="055CE349">
        <w:t xml:space="preserve"> applications and websites with one username and password via an identity service provider.</w:t>
      </w:r>
    </w:p>
    <w:p w14:paraId="397D35F6" w14:textId="77777777" w:rsidR="002519D8" w:rsidRDefault="007D1AF7">
      <w:pPr>
        <w:pStyle w:val="Indent1"/>
        <w:rPr>
          <w:rFonts w:eastAsia="Harmony-Text"/>
          <w:lang w:val="en-US"/>
        </w:rPr>
      </w:pPr>
      <w:bookmarkStart w:id="980" w:name="_Toc163635509"/>
      <w:bookmarkStart w:id="981" w:name="_Toc163635627"/>
      <w:r>
        <w:rPr>
          <w:rFonts w:eastAsia="Harmony-Text"/>
          <w:lang w:val="en-US"/>
        </w:rPr>
        <w:lastRenderedPageBreak/>
        <w:t>Account Administrator, Users and Contacts</w:t>
      </w:r>
      <w:bookmarkEnd w:id="980"/>
      <w:bookmarkEnd w:id="981"/>
    </w:p>
    <w:p w14:paraId="138BEA0C" w14:textId="77777777" w:rsidR="002519D8" w:rsidRDefault="007D1AF7">
      <w:pPr>
        <w:pStyle w:val="Heading2"/>
      </w:pPr>
      <w:bookmarkStart w:id="982" w:name="_Ref43412171"/>
      <w:r w:rsidRPr="055CE349">
        <w:t xml:space="preserve">You must appoint an account administrator to manage the </w:t>
      </w:r>
      <w:proofErr w:type="spellStart"/>
      <w:r w:rsidRPr="055CE349">
        <w:t>Whispir</w:t>
      </w:r>
      <w:proofErr w:type="spellEnd"/>
      <w:r w:rsidRPr="055CE349">
        <w:t xml:space="preserve"> Service and be your single point of contact in relation to the </w:t>
      </w:r>
      <w:proofErr w:type="spellStart"/>
      <w:r w:rsidRPr="055CE349">
        <w:t>Whispir</w:t>
      </w:r>
      <w:proofErr w:type="spellEnd"/>
      <w:r w:rsidRPr="055CE349">
        <w:t xml:space="preserve"> Service.  You must nominate who your Platform Users and Profile Users (</w:t>
      </w:r>
      <w:r w:rsidRPr="055CE349">
        <w:rPr>
          <w:b/>
        </w:rPr>
        <w:t>Users</w:t>
      </w:r>
      <w:r w:rsidRPr="055CE349">
        <w:t xml:space="preserve">) are.  You are responsible for the use of the </w:t>
      </w:r>
      <w:proofErr w:type="spellStart"/>
      <w:r w:rsidRPr="055CE349">
        <w:t>Whispir</w:t>
      </w:r>
      <w:proofErr w:type="spellEnd"/>
      <w:r w:rsidRPr="055CE349">
        <w:t xml:space="preserve"> Service by your Users, and any messages sent by your Users, regardless of your relationship with those Users.</w:t>
      </w:r>
      <w:bookmarkEnd w:id="982"/>
    </w:p>
    <w:p w14:paraId="799E935D" w14:textId="77777777" w:rsidR="002519D8" w:rsidRDefault="007D1AF7">
      <w:pPr>
        <w:pStyle w:val="Heading2"/>
      </w:pPr>
      <w:r w:rsidRPr="055CE349">
        <w:t xml:space="preserve">You may change the number of Users and the availability of service functionality to Users at any time by using the web management tools. You acknowledge that you are responsible for configuring the </w:t>
      </w:r>
      <w:proofErr w:type="spellStart"/>
      <w:r w:rsidRPr="055CE349">
        <w:t>Whispir</w:t>
      </w:r>
      <w:proofErr w:type="spellEnd"/>
      <w:r w:rsidRPr="055CE349">
        <w:t xml:space="preserve"> Service for your Users. You are responsible for ensuring that all User information you provide to us in connection with the </w:t>
      </w:r>
      <w:proofErr w:type="spellStart"/>
      <w:r w:rsidRPr="055CE349">
        <w:t>Whispir</w:t>
      </w:r>
      <w:proofErr w:type="spellEnd"/>
      <w:r w:rsidRPr="055CE349">
        <w:t xml:space="preserve"> Service is accurate and </w:t>
      </w:r>
      <w:proofErr w:type="gramStart"/>
      <w:r w:rsidRPr="055CE349">
        <w:t>up-to-date</w:t>
      </w:r>
      <w:proofErr w:type="gramEnd"/>
      <w:r w:rsidRPr="055CE349">
        <w:t>.</w:t>
      </w:r>
    </w:p>
    <w:p w14:paraId="53886227" w14:textId="435CBA60" w:rsidR="002519D8" w:rsidRDefault="007D1AF7">
      <w:pPr>
        <w:pStyle w:val="Indent1"/>
        <w:rPr>
          <w:rFonts w:eastAsia="Harmony-Text"/>
          <w:lang w:val="en-US"/>
        </w:rPr>
      </w:pPr>
      <w:bookmarkStart w:id="983" w:name="_Toc163635510"/>
      <w:bookmarkStart w:id="984" w:name="_Toc163635628"/>
      <w:r>
        <w:rPr>
          <w:rFonts w:eastAsia="Harmony-Text"/>
          <w:lang w:val="en-US"/>
        </w:rPr>
        <w:t xml:space="preserve">Licensing of </w:t>
      </w:r>
      <w:proofErr w:type="spellStart"/>
      <w:r w:rsidR="00460CDB">
        <w:rPr>
          <w:rFonts w:eastAsia="Harmony-Text"/>
          <w:lang w:val="en-US"/>
        </w:rPr>
        <w:t>Whispir</w:t>
      </w:r>
      <w:proofErr w:type="spellEnd"/>
      <w:r>
        <w:rPr>
          <w:rFonts w:eastAsia="Harmony-Text"/>
          <w:lang w:val="en-US"/>
        </w:rPr>
        <w:t xml:space="preserve"> applications</w:t>
      </w:r>
      <w:bookmarkEnd w:id="983"/>
      <w:bookmarkEnd w:id="984"/>
    </w:p>
    <w:p w14:paraId="1AD8443B" w14:textId="6CE2B1F3" w:rsidR="002519D8" w:rsidRDefault="0057414B">
      <w:pPr>
        <w:pStyle w:val="Heading2"/>
      </w:pPr>
      <w:r w:rsidRPr="055CE349">
        <w:t>W</w:t>
      </w:r>
      <w:r w:rsidR="007D1AF7" w:rsidRPr="055CE349">
        <w:t xml:space="preserve">here you purchase a </w:t>
      </w:r>
      <w:proofErr w:type="spellStart"/>
      <w:r w:rsidR="007D1AF7" w:rsidRPr="055CE349">
        <w:t>Whispir</w:t>
      </w:r>
      <w:proofErr w:type="spellEnd"/>
      <w:r w:rsidR="007D1AF7" w:rsidRPr="055CE349">
        <w:t xml:space="preserve"> Service Edition or Optional Module/API from us, we will grant you a licence, for the term of your contract with us, to access, use and install (where relevant) the functionality of that software on the terms of this </w:t>
      </w:r>
      <w:proofErr w:type="spellStart"/>
      <w:r w:rsidR="007D1AF7" w:rsidRPr="055CE349">
        <w:t>Whispir</w:t>
      </w:r>
      <w:proofErr w:type="spellEnd"/>
      <w:r w:rsidR="007D1AF7" w:rsidRPr="055CE349">
        <w:t xml:space="preserve"> section of Our Customer Terms.  You acknowledge that you have no rights or interests in the </w:t>
      </w:r>
      <w:proofErr w:type="spellStart"/>
      <w:r w:rsidR="007D1AF7" w:rsidRPr="055CE349">
        <w:t>Whispir</w:t>
      </w:r>
      <w:proofErr w:type="spellEnd"/>
      <w:r w:rsidR="007D1AF7" w:rsidRPr="055CE349">
        <w:t xml:space="preserve"> applications other than those expressly granted in this section of Our Customer Terms.</w:t>
      </w:r>
    </w:p>
    <w:p w14:paraId="75BE44C0" w14:textId="77777777" w:rsidR="002519D8" w:rsidRDefault="007D1AF7">
      <w:pPr>
        <w:pStyle w:val="Heading2"/>
      </w:pPr>
      <w:bookmarkStart w:id="985" w:name="_Ref43412195"/>
      <w:r w:rsidRPr="055CE349">
        <w:t>Use of any of software development kit (</w:t>
      </w:r>
      <w:r w:rsidRPr="055CE349">
        <w:rPr>
          <w:b/>
        </w:rPr>
        <w:t>SDK</w:t>
      </w:r>
      <w:r w:rsidRPr="055CE349">
        <w:t xml:space="preserve">) or API that is made available to you for use with the </w:t>
      </w:r>
      <w:proofErr w:type="spellStart"/>
      <w:r w:rsidRPr="055CE349">
        <w:t>Whispir</w:t>
      </w:r>
      <w:proofErr w:type="spellEnd"/>
      <w:r w:rsidRPr="055CE349">
        <w:t xml:space="preserve"> Service is governed by the terms of the licence agreement that accompanies or is included with the software, or is stated on the website page(s) accompanying the software. You will not use, download or install any software that is accompanied by or includes a licence agreement unless you agree to the terms of such licence agreement.</w:t>
      </w:r>
      <w:bookmarkEnd w:id="985"/>
    </w:p>
    <w:p w14:paraId="1F60783B" w14:textId="77777777" w:rsidR="002519D8" w:rsidRDefault="007D1AF7">
      <w:pPr>
        <w:pStyle w:val="Indent1"/>
        <w:rPr>
          <w:rFonts w:eastAsia="Harmony-Text"/>
          <w:lang w:val="en-US"/>
        </w:rPr>
      </w:pPr>
      <w:bookmarkStart w:id="986" w:name="_Toc255372668"/>
      <w:bookmarkStart w:id="987" w:name="_Toc163635511"/>
      <w:bookmarkStart w:id="988" w:name="_Toc163635629"/>
      <w:r>
        <w:rPr>
          <w:rFonts w:eastAsia="Harmony-Text"/>
          <w:lang w:val="en-US"/>
        </w:rPr>
        <w:t>Additional Platform and Enterprise Services</w:t>
      </w:r>
      <w:bookmarkEnd w:id="986"/>
      <w:bookmarkEnd w:id="987"/>
      <w:bookmarkEnd w:id="988"/>
    </w:p>
    <w:p w14:paraId="52F13A49" w14:textId="77777777" w:rsidR="002519D8" w:rsidRDefault="007D1AF7">
      <w:pPr>
        <w:pStyle w:val="Heading2"/>
      </w:pPr>
      <w:bookmarkStart w:id="989" w:name="_Ref41911231"/>
      <w:r w:rsidRPr="055CE349">
        <w:t xml:space="preserve">When you acquire the </w:t>
      </w:r>
      <w:proofErr w:type="spellStart"/>
      <w:r w:rsidRPr="055CE349">
        <w:t>Whispir</w:t>
      </w:r>
      <w:proofErr w:type="spellEnd"/>
      <w:r w:rsidRPr="055CE349">
        <w:t xml:space="preserve"> Service, you must also acquire all </w:t>
      </w:r>
      <w:proofErr w:type="spellStart"/>
      <w:r w:rsidRPr="055CE349">
        <w:t>Whispir</w:t>
      </w:r>
      <w:proofErr w:type="spellEnd"/>
      <w:r w:rsidRPr="055CE349">
        <w:t xml:space="preserve"> Service implementation services marked as ‘required’ for your </w:t>
      </w:r>
      <w:proofErr w:type="spellStart"/>
      <w:r w:rsidRPr="055CE349">
        <w:t>Whispir</w:t>
      </w:r>
      <w:proofErr w:type="spellEnd"/>
      <w:r w:rsidRPr="055CE349">
        <w:t xml:space="preserve"> Platform Software Edition on your Application Form </w:t>
      </w:r>
      <w:r w:rsidRPr="055CE349">
        <w:rPr>
          <w:rFonts w:eastAsia="SimSun"/>
          <w:lang w:eastAsia="zh-CN"/>
        </w:rPr>
        <w:t>and/or your separate agreement with us (</w:t>
      </w:r>
      <w:r w:rsidRPr="055CE349">
        <w:rPr>
          <w:rFonts w:eastAsia="SimSun"/>
          <w:b/>
          <w:lang w:eastAsia="zh-CN"/>
        </w:rPr>
        <w:t>Implementation Services</w:t>
      </w:r>
      <w:r w:rsidRPr="055CE349">
        <w:rPr>
          <w:rFonts w:eastAsia="SimSun"/>
          <w:lang w:eastAsia="zh-CN"/>
        </w:rPr>
        <w:t>).</w:t>
      </w:r>
      <w:bookmarkEnd w:id="989"/>
      <w:r w:rsidRPr="055CE349">
        <w:rPr>
          <w:rFonts w:eastAsia="SimSun"/>
          <w:lang w:eastAsia="zh-CN"/>
        </w:rPr>
        <w:t xml:space="preserve"> </w:t>
      </w:r>
    </w:p>
    <w:p w14:paraId="0B55EDF8" w14:textId="77777777" w:rsidR="002519D8" w:rsidRDefault="007D1AF7">
      <w:pPr>
        <w:pStyle w:val="Heading2"/>
      </w:pPr>
      <w:bookmarkStart w:id="990" w:name="_Ref44947713"/>
      <w:r>
        <w:t>If requested by you, we can provide you with other professional services including:</w:t>
      </w:r>
      <w:bookmarkEnd w:id="990"/>
    </w:p>
    <w:p w14:paraId="7A9708B3" w14:textId="77777777" w:rsidR="002519D8" w:rsidRDefault="007D1AF7" w:rsidP="055CE349">
      <w:pPr>
        <w:pStyle w:val="Heading3"/>
        <w:ind w:left="1418" w:hanging="709"/>
      </w:pPr>
      <w:bookmarkStart w:id="991" w:name="_Ref43412261"/>
      <w:r w:rsidRPr="055CE349">
        <w:t>other optional Platform implementation, customisation and training services (</w:t>
      </w:r>
      <w:r w:rsidRPr="055CE349">
        <w:rPr>
          <w:b/>
          <w:bCs/>
        </w:rPr>
        <w:t>Platform Services</w:t>
      </w:r>
      <w:r w:rsidRPr="055CE349">
        <w:t>); and/or</w:t>
      </w:r>
      <w:bookmarkEnd w:id="991"/>
    </w:p>
    <w:p w14:paraId="0F35B16B" w14:textId="77777777" w:rsidR="002519D8" w:rsidRDefault="007D1AF7" w:rsidP="055CE349">
      <w:pPr>
        <w:pStyle w:val="Heading3"/>
        <w:ind w:left="1418" w:hanging="709"/>
      </w:pPr>
      <w:bookmarkStart w:id="992" w:name="_Ref43412280"/>
      <w:r w:rsidRPr="055CE349">
        <w:t>consulting, development and integration services (</w:t>
      </w:r>
      <w:r w:rsidRPr="055CE349">
        <w:rPr>
          <w:b/>
          <w:bCs/>
        </w:rPr>
        <w:t>Enterprise Services</w:t>
      </w:r>
      <w:r w:rsidRPr="055CE349">
        <w:t>).</w:t>
      </w:r>
      <w:bookmarkEnd w:id="992"/>
    </w:p>
    <w:p w14:paraId="19E4090D" w14:textId="77777777" w:rsidR="002519D8" w:rsidRDefault="007D1AF7">
      <w:pPr>
        <w:pStyle w:val="Heading2"/>
      </w:pPr>
      <w:r w:rsidRPr="055CE349">
        <w:t xml:space="preserve">You acknowledge that the Implementation Services, the Platform Services and the Enterprise services will be further described and identified in your Application Form or separate agreement with us. </w:t>
      </w:r>
    </w:p>
    <w:p w14:paraId="5C3BED85" w14:textId="758512E1" w:rsidR="002519D8" w:rsidRDefault="007D1AF7">
      <w:pPr>
        <w:pStyle w:val="Heading2"/>
      </w:pPr>
      <w:r w:rsidRPr="055CE349">
        <w:rPr>
          <w:lang w:val="en-US"/>
        </w:rPr>
        <w:t>To the extent any Implementation Services, Platform Services or Enterprise Services are provided to you, the terms and conditions of Part L (</w:t>
      </w:r>
      <w:r w:rsidRPr="055CE349">
        <w:rPr>
          <w:color w:val="131313"/>
          <w:lang w:val="en-US"/>
        </w:rPr>
        <w:t>Installation, Set-up and Design Services)</w:t>
      </w:r>
      <w:r w:rsidRPr="055CE349">
        <w:rPr>
          <w:lang w:val="en-US"/>
        </w:rPr>
        <w:t xml:space="preserve"> of the Telstra Mobile </w:t>
      </w:r>
      <w:r w:rsidRPr="055CE349">
        <w:rPr>
          <w:color w:val="131313"/>
          <w:lang w:val="en-US"/>
        </w:rPr>
        <w:t xml:space="preserve">section of </w:t>
      </w:r>
      <w:hyperlink r:id="rId27">
        <w:r w:rsidRPr="055CE349">
          <w:rPr>
            <w:rStyle w:val="Hyperlink"/>
            <w:lang w:val="en-US"/>
          </w:rPr>
          <w:t>Our Customer Terms</w:t>
        </w:r>
      </w:hyperlink>
      <w:r w:rsidRPr="055CE349">
        <w:rPr>
          <w:color w:val="131313"/>
          <w:lang w:val="en-US"/>
        </w:rPr>
        <w:t xml:space="preserve"> apply to those services. </w:t>
      </w:r>
    </w:p>
    <w:p w14:paraId="0213F132" w14:textId="77777777" w:rsidR="002519D8" w:rsidRDefault="007D1AF7">
      <w:pPr>
        <w:pStyle w:val="Indent1"/>
        <w:rPr>
          <w:rFonts w:eastAsia="Harmony-Text"/>
          <w:lang w:val="en-US"/>
        </w:rPr>
      </w:pPr>
      <w:bookmarkStart w:id="993" w:name="_Toc163635512"/>
      <w:bookmarkStart w:id="994" w:name="_Toc163635630"/>
      <w:r>
        <w:rPr>
          <w:rFonts w:eastAsia="Harmony-Text"/>
          <w:lang w:val="en-US"/>
        </w:rPr>
        <w:lastRenderedPageBreak/>
        <w:t>Support Services – Help Desk</w:t>
      </w:r>
      <w:bookmarkEnd w:id="993"/>
      <w:bookmarkEnd w:id="994"/>
    </w:p>
    <w:p w14:paraId="5218B187" w14:textId="30E356F2" w:rsidR="002519D8" w:rsidRDefault="007D1AF7">
      <w:pPr>
        <w:pStyle w:val="Heading2"/>
      </w:pPr>
      <w:bookmarkStart w:id="995" w:name="_Ref43412296"/>
      <w:r w:rsidRPr="055CE349">
        <w:t xml:space="preserve">We will provide a help desk (which </w:t>
      </w:r>
      <w:proofErr w:type="spellStart"/>
      <w:r w:rsidRPr="055CE349">
        <w:t>Whispir</w:t>
      </w:r>
      <w:proofErr w:type="spellEnd"/>
      <w:r w:rsidRPr="055CE349">
        <w:t xml:space="preserve"> will operate on our behalf) that your personnel (who have completed </w:t>
      </w:r>
      <w:proofErr w:type="spellStart"/>
      <w:r w:rsidRPr="055CE349">
        <w:t>Whispir</w:t>
      </w:r>
      <w:proofErr w:type="spellEnd"/>
      <w:r w:rsidRPr="055CE349">
        <w:t xml:space="preserve"> administrator training) can contact for remote assistance in relation to any faults or problems with your </w:t>
      </w:r>
      <w:proofErr w:type="spellStart"/>
      <w:r w:rsidRPr="055CE349">
        <w:t>Whispir</w:t>
      </w:r>
      <w:proofErr w:type="spellEnd"/>
      <w:r w:rsidRPr="055CE349">
        <w:t xml:space="preserve"> Service (</w:t>
      </w:r>
      <w:r w:rsidRPr="055CE349">
        <w:rPr>
          <w:b/>
        </w:rPr>
        <w:t>Help Desk</w:t>
      </w:r>
      <w:r w:rsidRPr="055CE349">
        <w:t xml:space="preserve">).  The Help Desk will be available at the times indicated in the table under clause </w:t>
      </w:r>
      <w:r>
        <w:fldChar w:fldCharType="begin"/>
      </w:r>
      <w:r>
        <w:instrText xml:space="preserve"> REF _Ref43400971 \r \h </w:instrText>
      </w:r>
      <w:r>
        <w:fldChar w:fldCharType="separate"/>
      </w:r>
      <w:r w:rsidR="00FA3657">
        <w:t>8.23</w:t>
      </w:r>
      <w:r>
        <w:fldChar w:fldCharType="end"/>
      </w:r>
      <w:r w:rsidRPr="055CE349">
        <w:t xml:space="preserve"> below</w:t>
      </w:r>
      <w:bookmarkEnd w:id="995"/>
      <w:r w:rsidRPr="055CE349">
        <w:t xml:space="preserve">. </w:t>
      </w:r>
    </w:p>
    <w:p w14:paraId="590CB99D" w14:textId="77777777" w:rsidR="002519D8" w:rsidRDefault="007D1AF7">
      <w:pPr>
        <w:pStyle w:val="Indent1"/>
        <w:rPr>
          <w:rFonts w:eastAsia="Harmony-Text"/>
          <w:lang w:val="en-US"/>
        </w:rPr>
      </w:pPr>
      <w:bookmarkStart w:id="996" w:name="_Toc163635513"/>
      <w:bookmarkStart w:id="997" w:name="_Toc163635631"/>
      <w:r>
        <w:rPr>
          <w:rFonts w:eastAsia="Harmony-Text"/>
          <w:lang w:val="en-US"/>
        </w:rPr>
        <w:t>Support service levels</w:t>
      </w:r>
      <w:bookmarkEnd w:id="996"/>
      <w:bookmarkEnd w:id="997"/>
    </w:p>
    <w:p w14:paraId="5839B172" w14:textId="77777777" w:rsidR="002519D8" w:rsidRDefault="007D1AF7">
      <w:pPr>
        <w:pStyle w:val="Heading2"/>
      </w:pPr>
      <w:bookmarkStart w:id="998" w:name="_Ref43400971"/>
      <w:r w:rsidRPr="055CE349">
        <w:t xml:space="preserve">The </w:t>
      </w:r>
      <w:proofErr w:type="spellStart"/>
      <w:r w:rsidRPr="055CE349">
        <w:t>Whispir</w:t>
      </w:r>
      <w:proofErr w:type="spellEnd"/>
      <w:r w:rsidRPr="055CE349">
        <w:t xml:space="preserve"> Platform Software Edition you acquire entitles you to either a ‘Basic’ or 'Standard' Support service (see your Application Form or separate agreement with us), or for an additional charge you may acquire a ‘Premium' Support service (</w:t>
      </w:r>
      <w:r w:rsidRPr="055CE349">
        <w:rPr>
          <w:b/>
        </w:rPr>
        <w:t>Support Service</w:t>
      </w:r>
      <w:r w:rsidRPr="055CE349">
        <w:t>). Your Support Service includes the following:</w:t>
      </w:r>
      <w:bookmarkEnd w:id="998"/>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1816"/>
        <w:gridCol w:w="2123"/>
        <w:gridCol w:w="1943"/>
      </w:tblGrid>
      <w:tr w:rsidR="002519D8" w14:paraId="25FC62F4" w14:textId="77777777" w:rsidTr="055CE349">
        <w:tc>
          <w:tcPr>
            <w:tcW w:w="2395" w:type="dxa"/>
            <w:shd w:val="clear" w:color="auto" w:fill="FF9900"/>
          </w:tcPr>
          <w:p w14:paraId="38595475" w14:textId="77777777" w:rsidR="002519D8" w:rsidRDefault="007D1AF7">
            <w:pPr>
              <w:pStyle w:val="ScheduleHeading2"/>
              <w:numPr>
                <w:ilvl w:val="0"/>
                <w:numId w:val="0"/>
              </w:numPr>
              <w:spacing w:before="60" w:after="60"/>
              <w:jc w:val="center"/>
              <w:rPr>
                <w:b/>
              </w:rPr>
            </w:pPr>
            <w:r>
              <w:rPr>
                <w:b/>
              </w:rPr>
              <w:t>Support service components</w:t>
            </w:r>
          </w:p>
        </w:tc>
        <w:tc>
          <w:tcPr>
            <w:tcW w:w="1873" w:type="dxa"/>
            <w:shd w:val="clear" w:color="auto" w:fill="FF9900"/>
          </w:tcPr>
          <w:p w14:paraId="5609D183" w14:textId="77777777" w:rsidR="002519D8" w:rsidRDefault="007D1AF7">
            <w:pPr>
              <w:pStyle w:val="ScheduleHeading2"/>
              <w:numPr>
                <w:ilvl w:val="0"/>
                <w:numId w:val="0"/>
              </w:numPr>
              <w:spacing w:before="60" w:after="60"/>
              <w:jc w:val="center"/>
              <w:rPr>
                <w:b/>
              </w:rPr>
            </w:pPr>
            <w:r>
              <w:rPr>
                <w:b/>
              </w:rPr>
              <w:t>Basic Support</w:t>
            </w:r>
          </w:p>
        </w:tc>
        <w:tc>
          <w:tcPr>
            <w:tcW w:w="2195" w:type="dxa"/>
            <w:shd w:val="clear" w:color="auto" w:fill="FF9900"/>
          </w:tcPr>
          <w:p w14:paraId="51B77398" w14:textId="77777777" w:rsidR="002519D8" w:rsidRDefault="007D1AF7">
            <w:pPr>
              <w:pStyle w:val="ScheduleHeading2"/>
              <w:numPr>
                <w:ilvl w:val="0"/>
                <w:numId w:val="0"/>
              </w:numPr>
              <w:spacing w:before="60" w:after="60"/>
              <w:jc w:val="center"/>
              <w:rPr>
                <w:b/>
              </w:rPr>
            </w:pPr>
            <w:r>
              <w:rPr>
                <w:b/>
              </w:rPr>
              <w:t>Standard Support</w:t>
            </w:r>
          </w:p>
        </w:tc>
        <w:tc>
          <w:tcPr>
            <w:tcW w:w="2006" w:type="dxa"/>
            <w:shd w:val="clear" w:color="auto" w:fill="FF9900"/>
          </w:tcPr>
          <w:p w14:paraId="05DA625E" w14:textId="77777777" w:rsidR="002519D8" w:rsidRDefault="007D1AF7">
            <w:pPr>
              <w:pStyle w:val="ScheduleHeading2"/>
              <w:numPr>
                <w:ilvl w:val="0"/>
                <w:numId w:val="0"/>
              </w:numPr>
              <w:spacing w:before="60" w:after="60"/>
              <w:jc w:val="center"/>
              <w:rPr>
                <w:b/>
              </w:rPr>
            </w:pPr>
            <w:r>
              <w:rPr>
                <w:b/>
              </w:rPr>
              <w:t>Premium Support</w:t>
            </w:r>
          </w:p>
        </w:tc>
      </w:tr>
      <w:tr w:rsidR="002519D8" w14:paraId="12722C7C" w14:textId="77777777" w:rsidTr="055CE349">
        <w:tc>
          <w:tcPr>
            <w:tcW w:w="8469" w:type="dxa"/>
            <w:gridSpan w:val="4"/>
            <w:shd w:val="clear" w:color="auto" w:fill="FFF2CC" w:themeFill="accent4" w:themeFillTint="33"/>
          </w:tcPr>
          <w:p w14:paraId="5E6CE3F6" w14:textId="77777777" w:rsidR="002519D8" w:rsidRDefault="007D1AF7">
            <w:pPr>
              <w:pStyle w:val="ScheduleHeading2"/>
              <w:numPr>
                <w:ilvl w:val="0"/>
                <w:numId w:val="0"/>
              </w:numPr>
              <w:spacing w:before="60" w:after="60"/>
            </w:pPr>
            <w:r>
              <w:rPr>
                <w:b/>
                <w:i/>
              </w:rPr>
              <w:t>Support for faults</w:t>
            </w:r>
          </w:p>
        </w:tc>
      </w:tr>
      <w:tr w:rsidR="002519D8" w14:paraId="26D5A53A" w14:textId="77777777" w:rsidTr="055CE349">
        <w:tc>
          <w:tcPr>
            <w:tcW w:w="2395" w:type="dxa"/>
          </w:tcPr>
          <w:p w14:paraId="41215BE7" w14:textId="77777777" w:rsidR="002519D8" w:rsidRDefault="007D1AF7" w:rsidP="00A51A22">
            <w:pPr>
              <w:pStyle w:val="ScheduleHeading2"/>
              <w:numPr>
                <w:ilvl w:val="0"/>
                <w:numId w:val="29"/>
              </w:numPr>
              <w:spacing w:before="60" w:after="60"/>
              <w:ind w:left="317" w:hanging="317"/>
            </w:pPr>
            <w:r>
              <w:t xml:space="preserve">Help Desk availability </w:t>
            </w:r>
          </w:p>
        </w:tc>
        <w:tc>
          <w:tcPr>
            <w:tcW w:w="1873" w:type="dxa"/>
          </w:tcPr>
          <w:p w14:paraId="37CF7201" w14:textId="77777777" w:rsidR="002519D8" w:rsidRDefault="007D1AF7">
            <w:pPr>
              <w:pStyle w:val="ScheduleHeading2"/>
              <w:numPr>
                <w:ilvl w:val="0"/>
                <w:numId w:val="0"/>
              </w:numPr>
              <w:spacing w:before="60" w:after="60"/>
            </w:pPr>
            <w:r>
              <w:t>Online only, 9am to 5pm, on Business Days.</w:t>
            </w:r>
          </w:p>
        </w:tc>
        <w:tc>
          <w:tcPr>
            <w:tcW w:w="2195" w:type="dxa"/>
          </w:tcPr>
          <w:p w14:paraId="2C5555F9" w14:textId="77777777" w:rsidR="002519D8" w:rsidRDefault="007D1AF7">
            <w:pPr>
              <w:pStyle w:val="ScheduleHeading2"/>
              <w:numPr>
                <w:ilvl w:val="0"/>
                <w:numId w:val="0"/>
              </w:numPr>
              <w:spacing w:before="60" w:after="60"/>
            </w:pPr>
            <w:r>
              <w:t>24 hours a day, 7 days a week</w:t>
            </w:r>
          </w:p>
        </w:tc>
        <w:tc>
          <w:tcPr>
            <w:tcW w:w="2006" w:type="dxa"/>
          </w:tcPr>
          <w:p w14:paraId="60D0017B" w14:textId="77777777" w:rsidR="002519D8" w:rsidRDefault="007D1AF7">
            <w:pPr>
              <w:pStyle w:val="ScheduleHeading2"/>
              <w:numPr>
                <w:ilvl w:val="0"/>
                <w:numId w:val="0"/>
              </w:numPr>
              <w:spacing w:before="60" w:after="60"/>
            </w:pPr>
            <w:r>
              <w:t>24 hours a day, 7 days a week</w:t>
            </w:r>
          </w:p>
        </w:tc>
      </w:tr>
      <w:tr w:rsidR="002519D8" w14:paraId="72A7C985" w14:textId="77777777" w:rsidTr="055CE349">
        <w:tc>
          <w:tcPr>
            <w:tcW w:w="8469" w:type="dxa"/>
            <w:gridSpan w:val="4"/>
            <w:shd w:val="clear" w:color="auto" w:fill="FFF2CC" w:themeFill="accent4" w:themeFillTint="33"/>
          </w:tcPr>
          <w:p w14:paraId="6D3057DE" w14:textId="77777777" w:rsidR="002519D8" w:rsidRDefault="007D1AF7">
            <w:pPr>
              <w:pStyle w:val="ScheduleHeading2"/>
              <w:numPr>
                <w:ilvl w:val="0"/>
                <w:numId w:val="0"/>
              </w:numPr>
              <w:spacing w:before="60" w:after="60"/>
            </w:pPr>
            <w:r>
              <w:rPr>
                <w:b/>
                <w:i/>
              </w:rPr>
              <w:t>Additional Support</w:t>
            </w:r>
          </w:p>
        </w:tc>
      </w:tr>
      <w:tr w:rsidR="002519D8" w14:paraId="0E398F48" w14:textId="77777777" w:rsidTr="055CE349">
        <w:tc>
          <w:tcPr>
            <w:tcW w:w="2395" w:type="dxa"/>
          </w:tcPr>
          <w:p w14:paraId="29EAE67C" w14:textId="77777777" w:rsidR="002519D8" w:rsidRDefault="007D1AF7" w:rsidP="055CE349">
            <w:pPr>
              <w:pStyle w:val="ScheduleHeading2"/>
              <w:spacing w:before="60" w:after="60"/>
              <w:ind w:left="317" w:hanging="283"/>
            </w:pPr>
            <w:r w:rsidRPr="055CE349">
              <w:t>Number of included “non-fault” additional requests to the Help Desk</w:t>
            </w:r>
          </w:p>
        </w:tc>
        <w:tc>
          <w:tcPr>
            <w:tcW w:w="1873" w:type="dxa"/>
          </w:tcPr>
          <w:p w14:paraId="3398DD91" w14:textId="77777777" w:rsidR="002519D8" w:rsidRDefault="007D1AF7">
            <w:pPr>
              <w:pStyle w:val="ScheduleHeading2"/>
              <w:numPr>
                <w:ilvl w:val="0"/>
                <w:numId w:val="0"/>
              </w:numPr>
              <w:spacing w:before="60" w:after="60"/>
            </w:pPr>
            <w:r>
              <w:t>0</w:t>
            </w:r>
          </w:p>
        </w:tc>
        <w:tc>
          <w:tcPr>
            <w:tcW w:w="2195" w:type="dxa"/>
          </w:tcPr>
          <w:p w14:paraId="0A78D833" w14:textId="77777777" w:rsidR="002519D8" w:rsidRDefault="007D1AF7">
            <w:pPr>
              <w:pStyle w:val="ScheduleHeading2"/>
              <w:numPr>
                <w:ilvl w:val="0"/>
                <w:numId w:val="0"/>
              </w:numPr>
              <w:spacing w:before="60" w:after="60"/>
            </w:pPr>
            <w:r>
              <w:t>1 request per month, up to 5 hours per month</w:t>
            </w:r>
          </w:p>
        </w:tc>
        <w:tc>
          <w:tcPr>
            <w:tcW w:w="2006" w:type="dxa"/>
          </w:tcPr>
          <w:p w14:paraId="590ACBCE" w14:textId="77777777" w:rsidR="002519D8" w:rsidRDefault="007D1AF7">
            <w:pPr>
              <w:pStyle w:val="ScheduleHeading2"/>
              <w:numPr>
                <w:ilvl w:val="0"/>
                <w:numId w:val="0"/>
              </w:numPr>
              <w:spacing w:before="60" w:after="60"/>
            </w:pPr>
            <w:r>
              <w:t>15 requests per month, up to 20 hours per month</w:t>
            </w:r>
          </w:p>
        </w:tc>
      </w:tr>
      <w:tr w:rsidR="002519D8" w14:paraId="16DD1FB2" w14:textId="77777777" w:rsidTr="055CE349">
        <w:tc>
          <w:tcPr>
            <w:tcW w:w="2395" w:type="dxa"/>
          </w:tcPr>
          <w:p w14:paraId="513A70C8" w14:textId="77777777" w:rsidR="002519D8" w:rsidRDefault="007D1AF7" w:rsidP="00A51A22">
            <w:pPr>
              <w:pStyle w:val="ScheduleHeading2"/>
              <w:numPr>
                <w:ilvl w:val="0"/>
                <w:numId w:val="29"/>
              </w:numPr>
              <w:spacing w:before="60" w:after="60"/>
              <w:ind w:left="317" w:hanging="283"/>
            </w:pPr>
            <w:r>
              <w:t>Cost of extra requests above number of included requests to the Help Desk</w:t>
            </w:r>
          </w:p>
        </w:tc>
        <w:tc>
          <w:tcPr>
            <w:tcW w:w="1873" w:type="dxa"/>
          </w:tcPr>
          <w:p w14:paraId="4A058844" w14:textId="77777777" w:rsidR="002519D8" w:rsidRDefault="007D1AF7">
            <w:pPr>
              <w:pStyle w:val="ScheduleHeading2"/>
              <w:numPr>
                <w:ilvl w:val="0"/>
                <w:numId w:val="0"/>
              </w:numPr>
              <w:spacing w:before="60" w:after="60"/>
            </w:pPr>
            <w:r>
              <w:t>$120</w:t>
            </w:r>
          </w:p>
        </w:tc>
        <w:tc>
          <w:tcPr>
            <w:tcW w:w="2195" w:type="dxa"/>
          </w:tcPr>
          <w:p w14:paraId="514969DA" w14:textId="77777777" w:rsidR="002519D8" w:rsidRDefault="007D1AF7">
            <w:pPr>
              <w:pStyle w:val="ScheduleHeading2"/>
              <w:numPr>
                <w:ilvl w:val="0"/>
                <w:numId w:val="0"/>
              </w:numPr>
              <w:spacing w:before="60" w:after="60"/>
            </w:pPr>
            <w:r>
              <w:t>$120</w:t>
            </w:r>
          </w:p>
        </w:tc>
        <w:tc>
          <w:tcPr>
            <w:tcW w:w="2006" w:type="dxa"/>
          </w:tcPr>
          <w:p w14:paraId="086E9F2C" w14:textId="77777777" w:rsidR="002519D8" w:rsidRDefault="007D1AF7">
            <w:pPr>
              <w:pStyle w:val="ScheduleHeading2"/>
              <w:numPr>
                <w:ilvl w:val="0"/>
                <w:numId w:val="0"/>
              </w:numPr>
              <w:spacing w:before="60" w:after="60"/>
            </w:pPr>
            <w:r>
              <w:t>$60</w:t>
            </w:r>
          </w:p>
        </w:tc>
      </w:tr>
      <w:tr w:rsidR="002519D8" w14:paraId="34B51CBB" w14:textId="77777777" w:rsidTr="055CE349">
        <w:tc>
          <w:tcPr>
            <w:tcW w:w="2395" w:type="dxa"/>
            <w:tcBorders>
              <w:top w:val="single" w:sz="4" w:space="0" w:color="auto"/>
              <w:left w:val="single" w:sz="4" w:space="0" w:color="auto"/>
              <w:bottom w:val="single" w:sz="4" w:space="0" w:color="auto"/>
              <w:right w:val="single" w:sz="4" w:space="0" w:color="auto"/>
            </w:tcBorders>
          </w:tcPr>
          <w:p w14:paraId="3C15B8CB" w14:textId="77777777" w:rsidR="002519D8" w:rsidRDefault="007D1AF7">
            <w:pPr>
              <w:pStyle w:val="ScheduleHeading2"/>
              <w:numPr>
                <w:ilvl w:val="0"/>
                <w:numId w:val="0"/>
              </w:numPr>
              <w:spacing w:before="60" w:after="60"/>
              <w:ind w:left="317" w:hanging="317"/>
            </w:pPr>
            <w:r>
              <w:t>4.   Help Desk included Support times</w:t>
            </w:r>
          </w:p>
        </w:tc>
        <w:tc>
          <w:tcPr>
            <w:tcW w:w="1873" w:type="dxa"/>
            <w:tcBorders>
              <w:top w:val="single" w:sz="4" w:space="0" w:color="auto"/>
              <w:left w:val="single" w:sz="4" w:space="0" w:color="auto"/>
              <w:bottom w:val="single" w:sz="4" w:space="0" w:color="auto"/>
              <w:right w:val="single" w:sz="4" w:space="0" w:color="auto"/>
            </w:tcBorders>
          </w:tcPr>
          <w:p w14:paraId="285F2860" w14:textId="77777777" w:rsidR="002519D8" w:rsidRDefault="007D1AF7">
            <w:pPr>
              <w:pStyle w:val="ScheduleHeading2"/>
              <w:numPr>
                <w:ilvl w:val="0"/>
                <w:numId w:val="0"/>
              </w:numPr>
              <w:spacing w:before="60" w:after="60"/>
            </w:pPr>
            <w:r>
              <w:t>n/a</w:t>
            </w:r>
          </w:p>
        </w:tc>
        <w:tc>
          <w:tcPr>
            <w:tcW w:w="2195" w:type="dxa"/>
            <w:tcBorders>
              <w:top w:val="single" w:sz="4" w:space="0" w:color="auto"/>
              <w:left w:val="single" w:sz="4" w:space="0" w:color="auto"/>
              <w:bottom w:val="single" w:sz="4" w:space="0" w:color="auto"/>
              <w:right w:val="single" w:sz="4" w:space="0" w:color="auto"/>
            </w:tcBorders>
          </w:tcPr>
          <w:p w14:paraId="659CC28A" w14:textId="77777777" w:rsidR="002519D8" w:rsidRDefault="007D1AF7">
            <w:pPr>
              <w:pStyle w:val="ScheduleHeading2"/>
              <w:numPr>
                <w:ilvl w:val="0"/>
                <w:numId w:val="0"/>
              </w:numPr>
              <w:spacing w:before="60" w:after="60"/>
            </w:pPr>
            <w:r>
              <w:t>9am – 5pm on weekdays (excluding any public holidays)</w:t>
            </w:r>
          </w:p>
        </w:tc>
        <w:tc>
          <w:tcPr>
            <w:tcW w:w="2006" w:type="dxa"/>
            <w:tcBorders>
              <w:top w:val="single" w:sz="4" w:space="0" w:color="auto"/>
              <w:left w:val="single" w:sz="4" w:space="0" w:color="auto"/>
              <w:bottom w:val="single" w:sz="4" w:space="0" w:color="auto"/>
              <w:right w:val="single" w:sz="4" w:space="0" w:color="auto"/>
            </w:tcBorders>
          </w:tcPr>
          <w:p w14:paraId="49E015E7" w14:textId="77777777" w:rsidR="002519D8" w:rsidRDefault="007D1AF7">
            <w:pPr>
              <w:pStyle w:val="ScheduleHeading2"/>
              <w:numPr>
                <w:ilvl w:val="0"/>
                <w:numId w:val="0"/>
              </w:numPr>
              <w:spacing w:before="60" w:after="60"/>
            </w:pPr>
            <w:r>
              <w:t>24 hours a day, 7 days a week</w:t>
            </w:r>
          </w:p>
        </w:tc>
      </w:tr>
      <w:tr w:rsidR="002519D8" w14:paraId="3A3A49A4" w14:textId="77777777" w:rsidTr="055CE349">
        <w:tc>
          <w:tcPr>
            <w:tcW w:w="2395" w:type="dxa"/>
            <w:tcBorders>
              <w:top w:val="single" w:sz="4" w:space="0" w:color="auto"/>
              <w:left w:val="single" w:sz="4" w:space="0" w:color="auto"/>
              <w:bottom w:val="single" w:sz="4" w:space="0" w:color="auto"/>
              <w:right w:val="single" w:sz="4" w:space="0" w:color="auto"/>
            </w:tcBorders>
          </w:tcPr>
          <w:p w14:paraId="231BF54C" w14:textId="77777777" w:rsidR="002519D8" w:rsidRDefault="007D1AF7">
            <w:pPr>
              <w:pStyle w:val="ScheduleHeading2"/>
              <w:numPr>
                <w:ilvl w:val="0"/>
                <w:numId w:val="0"/>
              </w:numPr>
              <w:spacing w:before="60" w:after="60"/>
              <w:ind w:left="317" w:hanging="317"/>
            </w:pPr>
            <w:r>
              <w:t>5.</w:t>
            </w:r>
            <w:r>
              <w:tab/>
              <w:t>Help Desk included support hours</w:t>
            </w:r>
          </w:p>
        </w:tc>
        <w:tc>
          <w:tcPr>
            <w:tcW w:w="1873" w:type="dxa"/>
            <w:tcBorders>
              <w:top w:val="single" w:sz="4" w:space="0" w:color="auto"/>
              <w:left w:val="single" w:sz="4" w:space="0" w:color="auto"/>
              <w:bottom w:val="single" w:sz="4" w:space="0" w:color="auto"/>
              <w:right w:val="single" w:sz="4" w:space="0" w:color="auto"/>
            </w:tcBorders>
          </w:tcPr>
          <w:p w14:paraId="029E2367" w14:textId="77777777" w:rsidR="002519D8" w:rsidRDefault="007D1AF7">
            <w:pPr>
              <w:pStyle w:val="ScheduleHeading2"/>
              <w:numPr>
                <w:ilvl w:val="0"/>
                <w:numId w:val="0"/>
              </w:numPr>
              <w:spacing w:before="60" w:after="60"/>
            </w:pPr>
            <w:r>
              <w:t>0</w:t>
            </w:r>
          </w:p>
        </w:tc>
        <w:tc>
          <w:tcPr>
            <w:tcW w:w="2195" w:type="dxa"/>
            <w:tcBorders>
              <w:top w:val="single" w:sz="4" w:space="0" w:color="auto"/>
              <w:left w:val="single" w:sz="4" w:space="0" w:color="auto"/>
              <w:bottom w:val="single" w:sz="4" w:space="0" w:color="auto"/>
              <w:right w:val="single" w:sz="4" w:space="0" w:color="auto"/>
            </w:tcBorders>
          </w:tcPr>
          <w:p w14:paraId="07C0E224" w14:textId="77777777" w:rsidR="002519D8" w:rsidRDefault="007D1AF7">
            <w:pPr>
              <w:pStyle w:val="ScheduleHeading2"/>
              <w:numPr>
                <w:ilvl w:val="0"/>
                <w:numId w:val="0"/>
              </w:numPr>
              <w:spacing w:before="60" w:after="60"/>
            </w:pPr>
            <w:r>
              <w:t>5 hours per month</w:t>
            </w:r>
          </w:p>
        </w:tc>
        <w:tc>
          <w:tcPr>
            <w:tcW w:w="2006" w:type="dxa"/>
            <w:tcBorders>
              <w:top w:val="single" w:sz="4" w:space="0" w:color="auto"/>
              <w:left w:val="single" w:sz="4" w:space="0" w:color="auto"/>
              <w:bottom w:val="single" w:sz="4" w:space="0" w:color="auto"/>
              <w:right w:val="single" w:sz="4" w:space="0" w:color="auto"/>
            </w:tcBorders>
          </w:tcPr>
          <w:p w14:paraId="0DB029A5" w14:textId="77777777" w:rsidR="002519D8" w:rsidRDefault="007D1AF7">
            <w:pPr>
              <w:pStyle w:val="ScheduleHeading2"/>
              <w:numPr>
                <w:ilvl w:val="0"/>
                <w:numId w:val="0"/>
              </w:numPr>
              <w:spacing w:before="60" w:after="60"/>
            </w:pPr>
            <w:r>
              <w:t>20 hours per month</w:t>
            </w:r>
          </w:p>
        </w:tc>
      </w:tr>
      <w:tr w:rsidR="002519D8" w14:paraId="28FF6C78" w14:textId="77777777" w:rsidTr="055CE349">
        <w:tc>
          <w:tcPr>
            <w:tcW w:w="2395" w:type="dxa"/>
            <w:tcBorders>
              <w:top w:val="single" w:sz="4" w:space="0" w:color="auto"/>
              <w:left w:val="single" w:sz="4" w:space="0" w:color="auto"/>
              <w:bottom w:val="single" w:sz="4" w:space="0" w:color="auto"/>
              <w:right w:val="single" w:sz="4" w:space="0" w:color="auto"/>
            </w:tcBorders>
          </w:tcPr>
          <w:p w14:paraId="6927F7B3" w14:textId="77777777" w:rsidR="002519D8" w:rsidRDefault="007D1AF7">
            <w:pPr>
              <w:pStyle w:val="ScheduleHeading2"/>
              <w:numPr>
                <w:ilvl w:val="0"/>
                <w:numId w:val="0"/>
              </w:numPr>
              <w:spacing w:before="60" w:after="60"/>
              <w:ind w:left="317" w:hanging="317"/>
            </w:pPr>
            <w:r w:rsidRPr="055CE349">
              <w:t xml:space="preserve">6. </w:t>
            </w:r>
            <w:r>
              <w:tab/>
            </w:r>
            <w:r w:rsidRPr="055CE349">
              <w:t xml:space="preserve">Cost of extra requests outside of included support times (Basic/Standard Support) or </w:t>
            </w:r>
            <w:proofErr w:type="gramStart"/>
            <w:r w:rsidRPr="055CE349">
              <w:t>in excess of</w:t>
            </w:r>
            <w:proofErr w:type="gramEnd"/>
            <w:r w:rsidRPr="055CE349">
              <w:t xml:space="preserve"> included monthly support hours</w:t>
            </w:r>
          </w:p>
        </w:tc>
        <w:tc>
          <w:tcPr>
            <w:tcW w:w="1873" w:type="dxa"/>
            <w:tcBorders>
              <w:top w:val="single" w:sz="4" w:space="0" w:color="auto"/>
              <w:left w:val="single" w:sz="4" w:space="0" w:color="auto"/>
              <w:bottom w:val="single" w:sz="4" w:space="0" w:color="auto"/>
              <w:right w:val="single" w:sz="4" w:space="0" w:color="auto"/>
            </w:tcBorders>
          </w:tcPr>
          <w:p w14:paraId="3D566B63" w14:textId="77777777" w:rsidR="002519D8" w:rsidRDefault="007D1AF7">
            <w:pPr>
              <w:pStyle w:val="ScheduleHeading2"/>
              <w:numPr>
                <w:ilvl w:val="0"/>
                <w:numId w:val="0"/>
              </w:numPr>
              <w:spacing w:before="60" w:after="60"/>
            </w:pPr>
            <w:r>
              <w:t>$120</w:t>
            </w:r>
          </w:p>
        </w:tc>
        <w:tc>
          <w:tcPr>
            <w:tcW w:w="2195" w:type="dxa"/>
            <w:tcBorders>
              <w:top w:val="single" w:sz="4" w:space="0" w:color="auto"/>
              <w:left w:val="single" w:sz="4" w:space="0" w:color="auto"/>
              <w:bottom w:val="single" w:sz="4" w:space="0" w:color="auto"/>
              <w:right w:val="single" w:sz="4" w:space="0" w:color="auto"/>
            </w:tcBorders>
          </w:tcPr>
          <w:p w14:paraId="37629B3E" w14:textId="77777777" w:rsidR="002519D8" w:rsidRDefault="007D1AF7">
            <w:pPr>
              <w:pStyle w:val="ScheduleHeading2"/>
              <w:numPr>
                <w:ilvl w:val="0"/>
                <w:numId w:val="0"/>
              </w:numPr>
              <w:spacing w:before="60" w:after="60"/>
            </w:pPr>
            <w:r>
              <w:t>$120</w:t>
            </w:r>
          </w:p>
        </w:tc>
        <w:tc>
          <w:tcPr>
            <w:tcW w:w="2006" w:type="dxa"/>
            <w:tcBorders>
              <w:top w:val="single" w:sz="4" w:space="0" w:color="auto"/>
              <w:left w:val="single" w:sz="4" w:space="0" w:color="auto"/>
              <w:bottom w:val="single" w:sz="4" w:space="0" w:color="auto"/>
              <w:right w:val="single" w:sz="4" w:space="0" w:color="auto"/>
            </w:tcBorders>
          </w:tcPr>
          <w:p w14:paraId="5CEA710A" w14:textId="77777777" w:rsidR="002519D8" w:rsidRDefault="007D1AF7">
            <w:pPr>
              <w:pStyle w:val="ScheduleHeading2"/>
              <w:numPr>
                <w:ilvl w:val="0"/>
                <w:numId w:val="0"/>
              </w:numPr>
              <w:spacing w:before="60" w:after="60"/>
            </w:pPr>
            <w:r>
              <w:t>$60</w:t>
            </w:r>
          </w:p>
        </w:tc>
      </w:tr>
    </w:tbl>
    <w:p w14:paraId="69F0F748" w14:textId="77777777" w:rsidR="002519D8" w:rsidRDefault="007D1AF7">
      <w:pPr>
        <w:pStyle w:val="Heading2"/>
        <w:spacing w:before="240"/>
      </w:pPr>
      <w:r>
        <w:t xml:space="preserve">You are entitled to an unlimited number of calls to the Help Desk for any issue relating to a fault with the </w:t>
      </w:r>
      <w:proofErr w:type="spellStart"/>
      <w:r>
        <w:t>Whispir</w:t>
      </w:r>
      <w:proofErr w:type="spellEnd"/>
      <w:r>
        <w:t xml:space="preserve"> Platform or API Edition during the hours set out in row 1 of the table above.</w:t>
      </w:r>
      <w:bookmarkStart w:id="999" w:name="_Ref354588603"/>
    </w:p>
    <w:p w14:paraId="5C4B6E21" w14:textId="3A48B561" w:rsidR="002519D8" w:rsidRDefault="007D1AF7">
      <w:pPr>
        <w:pStyle w:val="Heading2"/>
      </w:pPr>
      <w:bookmarkStart w:id="1000" w:name="_Ref163644333"/>
      <w:r>
        <w:lastRenderedPageBreak/>
        <w:t>You are entitled to a limited number of calls for any requests to the Help Desk that are not related to fault</w:t>
      </w:r>
      <w:r w:rsidR="00AF26B0">
        <w:t>s</w:t>
      </w:r>
      <w:r>
        <w:t xml:space="preserve"> with the </w:t>
      </w:r>
      <w:proofErr w:type="spellStart"/>
      <w:r>
        <w:t>Whispir</w:t>
      </w:r>
      <w:proofErr w:type="spellEnd"/>
      <w:r>
        <w:t xml:space="preserve"> Platform or API Edition during the hours set out in row 4 of the table </w:t>
      </w:r>
      <w:r w:rsidR="00AF26B0">
        <w:t xml:space="preserve">in clause </w:t>
      </w:r>
      <w:r w:rsidR="00AF26B0" w:rsidRPr="00103BB6">
        <w:fldChar w:fldCharType="begin"/>
      </w:r>
      <w:r w:rsidR="00AF26B0" w:rsidRPr="00103BB6">
        <w:instrText xml:space="preserve"> REF _Ref43400971 \r \h </w:instrText>
      </w:r>
      <w:r w:rsidR="00AF26B0">
        <w:instrText xml:space="preserve"> \* MERGEFORMAT </w:instrText>
      </w:r>
      <w:r w:rsidR="00AF26B0" w:rsidRPr="00103BB6">
        <w:fldChar w:fldCharType="separate"/>
      </w:r>
      <w:r w:rsidR="00FA3657">
        <w:t>8.23</w:t>
      </w:r>
      <w:r w:rsidR="00AF26B0" w:rsidRPr="00103BB6">
        <w:fldChar w:fldCharType="end"/>
      </w:r>
      <w:r>
        <w:t>.</w:t>
      </w:r>
      <w:bookmarkEnd w:id="999"/>
      <w:bookmarkEnd w:id="1000"/>
    </w:p>
    <w:p w14:paraId="54CCD42F" w14:textId="010DA245" w:rsidR="002519D8" w:rsidRDefault="007D1AF7">
      <w:pPr>
        <w:pStyle w:val="Heading2"/>
      </w:pPr>
      <w:r w:rsidRPr="055CE349">
        <w:t xml:space="preserve">If you exceed the number of calls you are entitled to in clause </w:t>
      </w:r>
      <w:r>
        <w:fldChar w:fldCharType="begin"/>
      </w:r>
      <w:r>
        <w:instrText xml:space="preserve"> REF _Ref163644333 \r \h </w:instrText>
      </w:r>
      <w:r>
        <w:fldChar w:fldCharType="separate"/>
      </w:r>
      <w:r w:rsidR="00FA3657">
        <w:t>8.25</w:t>
      </w:r>
      <w:r>
        <w:fldChar w:fldCharType="end"/>
      </w:r>
      <w:r w:rsidRPr="055CE349">
        <w:t>, you will incur an additional charge at the rate set out in that table.</w:t>
      </w:r>
    </w:p>
    <w:p w14:paraId="50F4F400" w14:textId="77777777" w:rsidR="002519D8" w:rsidRDefault="007D1AF7">
      <w:pPr>
        <w:pStyle w:val="Heading2"/>
      </w:pPr>
      <w:r w:rsidRPr="055CE349">
        <w:t>If you sign up to the Business Platform Software Edition you will not be able to acquire Premium Support.</w:t>
      </w:r>
    </w:p>
    <w:p w14:paraId="6041978A" w14:textId="77777777" w:rsidR="002519D8" w:rsidRDefault="007D1AF7">
      <w:pPr>
        <w:pStyle w:val="Heading2"/>
      </w:pPr>
      <w:r w:rsidRPr="055CE349">
        <w:t xml:space="preserve">You must not, and must not permit any other person to, attempt to rectify any fault or problem regarding the </w:t>
      </w:r>
      <w:proofErr w:type="spellStart"/>
      <w:r w:rsidRPr="055CE349">
        <w:t>Whispir</w:t>
      </w:r>
      <w:proofErr w:type="spellEnd"/>
      <w:r w:rsidRPr="055CE349">
        <w:t xml:space="preserve"> Service without our or </w:t>
      </w:r>
      <w:proofErr w:type="spellStart"/>
      <w:r w:rsidRPr="055CE349">
        <w:t>Whispir’s</w:t>
      </w:r>
      <w:proofErr w:type="spellEnd"/>
      <w:r w:rsidRPr="055CE349">
        <w:t xml:space="preserve"> prior written consent.</w:t>
      </w:r>
    </w:p>
    <w:p w14:paraId="4F5F666B" w14:textId="77777777" w:rsidR="002519D8" w:rsidRDefault="007D1AF7">
      <w:pPr>
        <w:pStyle w:val="Indent1"/>
        <w:rPr>
          <w:rFonts w:eastAsia="Harmony-Text"/>
          <w:lang w:val="en-US"/>
        </w:rPr>
      </w:pPr>
      <w:bookmarkStart w:id="1001" w:name="_Toc163635514"/>
      <w:bookmarkStart w:id="1002" w:name="_Toc163635632"/>
      <w:r>
        <w:rPr>
          <w:rFonts w:eastAsia="Harmony-Text"/>
          <w:lang w:val="en-US"/>
        </w:rPr>
        <w:t>Pricing</w:t>
      </w:r>
      <w:bookmarkEnd w:id="1001"/>
      <w:bookmarkEnd w:id="1002"/>
    </w:p>
    <w:p w14:paraId="19E8F62F" w14:textId="77777777" w:rsidR="002519D8" w:rsidRDefault="007D1AF7">
      <w:pPr>
        <w:pStyle w:val="Heading2"/>
      </w:pPr>
      <w:bookmarkStart w:id="1003" w:name="_Toc226885328"/>
      <w:r>
        <w:rPr>
          <w:rFonts w:eastAsia="SimSun"/>
          <w:lang w:eastAsia="zh-CN"/>
        </w:rPr>
        <w:t xml:space="preserve">The charges for the </w:t>
      </w:r>
      <w:proofErr w:type="spellStart"/>
      <w:r>
        <w:rPr>
          <w:rFonts w:eastAsia="SimSun"/>
          <w:lang w:eastAsia="zh-CN"/>
        </w:rPr>
        <w:t>Whispir</w:t>
      </w:r>
      <w:proofErr w:type="spellEnd"/>
      <w:r>
        <w:rPr>
          <w:rFonts w:eastAsia="SimSun"/>
          <w:lang w:eastAsia="zh-CN"/>
        </w:rPr>
        <w:t xml:space="preserve"> Service are set out in your Application Form or separate agreement with us, which you complete when applying for the </w:t>
      </w:r>
      <w:proofErr w:type="spellStart"/>
      <w:r>
        <w:rPr>
          <w:rFonts w:eastAsia="SimSun"/>
          <w:lang w:eastAsia="zh-CN"/>
        </w:rPr>
        <w:t>Whispir</w:t>
      </w:r>
      <w:proofErr w:type="spellEnd"/>
      <w:r>
        <w:rPr>
          <w:rFonts w:eastAsia="SimSun"/>
          <w:lang w:eastAsia="zh-CN"/>
        </w:rPr>
        <w:t xml:space="preserve"> Service. </w:t>
      </w:r>
    </w:p>
    <w:p w14:paraId="19391E5A" w14:textId="77777777" w:rsidR="002519D8" w:rsidRDefault="007D1AF7" w:rsidP="055CE349">
      <w:pPr>
        <w:pStyle w:val="Heading2"/>
        <w:numPr>
          <w:ilvl w:val="0"/>
          <w:numId w:val="0"/>
        </w:numPr>
        <w:ind w:left="737"/>
        <w:rPr>
          <w:rFonts w:ascii="Arial" w:hAnsi="Arial" w:cs="Arial"/>
          <w:b/>
          <w:sz w:val="21"/>
          <w:szCs w:val="21"/>
        </w:rPr>
      </w:pPr>
      <w:r w:rsidRPr="055CE349">
        <w:rPr>
          <w:rFonts w:ascii="Arial" w:hAnsi="Arial" w:cs="Arial"/>
          <w:b/>
          <w:sz w:val="21"/>
          <w:szCs w:val="21"/>
        </w:rPr>
        <w:t xml:space="preserve">Additional MSISDNs </w:t>
      </w:r>
    </w:p>
    <w:p w14:paraId="3F4E1BCB" w14:textId="5BDA353E" w:rsidR="002519D8" w:rsidRDefault="007D1AF7" w:rsidP="055CE349">
      <w:pPr>
        <w:pStyle w:val="Heading2"/>
        <w:rPr>
          <w:rFonts w:eastAsia="SimSun"/>
          <w:lang w:eastAsia="zh-CN"/>
        </w:rPr>
      </w:pPr>
      <w:r w:rsidRPr="055CE349">
        <w:rPr>
          <w:rFonts w:eastAsia="SimSun"/>
          <w:lang w:eastAsia="zh-CN"/>
        </w:rPr>
        <w:t xml:space="preserve">We provide you with one mobile service number (MSISDN) to use with your </w:t>
      </w:r>
      <w:proofErr w:type="spellStart"/>
      <w:r w:rsidRPr="055CE349">
        <w:rPr>
          <w:rFonts w:eastAsia="SimSun"/>
          <w:lang w:eastAsia="zh-CN"/>
        </w:rPr>
        <w:t>Whispir</w:t>
      </w:r>
      <w:proofErr w:type="spellEnd"/>
      <w:r w:rsidRPr="055CE349">
        <w:rPr>
          <w:rFonts w:eastAsia="SimSun"/>
          <w:lang w:eastAsia="zh-CN"/>
        </w:rPr>
        <w:t xml:space="preserve"> service as standard.  On and from </w:t>
      </w:r>
      <w:r w:rsidR="00392FAB" w:rsidRPr="055CE349">
        <w:t>14 February 2022</w:t>
      </w:r>
      <w:r w:rsidRPr="055CE349">
        <w:rPr>
          <w:rFonts w:eastAsia="SimSun"/>
          <w:lang w:eastAsia="zh-CN"/>
        </w:rPr>
        <w:t>, you may request, and we may agree to provide, additional MSISDNs for one or more of your services for an additional charge (of which we will notify you at the time of request).</w:t>
      </w:r>
    </w:p>
    <w:p w14:paraId="328CFDF5" w14:textId="77777777" w:rsidR="002519D8" w:rsidRDefault="007D1AF7" w:rsidP="055CE349">
      <w:pPr>
        <w:pStyle w:val="Heading2"/>
      </w:pPr>
      <w:r w:rsidRPr="055CE349">
        <w:rPr>
          <w:rFonts w:eastAsia="SimSun"/>
          <w:lang w:eastAsia="zh-CN"/>
        </w:rPr>
        <w:t xml:space="preserve">Additional charges will apply for any other telecommunications services used in connection with the </w:t>
      </w:r>
      <w:proofErr w:type="spellStart"/>
      <w:r w:rsidRPr="055CE349">
        <w:rPr>
          <w:rFonts w:eastAsia="SimSun"/>
          <w:lang w:eastAsia="zh-CN"/>
        </w:rPr>
        <w:t>Whispir</w:t>
      </w:r>
      <w:proofErr w:type="spellEnd"/>
      <w:r w:rsidRPr="055CE349">
        <w:rPr>
          <w:rFonts w:eastAsia="SimSun"/>
          <w:lang w:eastAsia="zh-CN"/>
        </w:rPr>
        <w:t xml:space="preserve"> Service, which are provided separately to the </w:t>
      </w:r>
      <w:proofErr w:type="spellStart"/>
      <w:r w:rsidRPr="055CE349">
        <w:rPr>
          <w:rFonts w:eastAsia="SimSun"/>
          <w:lang w:eastAsia="zh-CN"/>
        </w:rPr>
        <w:t>Whispir</w:t>
      </w:r>
      <w:proofErr w:type="spellEnd"/>
      <w:r w:rsidRPr="055CE349">
        <w:rPr>
          <w:rFonts w:eastAsia="SimSun"/>
          <w:lang w:eastAsia="zh-CN"/>
        </w:rPr>
        <w:t xml:space="preserve"> Service.  A</w:t>
      </w:r>
      <w:r w:rsidRPr="055CE349">
        <w:t xml:space="preserve">ll prices for the </w:t>
      </w:r>
      <w:proofErr w:type="spellStart"/>
      <w:r w:rsidRPr="055CE349">
        <w:t>Whispir</w:t>
      </w:r>
      <w:proofErr w:type="spellEnd"/>
      <w:r w:rsidRPr="055CE349">
        <w:t xml:space="preserve"> Service are GST exclusive (unless otherwise stated).  </w:t>
      </w:r>
    </w:p>
    <w:p w14:paraId="70673E20" w14:textId="77777777" w:rsidR="002519D8" w:rsidRDefault="007D1AF7">
      <w:pPr>
        <w:pStyle w:val="Indent1"/>
        <w:rPr>
          <w:rFonts w:eastAsia="Harmony-Text"/>
          <w:lang w:val="en-US"/>
        </w:rPr>
      </w:pPr>
      <w:bookmarkStart w:id="1004" w:name="_Toc163635515"/>
      <w:bookmarkStart w:id="1005" w:name="_Toc163635633"/>
      <w:r>
        <w:rPr>
          <w:rFonts w:eastAsia="Harmony-Text"/>
          <w:lang w:val="en-US"/>
        </w:rPr>
        <w:t>Term, Termination and Early Termination Charges</w:t>
      </w:r>
      <w:bookmarkEnd w:id="1004"/>
      <w:bookmarkEnd w:id="1005"/>
    </w:p>
    <w:p w14:paraId="43C73C40" w14:textId="77777777" w:rsidR="002519D8" w:rsidRDefault="007D1AF7" w:rsidP="055CE349">
      <w:pPr>
        <w:pStyle w:val="Heading2"/>
      </w:pPr>
      <w:bookmarkStart w:id="1006" w:name="_Ref237923924"/>
      <w:r w:rsidRPr="055CE349">
        <w:t xml:space="preserve">The minimum term for your </w:t>
      </w:r>
      <w:proofErr w:type="spellStart"/>
      <w:r w:rsidRPr="055CE349">
        <w:t>Whispir</w:t>
      </w:r>
      <w:proofErr w:type="spellEnd"/>
      <w:r w:rsidRPr="055CE349">
        <w:t xml:space="preserve"> Service is set out in your Application Form or separate agreement with us.  </w:t>
      </w:r>
    </w:p>
    <w:p w14:paraId="4D5F2902" w14:textId="645C8FC9" w:rsidR="002519D8" w:rsidRDefault="007D1AF7">
      <w:pPr>
        <w:pStyle w:val="Heading2"/>
      </w:pPr>
      <w:r w:rsidRPr="055CE349">
        <w:t xml:space="preserve">You acknowledge and agree that </w:t>
      </w:r>
      <w:proofErr w:type="spellStart"/>
      <w:r w:rsidRPr="055CE349">
        <w:t>Whispir</w:t>
      </w:r>
      <w:proofErr w:type="spellEnd"/>
      <w:r w:rsidRPr="055CE349">
        <w:t xml:space="preserve"> may provide all or part of the </w:t>
      </w:r>
      <w:proofErr w:type="spellStart"/>
      <w:r w:rsidRPr="055CE349">
        <w:t>Whispir</w:t>
      </w:r>
      <w:proofErr w:type="spellEnd"/>
      <w:r w:rsidRPr="055CE349">
        <w:t xml:space="preserve"> Service, and if our agreement with </w:t>
      </w:r>
      <w:proofErr w:type="spellStart"/>
      <w:r w:rsidRPr="055CE349">
        <w:t>Whispir</w:t>
      </w:r>
      <w:proofErr w:type="spellEnd"/>
      <w:r w:rsidRPr="055CE349">
        <w:t xml:space="preserve"> ends we may cancel the </w:t>
      </w:r>
      <w:proofErr w:type="spellStart"/>
      <w:r w:rsidRPr="055CE349">
        <w:t>Whispir</w:t>
      </w:r>
      <w:proofErr w:type="spellEnd"/>
      <w:r w:rsidRPr="055CE349">
        <w:t xml:space="preserve"> Service </w:t>
      </w:r>
      <w:r w:rsidR="00AE26F0" w:rsidRPr="055CE349">
        <w:t xml:space="preserve">or we may migrate you to a reasonably comparable alternative service </w:t>
      </w:r>
      <w:r w:rsidRPr="055CE349">
        <w:t>on reasonable notice to you.</w:t>
      </w:r>
      <w:r w:rsidR="00AE26F0" w:rsidRPr="055CE349">
        <w:t xml:space="preserve">   If we transfer you to a reasonably comparable alternative service and this has more than a minor detrimental impact on you, you may cancel your service without having to pay any early termination charges for that service.</w:t>
      </w:r>
    </w:p>
    <w:p w14:paraId="56B50FB0" w14:textId="2C3E9B35" w:rsidR="002519D8" w:rsidRDefault="007D1AF7">
      <w:pPr>
        <w:pStyle w:val="Heading2"/>
      </w:pPr>
      <w:r w:rsidRPr="055CE349">
        <w:t xml:space="preserve">If you cancel, or we cancel </w:t>
      </w:r>
      <w:proofErr w:type="gramStart"/>
      <w:r w:rsidRPr="055CE349">
        <w:t>as a result of</w:t>
      </w:r>
      <w:proofErr w:type="gramEnd"/>
      <w:r w:rsidRPr="055CE349">
        <w:t xml:space="preserve"> your breach, your </w:t>
      </w:r>
      <w:proofErr w:type="spellStart"/>
      <w:r w:rsidRPr="055CE349">
        <w:t>Whispir</w:t>
      </w:r>
      <w:proofErr w:type="spellEnd"/>
      <w:r w:rsidRPr="055CE349">
        <w:t xml:space="preserve"> Service during the minimum term for your </w:t>
      </w:r>
      <w:proofErr w:type="spellStart"/>
      <w:r w:rsidRPr="055CE349">
        <w:t>Whispir</w:t>
      </w:r>
      <w:proofErr w:type="spellEnd"/>
      <w:r w:rsidRPr="055CE349">
        <w:t xml:space="preserve"> Service, we may charge you an early termination charge calculated as follows:</w:t>
      </w:r>
    </w:p>
    <w:p w14:paraId="7B27A43B" w14:textId="77777777" w:rsidR="002519D8" w:rsidRDefault="007D1AF7">
      <w:pPr>
        <w:pStyle w:val="Heading2"/>
        <w:numPr>
          <w:ilvl w:val="0"/>
          <w:numId w:val="0"/>
        </w:numPr>
        <w:ind w:left="737"/>
      </w:pPr>
      <w:r>
        <w:t>ETC = (A x B x 65%) + C</w:t>
      </w:r>
    </w:p>
    <w:p w14:paraId="3AD46EB5" w14:textId="77777777" w:rsidR="002519D8" w:rsidRDefault="007D1AF7">
      <w:pPr>
        <w:pStyle w:val="Heading2"/>
        <w:numPr>
          <w:ilvl w:val="0"/>
          <w:numId w:val="0"/>
        </w:numPr>
        <w:ind w:left="737"/>
      </w:pPr>
      <w:r>
        <w:t>where:</w:t>
      </w:r>
    </w:p>
    <w:p w14:paraId="02A7F897" w14:textId="77777777" w:rsidR="002519D8" w:rsidRDefault="007D1AF7">
      <w:pPr>
        <w:pStyle w:val="Heading2"/>
        <w:numPr>
          <w:ilvl w:val="0"/>
          <w:numId w:val="0"/>
        </w:numPr>
        <w:ind w:left="1134" w:hanging="397"/>
      </w:pPr>
      <w:r>
        <w:rPr>
          <w:b/>
        </w:rPr>
        <w:lastRenderedPageBreak/>
        <w:t>A</w:t>
      </w:r>
      <w:r>
        <w:t xml:space="preserve"> = the average service charges paid or payable each month by you for your </w:t>
      </w:r>
      <w:proofErr w:type="spellStart"/>
      <w:r>
        <w:t>Whispir</w:t>
      </w:r>
      <w:proofErr w:type="spellEnd"/>
      <w:r>
        <w:t xml:space="preserve"> Service up to the date of cancellation</w:t>
      </w:r>
    </w:p>
    <w:p w14:paraId="00F85C60" w14:textId="77777777" w:rsidR="002519D8" w:rsidRDefault="007D1AF7">
      <w:pPr>
        <w:pStyle w:val="Heading2"/>
        <w:numPr>
          <w:ilvl w:val="0"/>
          <w:numId w:val="0"/>
        </w:numPr>
        <w:ind w:left="1134" w:hanging="397"/>
      </w:pPr>
      <w:r w:rsidRPr="055CE349">
        <w:rPr>
          <w:b/>
        </w:rPr>
        <w:t>B</w:t>
      </w:r>
      <w:r w:rsidRPr="055CE349">
        <w:t xml:space="preserve"> = the number of months (or part of a month) remaining in the minimum term for your </w:t>
      </w:r>
      <w:proofErr w:type="spellStart"/>
      <w:r w:rsidRPr="055CE349">
        <w:t>Whispir</w:t>
      </w:r>
      <w:proofErr w:type="spellEnd"/>
      <w:r w:rsidRPr="055CE349">
        <w:t xml:space="preserve"> Service</w:t>
      </w:r>
    </w:p>
    <w:p w14:paraId="52FC8619" w14:textId="77777777" w:rsidR="002519D8" w:rsidRDefault="007D1AF7">
      <w:pPr>
        <w:pStyle w:val="Heading2"/>
        <w:numPr>
          <w:ilvl w:val="0"/>
          <w:numId w:val="0"/>
        </w:numPr>
        <w:ind w:left="1134" w:hanging="397"/>
      </w:pPr>
      <w:r>
        <w:rPr>
          <w:b/>
        </w:rPr>
        <w:t>C</w:t>
      </w:r>
      <w:r>
        <w:t xml:space="preserve"> = any waived service charges</w:t>
      </w:r>
    </w:p>
    <w:p w14:paraId="3CB158E6" w14:textId="77777777" w:rsidR="002519D8" w:rsidRDefault="007D1AF7">
      <w:pPr>
        <w:pStyle w:val="Heading2"/>
      </w:pPr>
      <w:r w:rsidRPr="055CE349">
        <w:t xml:space="preserve">You acknowledge and agree that this amount is a genuine pre-estimate of the loss we are likely to suffer </w:t>
      </w:r>
      <w:proofErr w:type="gramStart"/>
      <w:r w:rsidRPr="055CE349">
        <w:t>as a result of</w:t>
      </w:r>
      <w:proofErr w:type="gramEnd"/>
      <w:r w:rsidRPr="055CE349">
        <w:t xml:space="preserve"> the relevant cancellation of your </w:t>
      </w:r>
      <w:proofErr w:type="spellStart"/>
      <w:r w:rsidRPr="055CE349">
        <w:t>Whispir</w:t>
      </w:r>
      <w:proofErr w:type="spellEnd"/>
      <w:r w:rsidRPr="055CE349">
        <w:t xml:space="preserve"> Service. </w:t>
      </w:r>
    </w:p>
    <w:p w14:paraId="7AAC44E5" w14:textId="77777777" w:rsidR="002519D8" w:rsidRDefault="007D1AF7">
      <w:pPr>
        <w:pStyle w:val="Indent1"/>
        <w:rPr>
          <w:rFonts w:eastAsia="Harmony-Text"/>
          <w:lang w:val="en-US"/>
        </w:rPr>
      </w:pPr>
      <w:bookmarkStart w:id="1007" w:name="_Toc163635516"/>
      <w:bookmarkStart w:id="1008" w:name="_Toc163635634"/>
      <w:bookmarkEnd w:id="1003"/>
      <w:bookmarkEnd w:id="1006"/>
      <w:proofErr w:type="spellStart"/>
      <w:r>
        <w:rPr>
          <w:rFonts w:eastAsia="Harmony-Text"/>
          <w:lang w:val="en-US"/>
        </w:rPr>
        <w:t>Whispir</w:t>
      </w:r>
      <w:proofErr w:type="spellEnd"/>
      <w:r>
        <w:rPr>
          <w:rFonts w:eastAsia="Harmony-Text"/>
          <w:lang w:val="en-US"/>
        </w:rPr>
        <w:t xml:space="preserve"> Applications</w:t>
      </w:r>
      <w:bookmarkEnd w:id="1007"/>
      <w:bookmarkEnd w:id="1008"/>
    </w:p>
    <w:p w14:paraId="3DDC0120" w14:textId="613BD0C1" w:rsidR="002519D8" w:rsidRDefault="0057414B">
      <w:pPr>
        <w:pStyle w:val="Heading2"/>
      </w:pPr>
      <w:r>
        <w:t>Y</w:t>
      </w:r>
      <w:r w:rsidR="007D1AF7">
        <w:t xml:space="preserve">ou must not copy, reproduce or modify the </w:t>
      </w:r>
      <w:proofErr w:type="spellStart"/>
      <w:r w:rsidR="007D1AF7">
        <w:t>Whispir</w:t>
      </w:r>
      <w:proofErr w:type="spellEnd"/>
      <w:r w:rsidR="007D1AF7">
        <w:t xml:space="preserve"> Applications or create any derivative work from the </w:t>
      </w:r>
      <w:proofErr w:type="spellStart"/>
      <w:r w:rsidR="007D1AF7">
        <w:t>Whispir</w:t>
      </w:r>
      <w:proofErr w:type="spellEnd"/>
      <w:r w:rsidR="007D1AF7">
        <w:t xml:space="preserve"> Applications, disassemble, decompile or reverse engineer the </w:t>
      </w:r>
      <w:proofErr w:type="spellStart"/>
      <w:r w:rsidR="007D1AF7">
        <w:t>Whispir</w:t>
      </w:r>
      <w:proofErr w:type="spellEnd"/>
      <w:r w:rsidR="007D1AF7">
        <w:t xml:space="preserve"> Applications or otherwise attempt to gain access to the source code of the </w:t>
      </w:r>
      <w:proofErr w:type="spellStart"/>
      <w:r w:rsidR="007D1AF7">
        <w:t>Whispir</w:t>
      </w:r>
      <w:proofErr w:type="spellEnd"/>
      <w:r w:rsidR="007D1AF7">
        <w:t xml:space="preserve"> Applications, sell, rent, lease, loan, license, sublicense or otherwise transfer the </w:t>
      </w:r>
      <w:proofErr w:type="spellStart"/>
      <w:r w:rsidR="007D1AF7">
        <w:t>Whispir</w:t>
      </w:r>
      <w:proofErr w:type="spellEnd"/>
      <w:r w:rsidR="007D1AF7">
        <w:t xml:space="preserve"> Applications to any third party, use the </w:t>
      </w:r>
      <w:proofErr w:type="spellStart"/>
      <w:r w:rsidR="007D1AF7">
        <w:t>Whispir</w:t>
      </w:r>
      <w:proofErr w:type="spellEnd"/>
      <w:r w:rsidR="007D1AF7">
        <w:t xml:space="preserve"> Applications for any third party training or commercial purposes, make the </w:t>
      </w:r>
      <w:proofErr w:type="spellStart"/>
      <w:r w:rsidR="007D1AF7">
        <w:t>Whispir</w:t>
      </w:r>
      <w:proofErr w:type="spellEnd"/>
      <w:r w:rsidR="007D1AF7">
        <w:t xml:space="preserve"> Applications available to any other person other than your personnel (being your officers, employees, or contractors) or cause or allow any third party to do any of the above.</w:t>
      </w:r>
    </w:p>
    <w:p w14:paraId="3C23ECE3" w14:textId="77777777" w:rsidR="002519D8" w:rsidRDefault="007D1AF7">
      <w:pPr>
        <w:pStyle w:val="Indent1"/>
        <w:rPr>
          <w:rFonts w:eastAsia="Harmony-Text"/>
          <w:lang w:val="en-US"/>
        </w:rPr>
      </w:pPr>
      <w:bookmarkStart w:id="1009" w:name="_Toc163635517"/>
      <w:bookmarkStart w:id="1010" w:name="_Toc163635635"/>
      <w:r>
        <w:rPr>
          <w:rFonts w:eastAsia="Harmony-Text"/>
          <w:lang w:val="en-US"/>
        </w:rPr>
        <w:t>Messages</w:t>
      </w:r>
      <w:bookmarkEnd w:id="1009"/>
      <w:bookmarkEnd w:id="1010"/>
    </w:p>
    <w:p w14:paraId="49438626" w14:textId="77777777" w:rsidR="002519D8" w:rsidRDefault="007D1AF7">
      <w:pPr>
        <w:pStyle w:val="Heading2"/>
      </w:pPr>
      <w:bookmarkStart w:id="1011" w:name="_Ref163636274"/>
      <w:r>
        <w:t>You acknowledge and agree that:</w:t>
      </w:r>
      <w:bookmarkEnd w:id="1011"/>
    </w:p>
    <w:p w14:paraId="3E7E36CC" w14:textId="77777777" w:rsidR="002519D8" w:rsidRDefault="007D1AF7">
      <w:pPr>
        <w:pStyle w:val="Heading3"/>
      </w:pPr>
      <w:r>
        <w:t>a message sent to a group of recipients will be treated as individual messages sent to each of the group's members and charged accordingly;</w:t>
      </w:r>
    </w:p>
    <w:p w14:paraId="0B090588" w14:textId="77777777" w:rsidR="002519D8" w:rsidRDefault="007D1AF7" w:rsidP="055CE349">
      <w:pPr>
        <w:pStyle w:val="Heading3"/>
      </w:pPr>
      <w:r w:rsidRPr="055CE349">
        <w:t>messages may not be successfully terminated, or terminated in a timely manner, on a recipient’s device (including where messages are sent to recipients subscribed to international telecommunication networks);</w:t>
      </w:r>
    </w:p>
    <w:p w14:paraId="7425E894" w14:textId="77777777" w:rsidR="002519D8" w:rsidRDefault="007D1AF7">
      <w:pPr>
        <w:pStyle w:val="Heading3"/>
      </w:pPr>
      <w:r>
        <w:t>messages are charged based on messages sent, irrespective of whether they have been delivered to or received by the intended recipient;</w:t>
      </w:r>
    </w:p>
    <w:p w14:paraId="6D585C1E" w14:textId="77777777" w:rsidR="002519D8" w:rsidRDefault="007D1AF7">
      <w:pPr>
        <w:pStyle w:val="Heading3"/>
      </w:pPr>
      <w:r>
        <w:t>in relation to SMS messages:</w:t>
      </w:r>
    </w:p>
    <w:p w14:paraId="71D2C988" w14:textId="5943D621" w:rsidR="002519D8" w:rsidRDefault="007D1AF7">
      <w:pPr>
        <w:pStyle w:val="Heading4"/>
        <w:ind w:left="2127" w:hanging="653"/>
      </w:pPr>
      <w:bookmarkStart w:id="1012" w:name="_Ref87612353"/>
      <w:r>
        <w:t>standard charges for sending text messages (SMS) apply. The terms and conditions for SMS are set out in Part E – SMS Messages and Email of the Telstra Mobile Section of Our Customer Terms.</w:t>
      </w:r>
      <w:bookmarkEnd w:id="1012"/>
    </w:p>
    <w:p w14:paraId="3E8A5021" w14:textId="77777777" w:rsidR="002519D8" w:rsidRDefault="007D1AF7">
      <w:pPr>
        <w:pStyle w:val="Heading4"/>
        <w:ind w:left="2127" w:hanging="653"/>
      </w:pPr>
      <w:r>
        <w:t>some reply features insert characters into messages and may extend their length;</w:t>
      </w:r>
    </w:p>
    <w:p w14:paraId="5B30E737" w14:textId="32069991" w:rsidR="002519D8" w:rsidRDefault="007D1AF7">
      <w:pPr>
        <w:pStyle w:val="Heading4"/>
        <w:ind w:left="2127" w:hanging="653"/>
      </w:pPr>
      <w:r>
        <w:t>SMS message alert, and delivery reports will be charged for on the same basis as other SMS messages;</w:t>
      </w:r>
      <w:r w:rsidR="00C92FD0">
        <w:t xml:space="preserve"> and</w:t>
      </w:r>
    </w:p>
    <w:p w14:paraId="7E231207" w14:textId="2D09DF29" w:rsidR="002519D8" w:rsidRDefault="007D1AF7">
      <w:pPr>
        <w:pStyle w:val="Heading4"/>
        <w:ind w:left="2127" w:hanging="653"/>
      </w:pPr>
      <w:r>
        <w:lastRenderedPageBreak/>
        <w:t>some SMS features (such as message alerts and delivery timestamps) are network dependent and may not be supported or may only be partially supported on some networks;</w:t>
      </w:r>
    </w:p>
    <w:p w14:paraId="227789B6" w14:textId="77777777" w:rsidR="002519D8" w:rsidRDefault="007D1AF7">
      <w:pPr>
        <w:pStyle w:val="Heading3"/>
      </w:pPr>
      <w:r>
        <w:t xml:space="preserve">in some circumstances it may not be possible to track all messages sent (for example where this is not supported by a network); </w:t>
      </w:r>
    </w:p>
    <w:p w14:paraId="5EEAC5A2" w14:textId="77777777" w:rsidR="002519D8" w:rsidRDefault="007D1AF7">
      <w:pPr>
        <w:pStyle w:val="Heading3"/>
      </w:pPr>
      <w:r>
        <w:t>messages may not be received for reasons, including that the recipient's mobile phone memory is full;</w:t>
      </w:r>
    </w:p>
    <w:p w14:paraId="6FACD2BB" w14:textId="52508838" w:rsidR="002519D8" w:rsidRDefault="007D1AF7">
      <w:pPr>
        <w:pStyle w:val="Heading3"/>
      </w:pPr>
      <w:r>
        <w:t xml:space="preserve">you cannot send or receive MMS via the </w:t>
      </w:r>
      <w:proofErr w:type="spellStart"/>
      <w:r>
        <w:t>Whispir</w:t>
      </w:r>
      <w:proofErr w:type="spellEnd"/>
      <w:r>
        <w:t xml:space="preserve"> Service;</w:t>
      </w:r>
    </w:p>
    <w:p w14:paraId="541D4BF0" w14:textId="77777777" w:rsidR="002519D8" w:rsidRDefault="007D1AF7">
      <w:pPr>
        <w:pStyle w:val="Heading3"/>
      </w:pPr>
      <w:r>
        <w:t>all email messages are sent and received in HTML and/or plain text format, and some email features (such as delivery timestamps) may not be supported by all email systems;</w:t>
      </w:r>
    </w:p>
    <w:p w14:paraId="02F727B5" w14:textId="173BEC96" w:rsidR="002519D8" w:rsidRDefault="007D1AF7">
      <w:pPr>
        <w:pStyle w:val="Heading3"/>
      </w:pPr>
      <w:r w:rsidRPr="055CE349">
        <w:t>voice messages charges commence when a call is connected. Where call conferencing is used, two concurrent calls are made per recipient, and will be charged as two separate calls</w:t>
      </w:r>
      <w:r w:rsidR="00D00A9D" w:rsidRPr="055CE349">
        <w:t>;</w:t>
      </w:r>
      <w:r w:rsidRPr="055CE349">
        <w:t xml:space="preserve">  </w:t>
      </w:r>
    </w:p>
    <w:p w14:paraId="5EBB0559" w14:textId="452ACA87" w:rsidR="002519D8" w:rsidRDefault="007D1AF7">
      <w:pPr>
        <w:pStyle w:val="Heading3"/>
      </w:pPr>
      <w:r>
        <w:t xml:space="preserve">neither we, nor </w:t>
      </w:r>
      <w:proofErr w:type="spellStart"/>
      <w:r>
        <w:t>Whispir</w:t>
      </w:r>
      <w:proofErr w:type="spellEnd"/>
      <w:r>
        <w:t xml:space="preserve"> will be liable for any loss or damage caused as a result of delays in the sending of messages or a failure to send, deliver or terminate messages for any reason</w:t>
      </w:r>
      <w:r w:rsidR="007C37D9">
        <w:t>, except to the extent such a delay in the sending of messages or a failure to send, deliver or terminate messages for any reason is caused or contributed to by our (or our contractors’) negligence</w:t>
      </w:r>
      <w:r>
        <w:t>;</w:t>
      </w:r>
    </w:p>
    <w:p w14:paraId="47C902D2" w14:textId="77777777" w:rsidR="002519D8" w:rsidRDefault="007D1AF7">
      <w:pPr>
        <w:pStyle w:val="Heading3"/>
      </w:pPr>
      <w:r w:rsidRPr="055CE349">
        <w:t xml:space="preserve">you must ensure that the sending of a message using the </w:t>
      </w:r>
      <w:proofErr w:type="spellStart"/>
      <w:r w:rsidRPr="055CE349">
        <w:t>Whispir</w:t>
      </w:r>
      <w:proofErr w:type="spellEnd"/>
      <w:r w:rsidRPr="055CE349">
        <w:t xml:space="preserve"> Service, and the content of such messages, complies with all relevant laws and regulations; </w:t>
      </w:r>
    </w:p>
    <w:p w14:paraId="057E1AD1" w14:textId="77777777" w:rsidR="002519D8" w:rsidRDefault="007D1AF7">
      <w:pPr>
        <w:pStyle w:val="Heading3"/>
      </w:pPr>
      <w:r w:rsidRPr="055CE349">
        <w:t xml:space="preserve">you must not (and you must ensure that your Users do not) use the </w:t>
      </w:r>
      <w:proofErr w:type="spellStart"/>
      <w:r w:rsidRPr="055CE349">
        <w:t>Whispir</w:t>
      </w:r>
      <w:proofErr w:type="spellEnd"/>
      <w:r w:rsidRPr="055CE349">
        <w:t xml:space="preserve"> Service to send, receive or transmit any messages that:</w:t>
      </w:r>
    </w:p>
    <w:p w14:paraId="51D78650" w14:textId="77777777" w:rsidR="002519D8" w:rsidRDefault="007D1AF7" w:rsidP="055CE349">
      <w:pPr>
        <w:pStyle w:val="Heading4"/>
        <w:ind w:left="2268"/>
      </w:pPr>
      <w:r w:rsidRPr="055CE349">
        <w:t xml:space="preserve">are for any illegal purpose or contravene any applicable laws, regulations, codes (voluntary or mandatory) or standards, or expose us or </w:t>
      </w:r>
      <w:proofErr w:type="spellStart"/>
      <w:r w:rsidRPr="055CE349">
        <w:t>Whispir</w:t>
      </w:r>
      <w:proofErr w:type="spellEnd"/>
      <w:r w:rsidRPr="055CE349">
        <w:t xml:space="preserve"> to the risk of any legal or administrative action.  </w:t>
      </w:r>
      <w:proofErr w:type="gramStart"/>
      <w:r w:rsidRPr="055CE349">
        <w:t>In particular, messages</w:t>
      </w:r>
      <w:proofErr w:type="gramEnd"/>
      <w:r w:rsidRPr="055CE349">
        <w:t xml:space="preserve"> must not contain an unsolicited commercial electronic message or marketing message unless the message complies with the requirements of all relevant laws, regulations, codes (voluntary or mandatory) and standards applicable to such messages;</w:t>
      </w:r>
    </w:p>
    <w:p w14:paraId="5448825A" w14:textId="77777777" w:rsidR="002519D8" w:rsidRDefault="007D1AF7">
      <w:pPr>
        <w:pStyle w:val="Heading4"/>
        <w:ind w:left="2268"/>
      </w:pPr>
      <w:r>
        <w:t>are defamatory, offensive, abusive, indecent, sexually explicit, menacing or harassing or cause damage or injury to any person or property, including any instructions which, if implemented, might cause damage or injury to any person or property;</w:t>
      </w:r>
    </w:p>
    <w:p w14:paraId="7CBDA7FC" w14:textId="77777777" w:rsidR="002519D8" w:rsidRDefault="007D1AF7">
      <w:pPr>
        <w:pStyle w:val="Heading4"/>
        <w:ind w:left="2268"/>
      </w:pPr>
      <w:r w:rsidRPr="055CE349">
        <w:t xml:space="preserve">result in a misuse of a third party's confidential information, or infringe any duty or obligation owed to a third party in contract, tort or otherwise or infringe any </w:t>
      </w:r>
      <w:proofErr w:type="gramStart"/>
      <w:r w:rsidRPr="055CE349">
        <w:t>third party</w:t>
      </w:r>
      <w:proofErr w:type="gramEnd"/>
      <w:r w:rsidRPr="055CE349">
        <w:t xml:space="preserve"> rights, including intellectual property rights;</w:t>
      </w:r>
    </w:p>
    <w:p w14:paraId="12E260F7" w14:textId="77777777" w:rsidR="002519D8" w:rsidRDefault="007D1AF7">
      <w:pPr>
        <w:pStyle w:val="Heading4"/>
        <w:ind w:left="2268"/>
      </w:pPr>
      <w:r>
        <w:lastRenderedPageBreak/>
        <w:t xml:space="preserve">represent that we or </w:t>
      </w:r>
      <w:proofErr w:type="spellStart"/>
      <w:r>
        <w:t>Whispir</w:t>
      </w:r>
      <w:proofErr w:type="spellEnd"/>
      <w:r>
        <w:t xml:space="preserve"> created, endorse, have reviewed, or are in any way involved in the production of the messages;</w:t>
      </w:r>
    </w:p>
    <w:p w14:paraId="11AEA54C" w14:textId="77777777" w:rsidR="002519D8" w:rsidRDefault="007D1AF7">
      <w:pPr>
        <w:pStyle w:val="Heading4"/>
        <w:ind w:left="2268"/>
      </w:pPr>
      <w:r>
        <w:t>result in the sending of a "virus", "worm" or "trojan" or similar program;</w:t>
      </w:r>
    </w:p>
    <w:p w14:paraId="7408059C" w14:textId="77777777" w:rsidR="002519D8" w:rsidRDefault="007D1AF7">
      <w:pPr>
        <w:pStyle w:val="Heading4"/>
        <w:ind w:left="2268"/>
      </w:pPr>
      <w:r>
        <w:t xml:space="preserve">affect the availability of the </w:t>
      </w:r>
      <w:proofErr w:type="spellStart"/>
      <w:r>
        <w:t>Whispir</w:t>
      </w:r>
      <w:proofErr w:type="spellEnd"/>
      <w:r>
        <w:t xml:space="preserve"> Application or causes interference to the normal operation of a telecommunications network or equipment; or</w:t>
      </w:r>
    </w:p>
    <w:p w14:paraId="72CC29EE" w14:textId="77777777" w:rsidR="002519D8" w:rsidRDefault="007D1AF7">
      <w:pPr>
        <w:pStyle w:val="Heading4"/>
        <w:ind w:left="2268"/>
      </w:pPr>
      <w:r>
        <w:t>impersonate another person or entity or are misleading or deceptive as to the sender's identity; and</w:t>
      </w:r>
    </w:p>
    <w:p w14:paraId="1D717DD5" w14:textId="77777777" w:rsidR="002519D8" w:rsidRDefault="007D1AF7">
      <w:pPr>
        <w:pStyle w:val="Heading3"/>
      </w:pPr>
      <w:r>
        <w:t>in relation to Rich Messages:</w:t>
      </w:r>
    </w:p>
    <w:p w14:paraId="25F51D49" w14:textId="77777777" w:rsidR="002519D8" w:rsidRDefault="007D1AF7">
      <w:pPr>
        <w:pStyle w:val="Heading4"/>
        <w:ind w:left="2268"/>
      </w:pPr>
      <w:r>
        <w:t xml:space="preserve">you are granted a non-exclusive, worldwide, non-transferable, non-sublicensable limited licence for the term of your agreement with us to use, copy, modify, and create derivative works of any the Rich Messages and Rich Message Templates based on those provided by </w:t>
      </w:r>
      <w:proofErr w:type="spellStart"/>
      <w:r>
        <w:t>Whispir</w:t>
      </w:r>
      <w:proofErr w:type="spellEnd"/>
      <w:r>
        <w:t xml:space="preserve">, and to send Rich Messages based on those works to end users. </w:t>
      </w:r>
    </w:p>
    <w:p w14:paraId="4771493E" w14:textId="1E30F25B" w:rsidR="002519D8" w:rsidRDefault="007D1AF7">
      <w:pPr>
        <w:tabs>
          <w:tab w:val="left" w:pos="2410"/>
        </w:tabs>
        <w:spacing w:before="100" w:beforeAutospacing="1" w:after="100" w:afterAutospacing="1"/>
        <w:ind w:left="2268"/>
        <w:rPr>
          <w:rFonts w:cs="Arial"/>
          <w:bCs/>
          <w:szCs w:val="23"/>
        </w:rPr>
      </w:pPr>
      <w:r>
        <w:rPr>
          <w:rFonts w:cs="Arial"/>
          <w:bCs/>
          <w:szCs w:val="23"/>
        </w:rPr>
        <w:t>For the purposes of this clause</w:t>
      </w:r>
      <w:r w:rsidR="00F32902">
        <w:rPr>
          <w:rFonts w:cs="Arial"/>
          <w:bCs/>
          <w:szCs w:val="23"/>
        </w:rPr>
        <w:t xml:space="preserve"> </w:t>
      </w:r>
      <w:r w:rsidR="00F32902">
        <w:rPr>
          <w:rFonts w:cs="Arial"/>
          <w:bCs/>
          <w:szCs w:val="23"/>
        </w:rPr>
        <w:fldChar w:fldCharType="begin"/>
      </w:r>
      <w:r w:rsidR="00F32902">
        <w:rPr>
          <w:rFonts w:cs="Arial"/>
          <w:bCs/>
          <w:szCs w:val="23"/>
        </w:rPr>
        <w:instrText xml:space="preserve"> REF _Ref163636274 \w \h </w:instrText>
      </w:r>
      <w:r w:rsidR="00F32902">
        <w:rPr>
          <w:rFonts w:cs="Arial"/>
          <w:bCs/>
          <w:szCs w:val="23"/>
        </w:rPr>
      </w:r>
      <w:r w:rsidR="00F32902">
        <w:rPr>
          <w:rFonts w:cs="Arial"/>
          <w:bCs/>
          <w:szCs w:val="23"/>
        </w:rPr>
        <w:fldChar w:fldCharType="separate"/>
      </w:r>
      <w:r w:rsidR="00FA3657">
        <w:rPr>
          <w:rFonts w:cs="Arial"/>
          <w:bCs/>
          <w:szCs w:val="23"/>
        </w:rPr>
        <w:t>8.37</w:t>
      </w:r>
      <w:r w:rsidR="00F32902">
        <w:rPr>
          <w:rFonts w:cs="Arial"/>
          <w:bCs/>
          <w:szCs w:val="23"/>
        </w:rPr>
        <w:fldChar w:fldCharType="end"/>
      </w:r>
      <w:r>
        <w:rPr>
          <w:rFonts w:cs="Arial"/>
          <w:bCs/>
          <w:szCs w:val="23"/>
        </w:rPr>
        <w:t xml:space="preserve">: </w:t>
      </w:r>
    </w:p>
    <w:p w14:paraId="6013B38D" w14:textId="77777777" w:rsidR="002519D8" w:rsidRDefault="007D1AF7" w:rsidP="055CE349">
      <w:pPr>
        <w:tabs>
          <w:tab w:val="left" w:pos="2552"/>
        </w:tabs>
        <w:spacing w:before="100" w:beforeAutospacing="1" w:after="100" w:afterAutospacing="1"/>
        <w:ind w:left="2268"/>
        <w:rPr>
          <w:rFonts w:cs="Arial"/>
        </w:rPr>
      </w:pPr>
      <w:r w:rsidRPr="055CE349">
        <w:rPr>
          <w:rFonts w:cs="Arial"/>
        </w:rPr>
        <w:t>“</w:t>
      </w:r>
      <w:r w:rsidRPr="055CE349">
        <w:rPr>
          <w:rFonts w:cs="Arial"/>
          <w:b/>
          <w:bCs/>
        </w:rPr>
        <w:t>Rich Messages</w:t>
      </w:r>
      <w:r w:rsidRPr="055CE349">
        <w:rPr>
          <w:rFonts w:cs="Arial"/>
        </w:rPr>
        <w:t>” means tailored messages in the form of an individual web page and/or web application, constructed from the message content, digital media, data and code constructed on a per recipient basis. Rich messages are typically accessed via a URL contained within an SMS, Push notification, Email, Chat, IM, Web, OTT or similar messages and notifications.</w:t>
      </w:r>
    </w:p>
    <w:p w14:paraId="6EDC14DE" w14:textId="77777777" w:rsidR="002519D8" w:rsidRDefault="007D1AF7">
      <w:pPr>
        <w:pStyle w:val="Heading3"/>
        <w:numPr>
          <w:ilvl w:val="0"/>
          <w:numId w:val="0"/>
        </w:numPr>
        <w:tabs>
          <w:tab w:val="left" w:pos="2552"/>
        </w:tabs>
        <w:ind w:left="2268"/>
      </w:pPr>
      <w:r>
        <w:t>“</w:t>
      </w:r>
      <w:r>
        <w:rPr>
          <w:b/>
        </w:rPr>
        <w:t>Rich Message Templates</w:t>
      </w:r>
      <w:r>
        <w:t>” means templates that are created for the purpose of developing, saving and utilising Rich Messages.</w:t>
      </w:r>
    </w:p>
    <w:p w14:paraId="0C197107" w14:textId="77777777" w:rsidR="002519D8" w:rsidRDefault="007D1AF7">
      <w:pPr>
        <w:pStyle w:val="Heading4"/>
        <w:ind w:left="2268"/>
      </w:pPr>
      <w:r w:rsidRPr="055CE349">
        <w:t xml:space="preserve">You grant Telstra and </w:t>
      </w:r>
      <w:proofErr w:type="spellStart"/>
      <w:r w:rsidRPr="055CE349">
        <w:t>Whispir</w:t>
      </w:r>
      <w:proofErr w:type="spellEnd"/>
      <w:r w:rsidRPr="055CE349">
        <w:t xml:space="preserve"> an exclusive, perpetual, sub-licensable, worldwide, transferable, irrevocable, royalty-free right and license to use, copy, modify, create derivative works of, and distribute to end users any Rich Messages and Rich Message Templates developed by you in using the </w:t>
      </w:r>
      <w:proofErr w:type="spellStart"/>
      <w:r w:rsidRPr="055CE349">
        <w:t>Whispir</w:t>
      </w:r>
      <w:proofErr w:type="spellEnd"/>
      <w:r w:rsidRPr="055CE349">
        <w:t xml:space="preserve"> Service.  These rights include layouts, grids, structures, methods, applications, snippets, </w:t>
      </w:r>
      <w:proofErr w:type="spellStart"/>
      <w:r w:rsidRPr="055CE349">
        <w:t>Javascript</w:t>
      </w:r>
      <w:proofErr w:type="spellEnd"/>
      <w:r w:rsidRPr="055CE349">
        <w:t xml:space="preserve">, HTML, scripts, code, mechanics, interactions, formats and similar but explicitly exclude the use of your copyright material (including images, content, data, logos, designs, videos and other digital content included in the Rich Messages). </w:t>
      </w:r>
    </w:p>
    <w:p w14:paraId="4711CE11" w14:textId="77777777" w:rsidR="002519D8" w:rsidRDefault="007D1AF7">
      <w:pPr>
        <w:pStyle w:val="Indent1"/>
        <w:rPr>
          <w:rFonts w:eastAsia="Harmony-Text"/>
          <w:lang w:val="en-US"/>
        </w:rPr>
      </w:pPr>
      <w:bookmarkStart w:id="1013" w:name="_Toc163635518"/>
      <w:bookmarkStart w:id="1014" w:name="_Toc163635636"/>
      <w:r>
        <w:rPr>
          <w:rFonts w:eastAsia="Harmony-Text"/>
          <w:lang w:val="en-US"/>
        </w:rPr>
        <w:t>General</w:t>
      </w:r>
      <w:bookmarkEnd w:id="1013"/>
      <w:bookmarkEnd w:id="1014"/>
    </w:p>
    <w:p w14:paraId="111B48AE" w14:textId="77777777" w:rsidR="002519D8" w:rsidRDefault="007D1AF7">
      <w:pPr>
        <w:pStyle w:val="Heading2"/>
      </w:pPr>
      <w:r>
        <w:t>You acknowledge and agree that:</w:t>
      </w:r>
    </w:p>
    <w:p w14:paraId="5EC00144" w14:textId="77777777" w:rsidR="002519D8" w:rsidRDefault="007D1AF7" w:rsidP="055CE349">
      <w:pPr>
        <w:pStyle w:val="Heading3"/>
      </w:pPr>
      <w:r w:rsidRPr="055CE349">
        <w:t xml:space="preserve">you must not use the </w:t>
      </w:r>
      <w:proofErr w:type="spellStart"/>
      <w:r w:rsidRPr="055CE349">
        <w:t>Whispir</w:t>
      </w:r>
      <w:proofErr w:type="spellEnd"/>
      <w:r w:rsidRPr="055CE349">
        <w:t xml:space="preserve"> Service for any unlawful, abusive or fraudulent purpose or in any way that interferes with </w:t>
      </w:r>
      <w:proofErr w:type="spellStart"/>
      <w:r w:rsidRPr="055CE349">
        <w:t>Whispir's</w:t>
      </w:r>
      <w:proofErr w:type="spellEnd"/>
      <w:r w:rsidRPr="055CE349">
        <w:t xml:space="preserve"> ability to provide products or services to other customers, or create or use any software programs that automatically activate functions on </w:t>
      </w:r>
      <w:proofErr w:type="spellStart"/>
      <w:r w:rsidRPr="055CE349">
        <w:t>Whispir's</w:t>
      </w:r>
      <w:proofErr w:type="spellEnd"/>
      <w:r w:rsidRPr="055CE349">
        <w:t xml:space="preserve"> website;</w:t>
      </w:r>
    </w:p>
    <w:p w14:paraId="06FD878A" w14:textId="0820DB94" w:rsidR="002519D8" w:rsidRDefault="006F7065" w:rsidP="055CE349">
      <w:pPr>
        <w:pStyle w:val="Heading3"/>
      </w:pPr>
      <w:r w:rsidRPr="055CE349">
        <w:lastRenderedPageBreak/>
        <w:t xml:space="preserve">subject to the Australian Consumer Law provisions in the General Terms of Our Customer Terms, </w:t>
      </w:r>
      <w:r w:rsidR="007D1AF7" w:rsidRPr="055CE349">
        <w:t xml:space="preserve">we and/or </w:t>
      </w:r>
      <w:proofErr w:type="spellStart"/>
      <w:r w:rsidR="007D1AF7" w:rsidRPr="055CE349">
        <w:t>Whispir</w:t>
      </w:r>
      <w:proofErr w:type="spellEnd"/>
      <w:r w:rsidR="007D1AF7" w:rsidRPr="055CE349">
        <w:t xml:space="preserve"> are not responsible for the storage of data transmitted by you, any device used by you in connection with the </w:t>
      </w:r>
      <w:proofErr w:type="spellStart"/>
      <w:r w:rsidR="007D1AF7" w:rsidRPr="055CE349">
        <w:t>Whispir</w:t>
      </w:r>
      <w:proofErr w:type="spellEnd"/>
      <w:r w:rsidR="007D1AF7" w:rsidRPr="055CE349">
        <w:t xml:space="preserve"> Service, or data entered by you via </w:t>
      </w:r>
      <w:proofErr w:type="spellStart"/>
      <w:r w:rsidR="007D1AF7" w:rsidRPr="055CE349">
        <w:t>Whispir’s</w:t>
      </w:r>
      <w:proofErr w:type="spellEnd"/>
      <w:r w:rsidR="007D1AF7" w:rsidRPr="055CE349">
        <w:t xml:space="preserve"> website or the </w:t>
      </w:r>
      <w:proofErr w:type="spellStart"/>
      <w:r w:rsidR="007D1AF7" w:rsidRPr="055CE349">
        <w:t>Whispir</w:t>
      </w:r>
      <w:proofErr w:type="spellEnd"/>
      <w:r w:rsidR="007D1AF7" w:rsidRPr="055CE349">
        <w:t xml:space="preserve"> Application;</w:t>
      </w:r>
    </w:p>
    <w:p w14:paraId="474579F2" w14:textId="38A00E90" w:rsidR="002519D8" w:rsidRDefault="006F7065" w:rsidP="055CE349">
      <w:pPr>
        <w:pStyle w:val="Heading3"/>
      </w:pPr>
      <w:r w:rsidRPr="055CE349">
        <w:t xml:space="preserve">subject to the Australian Consumer Law provisions in the General Terms of Our Customer Terms, </w:t>
      </w:r>
      <w:r w:rsidR="007D1AF7" w:rsidRPr="055CE349">
        <w:t xml:space="preserve">if you download or access any data, information, files or other materials from </w:t>
      </w:r>
      <w:proofErr w:type="spellStart"/>
      <w:r w:rsidR="007D1AF7" w:rsidRPr="055CE349">
        <w:t>Whispir's</w:t>
      </w:r>
      <w:proofErr w:type="spellEnd"/>
      <w:r w:rsidR="007D1AF7" w:rsidRPr="055CE349">
        <w:t xml:space="preserve"> website you do so at your own risk;</w:t>
      </w:r>
    </w:p>
    <w:p w14:paraId="4F641753" w14:textId="70EFE445" w:rsidR="002519D8" w:rsidRDefault="007D1AF7">
      <w:pPr>
        <w:pStyle w:val="Heading3"/>
      </w:pPr>
      <w:r>
        <w:t xml:space="preserve">the functionality of, and access to, the </w:t>
      </w:r>
      <w:proofErr w:type="spellStart"/>
      <w:r>
        <w:t>Whispir</w:t>
      </w:r>
      <w:proofErr w:type="spellEnd"/>
      <w:r>
        <w:t xml:space="preserve"> Service may be restricted or affected by the functionality and limitations of our Telstra Mobile Network and the Internet;</w:t>
      </w:r>
    </w:p>
    <w:p w14:paraId="4DDF9FE5" w14:textId="77777777" w:rsidR="002519D8" w:rsidRDefault="007D1AF7" w:rsidP="055CE349">
      <w:pPr>
        <w:pStyle w:val="Heading3"/>
      </w:pPr>
      <w:r w:rsidRPr="055CE349">
        <w:t xml:space="preserve">it is your responsibility to ensure that your use of the </w:t>
      </w:r>
      <w:proofErr w:type="spellStart"/>
      <w:r w:rsidRPr="055CE349">
        <w:t>Whispir</w:t>
      </w:r>
      <w:proofErr w:type="spellEnd"/>
      <w:r w:rsidRPr="055CE349">
        <w:t xml:space="preserve"> Service, including provision of any personal information to us or </w:t>
      </w:r>
      <w:proofErr w:type="spellStart"/>
      <w:r w:rsidRPr="055CE349">
        <w:t>Whispir</w:t>
      </w:r>
      <w:proofErr w:type="spellEnd"/>
      <w:r w:rsidRPr="055CE349">
        <w:t xml:space="preserve"> (for example, as part of the User and Contact information), complies with your privacy obligations;</w:t>
      </w:r>
    </w:p>
    <w:p w14:paraId="1705FEBE" w14:textId="77777777" w:rsidR="002519D8" w:rsidRDefault="007D1AF7">
      <w:pPr>
        <w:pStyle w:val="Heading3"/>
      </w:pPr>
      <w:r>
        <w:t xml:space="preserve">the provision of the </w:t>
      </w:r>
      <w:proofErr w:type="spellStart"/>
      <w:r>
        <w:t>Whispir</w:t>
      </w:r>
      <w:proofErr w:type="spellEnd"/>
      <w:r>
        <w:t xml:space="preserve"> Service relies on third party products and services that may be affected by a range of factors including technical problems and availability issues;</w:t>
      </w:r>
    </w:p>
    <w:p w14:paraId="5C0A7DBD" w14:textId="7C9C16F5" w:rsidR="002519D8" w:rsidRDefault="006F7065" w:rsidP="055CE349">
      <w:pPr>
        <w:pStyle w:val="Heading3"/>
      </w:pPr>
      <w:r w:rsidRPr="055CE349">
        <w:t xml:space="preserve">subject to the Australian Consumer Law provisions in the General Terms of Our Customer Terms, </w:t>
      </w:r>
      <w:r w:rsidR="007D1AF7" w:rsidRPr="055CE349">
        <w:t xml:space="preserve">we do not guarantee that the </w:t>
      </w:r>
      <w:proofErr w:type="spellStart"/>
      <w:r w:rsidR="007D1AF7" w:rsidRPr="055CE349">
        <w:t>Whispir</w:t>
      </w:r>
      <w:proofErr w:type="spellEnd"/>
      <w:r w:rsidR="007D1AF7" w:rsidRPr="055CE349">
        <w:t xml:space="preserve"> Service or the website operated by </w:t>
      </w:r>
      <w:proofErr w:type="spellStart"/>
      <w:r w:rsidR="007D1AF7" w:rsidRPr="055CE349">
        <w:t>Whispir</w:t>
      </w:r>
      <w:proofErr w:type="spellEnd"/>
      <w:r w:rsidR="007D1AF7" w:rsidRPr="055CE349">
        <w:t xml:space="preserve"> will be error-free or operate uninterrupted;</w:t>
      </w:r>
    </w:p>
    <w:p w14:paraId="198696C7" w14:textId="77777777" w:rsidR="002519D8" w:rsidRDefault="007D1AF7" w:rsidP="055CE349">
      <w:pPr>
        <w:pStyle w:val="Heading3"/>
      </w:pPr>
      <w:r w:rsidRPr="055CE349">
        <w:t xml:space="preserve">you must, at your own expense, procure and maintain any hardware and software licenses, permissions and approvals necessary for us to legally supply the </w:t>
      </w:r>
      <w:proofErr w:type="spellStart"/>
      <w:r w:rsidRPr="055CE349">
        <w:t>Whispir</w:t>
      </w:r>
      <w:proofErr w:type="spellEnd"/>
      <w:r w:rsidRPr="055CE349">
        <w:t xml:space="preserve"> Service;</w:t>
      </w:r>
    </w:p>
    <w:p w14:paraId="5B52FEF9" w14:textId="377F0422" w:rsidR="002519D8" w:rsidRDefault="007D1AF7">
      <w:pPr>
        <w:pStyle w:val="Heading3"/>
      </w:pPr>
      <w:r w:rsidRPr="055CE349">
        <w:t xml:space="preserve">you must comply with any </w:t>
      </w:r>
      <w:proofErr w:type="spellStart"/>
      <w:r w:rsidRPr="055CE349">
        <w:t>Whispir</w:t>
      </w:r>
      <w:proofErr w:type="spellEnd"/>
      <w:r w:rsidRPr="055CE349">
        <w:t xml:space="preserve"> policies applicable to the </w:t>
      </w:r>
      <w:proofErr w:type="spellStart"/>
      <w:r w:rsidRPr="055CE349">
        <w:t>Whispir</w:t>
      </w:r>
      <w:proofErr w:type="spellEnd"/>
      <w:r w:rsidRPr="055CE349">
        <w:t xml:space="preserve"> Service or your access to the </w:t>
      </w:r>
      <w:proofErr w:type="spellStart"/>
      <w:r w:rsidRPr="055CE349">
        <w:t>Whispir</w:t>
      </w:r>
      <w:proofErr w:type="spellEnd"/>
      <w:r w:rsidRPr="055CE349">
        <w:t xml:space="preserve"> website (such as an acceptable use policy) that may be introduced by </w:t>
      </w:r>
      <w:proofErr w:type="spellStart"/>
      <w:r w:rsidRPr="055CE349">
        <w:t>Whispir</w:t>
      </w:r>
      <w:proofErr w:type="spellEnd"/>
      <w:r w:rsidRPr="055CE349">
        <w:t xml:space="preserve"> from time to time and published on the </w:t>
      </w:r>
      <w:proofErr w:type="spellStart"/>
      <w:r w:rsidRPr="055CE349">
        <w:t>Whispir</w:t>
      </w:r>
      <w:proofErr w:type="spellEnd"/>
      <w:r w:rsidRPr="055CE349">
        <w:t xml:space="preserve"> website.  In particular, you must comply with </w:t>
      </w:r>
      <w:proofErr w:type="spellStart"/>
      <w:r w:rsidRPr="055CE349">
        <w:rPr>
          <w:rFonts w:cs="Arial"/>
        </w:rPr>
        <w:t>Whispir's</w:t>
      </w:r>
      <w:proofErr w:type="spellEnd"/>
      <w:r w:rsidRPr="055CE349">
        <w:rPr>
          <w:rFonts w:cs="Arial"/>
        </w:rPr>
        <w:t xml:space="preserve"> general network policies (including the Acceptable Use Policy published at </w:t>
      </w:r>
      <w:hyperlink r:id="rId28">
        <w:r w:rsidRPr="055CE349">
          <w:rPr>
            <w:rFonts w:cs="Arial"/>
            <w:color w:val="0000FF"/>
            <w:u w:val="single"/>
          </w:rPr>
          <w:t>http://whispir.com/acceptable-use</w:t>
        </w:r>
      </w:hyperlink>
      <w:r w:rsidRPr="055CE349">
        <w:rPr>
          <w:rFonts w:cs="Arial"/>
        </w:rPr>
        <w:t xml:space="preserve">), and Data Retention Policy published at </w:t>
      </w:r>
      <w:hyperlink r:id="rId29">
        <w:r w:rsidRPr="055CE349">
          <w:rPr>
            <w:rFonts w:cs="Arial"/>
            <w:color w:val="0000FF"/>
            <w:u w:val="single"/>
          </w:rPr>
          <w:t>http://whispir.com/data-retention-policy</w:t>
        </w:r>
      </w:hyperlink>
      <w:r w:rsidRPr="055CE349">
        <w:rPr>
          <w:rFonts w:cs="Arial"/>
        </w:rPr>
        <w:t>)</w:t>
      </w:r>
      <w:r w:rsidRPr="055CE349">
        <w:t xml:space="preserve">; </w:t>
      </w:r>
    </w:p>
    <w:p w14:paraId="1A0C7685" w14:textId="6DB208CD" w:rsidR="002519D8" w:rsidRDefault="007D1AF7" w:rsidP="055CE349">
      <w:pPr>
        <w:pStyle w:val="Heading3"/>
      </w:pPr>
      <w:r w:rsidRPr="055CE349">
        <w:t xml:space="preserve">you must comply with any reasonable instructions from us or </w:t>
      </w:r>
      <w:proofErr w:type="spellStart"/>
      <w:r w:rsidRPr="055CE349">
        <w:t>Whispir</w:t>
      </w:r>
      <w:proofErr w:type="spellEnd"/>
      <w:r w:rsidRPr="055CE349">
        <w:t xml:space="preserve"> in relation to maintaining the </w:t>
      </w:r>
      <w:proofErr w:type="spellStart"/>
      <w:r w:rsidRPr="055CE349">
        <w:t>Whispir</w:t>
      </w:r>
      <w:proofErr w:type="spellEnd"/>
      <w:r w:rsidRPr="055CE349">
        <w:t xml:space="preserve"> Service</w:t>
      </w:r>
      <w:r w:rsidRPr="055CE349">
        <w:rPr>
          <w:rFonts w:cs="Arial"/>
          <w:sz w:val="20"/>
        </w:rPr>
        <w:t xml:space="preserve"> </w:t>
      </w:r>
      <w:r w:rsidRPr="055CE349">
        <w:rPr>
          <w:rFonts w:cs="Arial"/>
        </w:rPr>
        <w:t xml:space="preserve">(including complying with instructions published at </w:t>
      </w:r>
      <w:hyperlink r:id="rId30">
        <w:r w:rsidRPr="055CE349">
          <w:rPr>
            <w:rFonts w:cs="Arial"/>
            <w:color w:val="0000FF"/>
            <w:u w:val="single"/>
          </w:rPr>
          <w:t>http://whispir.com/acceptable-use</w:t>
        </w:r>
      </w:hyperlink>
      <w:r w:rsidRPr="055CE349">
        <w:rPr>
          <w:rFonts w:cs="Arial"/>
          <w:color w:val="0000FF"/>
          <w:u w:val="single"/>
        </w:rPr>
        <w:t>)</w:t>
      </w:r>
      <w:r w:rsidRPr="055CE349">
        <w:t>;</w:t>
      </w:r>
    </w:p>
    <w:p w14:paraId="6B2B7A8B" w14:textId="113D804D" w:rsidR="002519D8" w:rsidRDefault="007D1AF7">
      <w:pPr>
        <w:pStyle w:val="Heading3"/>
      </w:pPr>
      <w:r>
        <w:rPr>
          <w:lang w:val="en-GB"/>
        </w:rPr>
        <w:t xml:space="preserve">you have obtained all necessary consents, licences, permits and approvals to receive and use the </w:t>
      </w:r>
      <w:proofErr w:type="spellStart"/>
      <w:r>
        <w:rPr>
          <w:lang w:val="en-GB"/>
        </w:rPr>
        <w:t>Whispir</w:t>
      </w:r>
      <w:proofErr w:type="spellEnd"/>
      <w:r>
        <w:rPr>
          <w:lang w:val="en-GB"/>
        </w:rPr>
        <w:t xml:space="preserve"> Service and to comply with your obligations in these </w:t>
      </w:r>
      <w:proofErr w:type="gramStart"/>
      <w:r>
        <w:rPr>
          <w:lang w:val="en-GB"/>
        </w:rPr>
        <w:t>terms</w:t>
      </w:r>
      <w:r w:rsidR="00D00A9D">
        <w:rPr>
          <w:lang w:val="en-GB"/>
        </w:rPr>
        <w:t>;</w:t>
      </w:r>
      <w:proofErr w:type="gramEnd"/>
    </w:p>
    <w:p w14:paraId="7E092978" w14:textId="77777777" w:rsidR="002519D8" w:rsidRDefault="007D1AF7">
      <w:pPr>
        <w:pStyle w:val="Heading3"/>
      </w:pPr>
      <w:r w:rsidRPr="055CE349">
        <w:t xml:space="preserve">you must not resell or make the </w:t>
      </w:r>
      <w:proofErr w:type="spellStart"/>
      <w:r w:rsidRPr="055CE349">
        <w:t>Whispir</w:t>
      </w:r>
      <w:proofErr w:type="spellEnd"/>
      <w:r w:rsidRPr="055CE349">
        <w:t xml:space="preserve"> Service available to any third party without </w:t>
      </w:r>
      <w:proofErr w:type="spellStart"/>
      <w:r w:rsidRPr="055CE349">
        <w:t>Whispir's</w:t>
      </w:r>
      <w:proofErr w:type="spellEnd"/>
      <w:r w:rsidRPr="055CE349">
        <w:t xml:space="preserve"> consent; </w:t>
      </w:r>
    </w:p>
    <w:p w14:paraId="4088CDEA" w14:textId="06C43E49" w:rsidR="002519D8" w:rsidRDefault="006F7065">
      <w:pPr>
        <w:pStyle w:val="Heading3"/>
      </w:pPr>
      <w:r>
        <w:t>s</w:t>
      </w:r>
      <w:r w:rsidRPr="006F7065">
        <w:t>ubject to the Australian Consumer Law provisions in the General Terms of Our Customer Terms</w:t>
      </w:r>
      <w:r>
        <w:t>,</w:t>
      </w:r>
      <w:r w:rsidRPr="006F7065">
        <w:t xml:space="preserve"> </w:t>
      </w:r>
      <w:r w:rsidR="007D1AF7">
        <w:t xml:space="preserve">we and/or </w:t>
      </w:r>
      <w:proofErr w:type="spellStart"/>
      <w:r w:rsidR="007D1AF7">
        <w:t>Whispir</w:t>
      </w:r>
      <w:proofErr w:type="spellEnd"/>
      <w:r w:rsidR="007D1AF7">
        <w:t xml:space="preserve"> are not responsible to the extent the unavailability of the </w:t>
      </w:r>
      <w:proofErr w:type="spellStart"/>
      <w:r w:rsidR="007D1AF7">
        <w:t>Whispir</w:t>
      </w:r>
      <w:proofErr w:type="spellEnd"/>
      <w:r w:rsidR="007D1AF7">
        <w:t xml:space="preserve"> Service is due to:</w:t>
      </w:r>
    </w:p>
    <w:p w14:paraId="5B506472" w14:textId="77777777" w:rsidR="002519D8" w:rsidRDefault="007D1AF7" w:rsidP="055CE349">
      <w:pPr>
        <w:pStyle w:val="Heading4"/>
      </w:pPr>
      <w:r w:rsidRPr="055CE349">
        <w:lastRenderedPageBreak/>
        <w:t>failure of your owned and/or maintained equipment and/or infrastructure, including your data or materials;</w:t>
      </w:r>
    </w:p>
    <w:p w14:paraId="362A4C78" w14:textId="77777777" w:rsidR="002519D8" w:rsidRDefault="007D1AF7">
      <w:pPr>
        <w:pStyle w:val="Heading4"/>
      </w:pPr>
      <w:r w:rsidRPr="055CE349">
        <w:t xml:space="preserve">you </w:t>
      </w:r>
      <w:proofErr w:type="gramStart"/>
      <w:r w:rsidRPr="055CE349">
        <w:t>providing</w:t>
      </w:r>
      <w:proofErr w:type="gramEnd"/>
      <w:r w:rsidRPr="055CE349">
        <w:t xml:space="preserve"> inaccurate or incomplete information;</w:t>
      </w:r>
    </w:p>
    <w:p w14:paraId="0FC47662" w14:textId="32B4E67A" w:rsidR="002519D8" w:rsidRDefault="007D1AF7">
      <w:pPr>
        <w:pStyle w:val="Heading4"/>
      </w:pPr>
      <w:r w:rsidRPr="055CE349">
        <w:t xml:space="preserve">failure of any </w:t>
      </w:r>
      <w:proofErr w:type="gramStart"/>
      <w:r w:rsidRPr="055CE349">
        <w:t>third party</w:t>
      </w:r>
      <w:proofErr w:type="gramEnd"/>
      <w:r w:rsidRPr="055CE349">
        <w:t xml:space="preserve"> services </w:t>
      </w:r>
      <w:r w:rsidR="006F7065" w:rsidRPr="055CE349">
        <w:t xml:space="preserve">(other than services provided by our contractors) </w:t>
      </w:r>
      <w:r w:rsidRPr="055CE349">
        <w:t xml:space="preserve">used by the Customer in conjunction with the </w:t>
      </w:r>
      <w:proofErr w:type="spellStart"/>
      <w:r w:rsidRPr="055CE349">
        <w:t>Whispir</w:t>
      </w:r>
      <w:proofErr w:type="spellEnd"/>
      <w:r w:rsidRPr="055CE349">
        <w:t xml:space="preserve"> Service (including internet and telecommunications services); and/or</w:t>
      </w:r>
    </w:p>
    <w:p w14:paraId="7EFE3875" w14:textId="7C7C8775" w:rsidR="002519D8" w:rsidRDefault="007D1AF7">
      <w:pPr>
        <w:pStyle w:val="Heading4"/>
      </w:pPr>
      <w:r w:rsidRPr="055CE349">
        <w:t xml:space="preserve">where the Customer, its employees, agents and subcontractors do not utilise the </w:t>
      </w:r>
      <w:proofErr w:type="spellStart"/>
      <w:r w:rsidRPr="055CE349">
        <w:t>Whispir</w:t>
      </w:r>
      <w:proofErr w:type="spellEnd"/>
      <w:r w:rsidRPr="055CE349">
        <w:t xml:space="preserve"> Service in accordance with instructions published by </w:t>
      </w:r>
      <w:proofErr w:type="spellStart"/>
      <w:r w:rsidRPr="055CE349">
        <w:t>Whispir</w:t>
      </w:r>
      <w:proofErr w:type="spellEnd"/>
      <w:r w:rsidRPr="055CE349">
        <w:t xml:space="preserve"> at </w:t>
      </w:r>
      <w:hyperlink r:id="rId31">
        <w:r w:rsidRPr="055CE349">
          <w:rPr>
            <w:color w:val="0000FF"/>
            <w:u w:val="single"/>
          </w:rPr>
          <w:t>http://whispir.com/acceptable-use</w:t>
        </w:r>
      </w:hyperlink>
      <w:r w:rsidR="00D00A9D" w:rsidRPr="055CE349">
        <w:t>; and</w:t>
      </w:r>
    </w:p>
    <w:p w14:paraId="79C8DCCF" w14:textId="78034E3E" w:rsidR="002519D8" w:rsidRDefault="006F7065">
      <w:pPr>
        <w:pStyle w:val="Heading3"/>
      </w:pPr>
      <w:r>
        <w:t>s</w:t>
      </w:r>
      <w:r w:rsidRPr="006F7065">
        <w:t>ubject to the Australian Consumer Law provisions in the General Terms of Our Customer Terms</w:t>
      </w:r>
      <w:r>
        <w:t>,</w:t>
      </w:r>
      <w:r w:rsidRPr="006F7065">
        <w:t xml:space="preserve"> </w:t>
      </w:r>
      <w:r w:rsidR="007D1AF7">
        <w:t xml:space="preserve">we and/or </w:t>
      </w:r>
      <w:proofErr w:type="spellStart"/>
      <w:r w:rsidR="007D1AF7">
        <w:t>Whispir</w:t>
      </w:r>
      <w:proofErr w:type="spellEnd"/>
      <w:r w:rsidR="007D1AF7">
        <w:t xml:space="preserve"> are not responsible for any third party content </w:t>
      </w:r>
      <w:r>
        <w:t xml:space="preserve">(other than content provided by our contractors) </w:t>
      </w:r>
      <w:r w:rsidR="007D1AF7">
        <w:t xml:space="preserve">offered or made available or accessible by the </w:t>
      </w:r>
      <w:proofErr w:type="spellStart"/>
      <w:r w:rsidR="007D1AF7">
        <w:t>Whispir</w:t>
      </w:r>
      <w:proofErr w:type="spellEnd"/>
      <w:r w:rsidR="007D1AF7">
        <w:t xml:space="preserve"> Service and are not liable for any loss suffered or incurred by your reliance on or use of such third party content offered or made available or accessible by using the </w:t>
      </w:r>
      <w:proofErr w:type="spellStart"/>
      <w:r w:rsidR="007D1AF7">
        <w:t>Whispir</w:t>
      </w:r>
      <w:proofErr w:type="spellEnd"/>
      <w:r w:rsidR="007D1AF7">
        <w:t xml:space="preserve"> Service</w:t>
      </w:r>
      <w:r>
        <w:t xml:space="preserve">, except to the </w:t>
      </w:r>
      <w:r w:rsidR="006821C7">
        <w:t>event giving rise to the loss</w:t>
      </w:r>
      <w:r>
        <w:t xml:space="preserve"> </w:t>
      </w:r>
      <w:r w:rsidR="006821C7">
        <w:t xml:space="preserve">was caused or contributed to by our (or our contractors’) negligence or breach of </w:t>
      </w:r>
      <w:r w:rsidR="006A3A30">
        <w:t>contract</w:t>
      </w:r>
      <w:r w:rsidR="007D1AF7">
        <w:t xml:space="preserve">. </w:t>
      </w:r>
    </w:p>
    <w:p w14:paraId="29CBD83A" w14:textId="77777777" w:rsidR="002519D8" w:rsidRDefault="007D1AF7">
      <w:pPr>
        <w:pStyle w:val="Indent1"/>
        <w:rPr>
          <w:rFonts w:eastAsia="Harmony-Text"/>
          <w:lang w:val="en-US"/>
        </w:rPr>
      </w:pPr>
      <w:bookmarkStart w:id="1015" w:name="_Toc163635519"/>
      <w:bookmarkStart w:id="1016" w:name="_Toc163635637"/>
      <w:r>
        <w:rPr>
          <w:rFonts w:eastAsia="Harmony-Text"/>
          <w:lang w:val="en-US"/>
        </w:rPr>
        <w:t>Security of data</w:t>
      </w:r>
      <w:bookmarkEnd w:id="1015"/>
      <w:bookmarkEnd w:id="1016"/>
    </w:p>
    <w:p w14:paraId="0C32F99F" w14:textId="77777777" w:rsidR="002519D8" w:rsidRDefault="007D1AF7">
      <w:pPr>
        <w:pStyle w:val="Heading2"/>
      </w:pPr>
      <w:r w:rsidRPr="055CE349">
        <w:t xml:space="preserve">You acknowledge that you are responsible for the security, accuracy and integrity of the data transmitted by you to the </w:t>
      </w:r>
      <w:proofErr w:type="spellStart"/>
      <w:r w:rsidRPr="055CE349">
        <w:t>Whispir</w:t>
      </w:r>
      <w:proofErr w:type="spellEnd"/>
      <w:r w:rsidRPr="055CE349">
        <w:t xml:space="preserve"> Service, and that data transmitted over our Telstra Mobile Network using the </w:t>
      </w:r>
      <w:proofErr w:type="spellStart"/>
      <w:r w:rsidRPr="055CE349">
        <w:t>Whispir</w:t>
      </w:r>
      <w:proofErr w:type="spellEnd"/>
      <w:r w:rsidRPr="055CE349">
        <w:t xml:space="preserve"> Service may be intercepted by third parties without our knowledge (or the knowledge of </w:t>
      </w:r>
      <w:proofErr w:type="spellStart"/>
      <w:r w:rsidRPr="055CE349">
        <w:t>Whispir</w:t>
      </w:r>
      <w:proofErr w:type="spellEnd"/>
      <w:r w:rsidRPr="055CE349">
        <w:t>).</w:t>
      </w:r>
    </w:p>
    <w:p w14:paraId="1A9F065B" w14:textId="77777777" w:rsidR="002519D8" w:rsidRDefault="007D1AF7">
      <w:pPr>
        <w:pStyle w:val="Indent1"/>
        <w:rPr>
          <w:rFonts w:eastAsia="Harmony-Text"/>
          <w:lang w:val="en-US"/>
        </w:rPr>
      </w:pPr>
      <w:bookmarkStart w:id="1017" w:name="_Toc163635520"/>
      <w:bookmarkStart w:id="1018" w:name="_Toc163635638"/>
      <w:r>
        <w:rPr>
          <w:rFonts w:eastAsia="Harmony-Text"/>
          <w:lang w:val="en-US"/>
        </w:rPr>
        <w:t>Activation Time</w:t>
      </w:r>
      <w:bookmarkEnd w:id="1017"/>
      <w:bookmarkEnd w:id="1018"/>
    </w:p>
    <w:p w14:paraId="61C3905F" w14:textId="77777777" w:rsidR="002519D8" w:rsidRDefault="007D1AF7">
      <w:pPr>
        <w:pStyle w:val="Heading2"/>
      </w:pPr>
      <w:bookmarkStart w:id="1019" w:name="_Ref43410909"/>
      <w:r w:rsidRPr="055CE349">
        <w:t xml:space="preserve">We will aim to fulfil your request for access to the </w:t>
      </w:r>
      <w:proofErr w:type="spellStart"/>
      <w:r w:rsidRPr="055CE349">
        <w:t>Whispir</w:t>
      </w:r>
      <w:proofErr w:type="spellEnd"/>
      <w:r w:rsidRPr="055CE349">
        <w:t xml:space="preserve"> Platform within our specified activation time (</w:t>
      </w:r>
      <w:r w:rsidRPr="055CE349">
        <w:rPr>
          <w:b/>
        </w:rPr>
        <w:t>Activation Time</w:t>
      </w:r>
      <w:r w:rsidRPr="055CE349">
        <w:t xml:space="preserve">).  The Activation Time is measured from the time </w:t>
      </w:r>
      <w:proofErr w:type="spellStart"/>
      <w:r w:rsidRPr="055CE349">
        <w:t>Whispir</w:t>
      </w:r>
      <w:proofErr w:type="spellEnd"/>
      <w:r w:rsidRPr="055CE349">
        <w:t xml:space="preserve"> acknowledges receipt of your request until the time that functionality of the </w:t>
      </w:r>
      <w:proofErr w:type="spellStart"/>
      <w:r w:rsidRPr="055CE349">
        <w:t>Whispir</w:t>
      </w:r>
      <w:proofErr w:type="spellEnd"/>
      <w:r w:rsidRPr="055CE349">
        <w:t xml:space="preserve"> Platform is available from an Internet enabled computer, but excludes any delays caused by you or due to unusual conditions or activation parameters notified by </w:t>
      </w:r>
      <w:proofErr w:type="spellStart"/>
      <w:r w:rsidRPr="055CE349">
        <w:t>Whispir</w:t>
      </w:r>
      <w:proofErr w:type="spellEnd"/>
      <w:r w:rsidRPr="055CE349">
        <w:t>.</w:t>
      </w:r>
      <w:bookmarkEnd w:id="1019"/>
    </w:p>
    <w:p w14:paraId="26867902" w14:textId="77777777" w:rsidR="002519D8" w:rsidRDefault="007D1AF7">
      <w:pPr>
        <w:pStyle w:val="Indent1"/>
        <w:rPr>
          <w:rFonts w:eastAsia="Harmony-Text"/>
          <w:lang w:val="en-US"/>
        </w:rPr>
      </w:pPr>
      <w:bookmarkStart w:id="1020" w:name="_Toc163635521"/>
      <w:bookmarkStart w:id="1021" w:name="_Toc163635639"/>
      <w:r>
        <w:rPr>
          <w:rFonts w:eastAsia="Harmony-Text"/>
          <w:lang w:val="en-US"/>
        </w:rPr>
        <w:t>Service Availability</w:t>
      </w:r>
      <w:bookmarkEnd w:id="1020"/>
      <w:bookmarkEnd w:id="1021"/>
    </w:p>
    <w:p w14:paraId="0FDD1C2B" w14:textId="77777777" w:rsidR="002519D8" w:rsidRDefault="007D1AF7">
      <w:pPr>
        <w:pStyle w:val="Heading2"/>
      </w:pPr>
      <w:bookmarkStart w:id="1022" w:name="_Ref237851755"/>
      <w:bookmarkStart w:id="1023" w:name="_Ref43412388"/>
      <w:r>
        <w:rPr>
          <w:lang w:val="en-GB"/>
        </w:rPr>
        <w:t xml:space="preserve">We will aim to meet the </w:t>
      </w:r>
      <w:proofErr w:type="spellStart"/>
      <w:r>
        <w:rPr>
          <w:lang w:val="en-GB"/>
        </w:rPr>
        <w:t>Whispir</w:t>
      </w:r>
      <w:proofErr w:type="spellEnd"/>
      <w:r>
        <w:rPr>
          <w:lang w:val="en-GB"/>
        </w:rPr>
        <w:t xml:space="preserve"> Platform availability targets (</w:t>
      </w:r>
      <w:r>
        <w:rPr>
          <w:b/>
        </w:rPr>
        <w:t>Availability Targets</w:t>
      </w:r>
      <w:r>
        <w:t>)</w:t>
      </w:r>
      <w:r>
        <w:rPr>
          <w:lang w:val="en-GB"/>
        </w:rPr>
        <w:t xml:space="preserve"> set out below</w:t>
      </w:r>
      <w:bookmarkEnd w:id="1022"/>
      <w:r>
        <w:rPr>
          <w:lang w:val="en-GB"/>
        </w:rPr>
        <w:t xml:space="preserve">, which depend on the </w:t>
      </w:r>
      <w:proofErr w:type="gramStart"/>
      <w:r>
        <w:rPr>
          <w:lang w:val="en-GB"/>
        </w:rPr>
        <w:t>particular support</w:t>
      </w:r>
      <w:proofErr w:type="gramEnd"/>
      <w:r>
        <w:rPr>
          <w:lang w:val="en-GB"/>
        </w:rPr>
        <w:t xml:space="preserve"> option you select:</w:t>
      </w:r>
      <w:bookmarkEnd w:id="1023"/>
      <w:r>
        <w:rPr>
          <w:lang w:val="en-GB"/>
        </w:rPr>
        <w:t xml:space="preserve">  </w:t>
      </w:r>
    </w:p>
    <w:tbl>
      <w:tblPr>
        <w:tblW w:w="8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gridCol w:w="1276"/>
        <w:gridCol w:w="1276"/>
        <w:gridCol w:w="1417"/>
      </w:tblGrid>
      <w:tr w:rsidR="002519D8" w14:paraId="15CBA1A6" w14:textId="77777777">
        <w:trPr>
          <w:trHeight w:val="170"/>
        </w:trPr>
        <w:tc>
          <w:tcPr>
            <w:tcW w:w="1276" w:type="dxa"/>
            <w:shd w:val="clear" w:color="auto" w:fill="FF9900"/>
          </w:tcPr>
          <w:p w14:paraId="308E5A50" w14:textId="77777777" w:rsidR="002519D8" w:rsidRDefault="007D1AF7">
            <w:pPr>
              <w:pStyle w:val="TableHead"/>
              <w:jc w:val="center"/>
            </w:pPr>
            <w:r>
              <w:t>Availability category</w:t>
            </w:r>
          </w:p>
        </w:tc>
        <w:tc>
          <w:tcPr>
            <w:tcW w:w="3686" w:type="dxa"/>
            <w:shd w:val="clear" w:color="auto" w:fill="FF9900"/>
          </w:tcPr>
          <w:p w14:paraId="602B8DD8" w14:textId="77777777" w:rsidR="002519D8" w:rsidRDefault="007D1AF7">
            <w:pPr>
              <w:pStyle w:val="TableHead"/>
              <w:jc w:val="center"/>
            </w:pPr>
            <w:r>
              <w:t>Description</w:t>
            </w:r>
          </w:p>
        </w:tc>
        <w:tc>
          <w:tcPr>
            <w:tcW w:w="1276" w:type="dxa"/>
            <w:shd w:val="clear" w:color="auto" w:fill="FF9900"/>
          </w:tcPr>
          <w:p w14:paraId="01ED8F0F" w14:textId="77777777" w:rsidR="002519D8" w:rsidRDefault="007D1AF7">
            <w:pPr>
              <w:pStyle w:val="TableHead"/>
              <w:jc w:val="center"/>
            </w:pPr>
            <w:r>
              <w:t>Basic Support Availability Target</w:t>
            </w:r>
          </w:p>
        </w:tc>
        <w:tc>
          <w:tcPr>
            <w:tcW w:w="1276" w:type="dxa"/>
            <w:shd w:val="clear" w:color="auto" w:fill="FF9900"/>
          </w:tcPr>
          <w:p w14:paraId="1195E208" w14:textId="77777777" w:rsidR="002519D8" w:rsidRDefault="007D1AF7">
            <w:pPr>
              <w:pStyle w:val="TableHead"/>
              <w:jc w:val="center"/>
            </w:pPr>
            <w:r>
              <w:t>Standard Support Availability Target</w:t>
            </w:r>
          </w:p>
        </w:tc>
        <w:tc>
          <w:tcPr>
            <w:tcW w:w="1417" w:type="dxa"/>
            <w:shd w:val="clear" w:color="auto" w:fill="FF9900"/>
          </w:tcPr>
          <w:p w14:paraId="3E0D0D7F" w14:textId="77777777" w:rsidR="002519D8" w:rsidRDefault="007D1AF7">
            <w:pPr>
              <w:pStyle w:val="TableHead"/>
              <w:jc w:val="center"/>
            </w:pPr>
            <w:r>
              <w:t>Premium Support Availability Target</w:t>
            </w:r>
          </w:p>
        </w:tc>
      </w:tr>
      <w:tr w:rsidR="002519D8" w14:paraId="17ED07F1" w14:textId="77777777">
        <w:trPr>
          <w:trHeight w:val="170"/>
        </w:trPr>
        <w:tc>
          <w:tcPr>
            <w:tcW w:w="1276" w:type="dxa"/>
          </w:tcPr>
          <w:p w14:paraId="40050EFC" w14:textId="77777777" w:rsidR="002519D8" w:rsidRDefault="007D1AF7">
            <w:pPr>
              <w:pStyle w:val="TableData"/>
              <w:rPr>
                <w:lang w:val="en-AU"/>
              </w:rPr>
            </w:pPr>
            <w:proofErr w:type="spellStart"/>
            <w:r>
              <w:rPr>
                <w:lang w:val="en-AU"/>
              </w:rPr>
              <w:t>Whispir</w:t>
            </w:r>
            <w:proofErr w:type="spellEnd"/>
            <w:r>
              <w:rPr>
                <w:lang w:val="en-AU"/>
              </w:rPr>
              <w:t xml:space="preserve"> Core Network</w:t>
            </w:r>
          </w:p>
        </w:tc>
        <w:tc>
          <w:tcPr>
            <w:tcW w:w="3686" w:type="dxa"/>
          </w:tcPr>
          <w:p w14:paraId="1D1C9D6F" w14:textId="77777777" w:rsidR="002519D8" w:rsidRDefault="007D1AF7">
            <w:pPr>
              <w:pStyle w:val="TableData"/>
              <w:rPr>
                <w:lang w:val="en-AU"/>
              </w:rPr>
            </w:pPr>
            <w:r>
              <w:rPr>
                <w:lang w:val="en-AU"/>
              </w:rPr>
              <w:t xml:space="preserve">The minimum availability target for the </w:t>
            </w:r>
            <w:proofErr w:type="spellStart"/>
            <w:r>
              <w:rPr>
                <w:lang w:val="en-AU"/>
              </w:rPr>
              <w:t>Whispir</w:t>
            </w:r>
            <w:proofErr w:type="spellEnd"/>
            <w:r>
              <w:rPr>
                <w:lang w:val="en-AU"/>
              </w:rPr>
              <w:t xml:space="preserve"> Platform.  </w:t>
            </w:r>
          </w:p>
          <w:p w14:paraId="6DD07487" w14:textId="77777777" w:rsidR="002519D8" w:rsidRDefault="007D1AF7">
            <w:pPr>
              <w:pStyle w:val="TableData"/>
              <w:rPr>
                <w:lang w:val="en-AU"/>
              </w:rPr>
            </w:pPr>
            <w:r>
              <w:rPr>
                <w:lang w:val="en-AU"/>
              </w:rPr>
              <w:t xml:space="preserve">Considered available when a connection can be made from a properly Internet </w:t>
            </w:r>
            <w:r>
              <w:rPr>
                <w:lang w:val="en-AU"/>
              </w:rPr>
              <w:lastRenderedPageBreak/>
              <w:t xml:space="preserve">enabled and connected device to the </w:t>
            </w:r>
            <w:proofErr w:type="spellStart"/>
            <w:r>
              <w:rPr>
                <w:lang w:val="en-AU"/>
              </w:rPr>
              <w:t>Whispir</w:t>
            </w:r>
            <w:proofErr w:type="spellEnd"/>
            <w:r>
              <w:rPr>
                <w:lang w:val="en-AU"/>
              </w:rPr>
              <w:t xml:space="preserve"> Platform.  </w:t>
            </w:r>
          </w:p>
        </w:tc>
        <w:tc>
          <w:tcPr>
            <w:tcW w:w="1276" w:type="dxa"/>
          </w:tcPr>
          <w:p w14:paraId="71134AA3" w14:textId="77777777" w:rsidR="002519D8" w:rsidRDefault="007D1AF7">
            <w:pPr>
              <w:pStyle w:val="TableData"/>
              <w:rPr>
                <w:bCs/>
                <w:lang w:val="en-AU"/>
              </w:rPr>
            </w:pPr>
            <w:r>
              <w:rPr>
                <w:bCs/>
                <w:lang w:val="en-AU"/>
              </w:rPr>
              <w:lastRenderedPageBreak/>
              <w:t>n/a</w:t>
            </w:r>
          </w:p>
        </w:tc>
        <w:tc>
          <w:tcPr>
            <w:tcW w:w="1276" w:type="dxa"/>
          </w:tcPr>
          <w:p w14:paraId="0C234920" w14:textId="77777777" w:rsidR="002519D8" w:rsidRDefault="007D1AF7">
            <w:pPr>
              <w:pStyle w:val="TableData"/>
              <w:rPr>
                <w:lang w:val="en-AU"/>
              </w:rPr>
            </w:pPr>
            <w:r>
              <w:rPr>
                <w:bCs/>
                <w:lang w:val="en-AU"/>
              </w:rPr>
              <w:t>99.50%</w:t>
            </w:r>
          </w:p>
        </w:tc>
        <w:tc>
          <w:tcPr>
            <w:tcW w:w="1417" w:type="dxa"/>
          </w:tcPr>
          <w:p w14:paraId="40B9187B" w14:textId="77777777" w:rsidR="002519D8" w:rsidRDefault="007D1AF7">
            <w:pPr>
              <w:pStyle w:val="TableData"/>
              <w:rPr>
                <w:lang w:val="en-AU"/>
              </w:rPr>
            </w:pPr>
            <w:r>
              <w:rPr>
                <w:bCs/>
                <w:lang w:val="en-AU"/>
              </w:rPr>
              <w:t>99.95%</w:t>
            </w:r>
          </w:p>
        </w:tc>
      </w:tr>
      <w:tr w:rsidR="002519D8" w14:paraId="390F0471" w14:textId="77777777">
        <w:trPr>
          <w:trHeight w:val="170"/>
        </w:trPr>
        <w:tc>
          <w:tcPr>
            <w:tcW w:w="1276" w:type="dxa"/>
          </w:tcPr>
          <w:p w14:paraId="7B56798C" w14:textId="77777777" w:rsidR="002519D8" w:rsidRDefault="007D1AF7">
            <w:pPr>
              <w:pStyle w:val="TableData"/>
              <w:rPr>
                <w:lang w:val="en-AU"/>
              </w:rPr>
            </w:pPr>
            <w:proofErr w:type="spellStart"/>
            <w:r>
              <w:rPr>
                <w:lang w:val="en-AU"/>
              </w:rPr>
              <w:t>Whispir</w:t>
            </w:r>
            <w:proofErr w:type="spellEnd"/>
            <w:r>
              <w:rPr>
                <w:lang w:val="en-AU"/>
              </w:rPr>
              <w:t xml:space="preserve"> </w:t>
            </w:r>
            <w:r>
              <w:t>Messaging Gateway</w:t>
            </w:r>
          </w:p>
        </w:tc>
        <w:tc>
          <w:tcPr>
            <w:tcW w:w="3686" w:type="dxa"/>
          </w:tcPr>
          <w:p w14:paraId="3F81D743" w14:textId="77777777" w:rsidR="002519D8" w:rsidRDefault="007D1AF7">
            <w:pPr>
              <w:pStyle w:val="TableData"/>
              <w:rPr>
                <w:lang w:val="en-AU"/>
              </w:rPr>
            </w:pPr>
            <w:r>
              <w:rPr>
                <w:lang w:val="en-AU"/>
              </w:rPr>
              <w:t xml:space="preserve">The availability of the messaging connections utilised to provide the carriage of messages sent using the </w:t>
            </w:r>
            <w:proofErr w:type="spellStart"/>
            <w:r>
              <w:rPr>
                <w:lang w:val="en-AU"/>
              </w:rPr>
              <w:t>Whispir</w:t>
            </w:r>
            <w:proofErr w:type="spellEnd"/>
            <w:r>
              <w:rPr>
                <w:lang w:val="en-AU"/>
              </w:rPr>
              <w:t xml:space="preserve"> Platform. </w:t>
            </w:r>
          </w:p>
        </w:tc>
        <w:tc>
          <w:tcPr>
            <w:tcW w:w="1276" w:type="dxa"/>
          </w:tcPr>
          <w:p w14:paraId="732BF24A" w14:textId="77777777" w:rsidR="002519D8" w:rsidRDefault="007D1AF7">
            <w:pPr>
              <w:pStyle w:val="TableData"/>
              <w:rPr>
                <w:bCs/>
                <w:lang w:val="en-AU"/>
              </w:rPr>
            </w:pPr>
            <w:r>
              <w:rPr>
                <w:bCs/>
                <w:lang w:val="en-AU"/>
              </w:rPr>
              <w:t>n/a</w:t>
            </w:r>
          </w:p>
        </w:tc>
        <w:tc>
          <w:tcPr>
            <w:tcW w:w="1276" w:type="dxa"/>
          </w:tcPr>
          <w:p w14:paraId="77FAEFA0" w14:textId="77777777" w:rsidR="002519D8" w:rsidRDefault="007D1AF7">
            <w:pPr>
              <w:pStyle w:val="TableData"/>
              <w:rPr>
                <w:lang w:val="en-AU"/>
              </w:rPr>
            </w:pPr>
            <w:r>
              <w:rPr>
                <w:bCs/>
                <w:lang w:val="en-AU"/>
              </w:rPr>
              <w:t>99.50%</w:t>
            </w:r>
          </w:p>
        </w:tc>
        <w:tc>
          <w:tcPr>
            <w:tcW w:w="1417" w:type="dxa"/>
          </w:tcPr>
          <w:p w14:paraId="70C7B8F2" w14:textId="77777777" w:rsidR="002519D8" w:rsidRDefault="007D1AF7">
            <w:pPr>
              <w:pStyle w:val="TableData"/>
              <w:rPr>
                <w:lang w:val="en-AU"/>
              </w:rPr>
            </w:pPr>
            <w:r>
              <w:rPr>
                <w:bCs/>
                <w:lang w:val="en-AU"/>
              </w:rPr>
              <w:t>99.95%</w:t>
            </w:r>
          </w:p>
        </w:tc>
      </w:tr>
    </w:tbl>
    <w:p w14:paraId="3BEDF0DA" w14:textId="47495C71" w:rsidR="002519D8" w:rsidRDefault="007D1AF7">
      <w:pPr>
        <w:pStyle w:val="Heading2"/>
        <w:spacing w:before="240"/>
      </w:pPr>
      <w:r>
        <w:rPr>
          <w:lang w:val="en-GB"/>
        </w:rPr>
        <w:t xml:space="preserve">If we do not meet an Availability Target, you may be entitled to the applicable Service Level credit.  </w:t>
      </w:r>
      <w:r w:rsidR="007C37D9" w:rsidRPr="007C37D9">
        <w:rPr>
          <w:lang w:val="en-GB"/>
        </w:rPr>
        <w:t>Subject to the Australian Consumer Law provisions in the General Terms of Our Customer Terms</w:t>
      </w:r>
      <w:r w:rsidR="007C37D9">
        <w:rPr>
          <w:lang w:val="en-GB"/>
        </w:rPr>
        <w:t>,</w:t>
      </w:r>
      <w:r w:rsidR="007C37D9" w:rsidRPr="007C37D9">
        <w:rPr>
          <w:lang w:val="en-GB"/>
        </w:rPr>
        <w:t xml:space="preserve"> </w:t>
      </w:r>
      <w:r w:rsidR="007C37D9">
        <w:rPr>
          <w:lang w:val="en-GB"/>
        </w:rPr>
        <w:t>w</w:t>
      </w:r>
      <w:r>
        <w:rPr>
          <w:lang w:val="en-GB"/>
        </w:rPr>
        <w:t>e are not otherwise liable to you for any failure to meet an Availability Target.</w:t>
      </w:r>
    </w:p>
    <w:p w14:paraId="323DA201" w14:textId="77777777" w:rsidR="002519D8" w:rsidRDefault="007D1AF7">
      <w:pPr>
        <w:pStyle w:val="Heading2"/>
      </w:pPr>
      <w:r>
        <w:t>Service availability is calculated on a calendar month basis as follows:</w:t>
      </w:r>
    </w:p>
    <w:p w14:paraId="017CCCCB" w14:textId="77777777" w:rsidR="002519D8" w:rsidRDefault="007D1AF7">
      <w:pPr>
        <w:pStyle w:val="Indent3"/>
        <w:ind w:left="0" w:firstLine="709"/>
      </w:pPr>
      <w:r>
        <w:t>((A-B) divided by A) x 100 expressed as a percentage</w:t>
      </w:r>
    </w:p>
    <w:p w14:paraId="2BC945B7" w14:textId="77777777" w:rsidR="002519D8" w:rsidRDefault="007D1AF7">
      <w:pPr>
        <w:pStyle w:val="Indent3"/>
        <w:ind w:left="0" w:firstLine="709"/>
      </w:pPr>
      <w:r>
        <w:t>Where:</w:t>
      </w:r>
    </w:p>
    <w:p w14:paraId="63843946" w14:textId="77777777" w:rsidR="002519D8" w:rsidRDefault="007D1AF7">
      <w:pPr>
        <w:pStyle w:val="Indent3"/>
        <w:ind w:left="0" w:firstLine="709"/>
      </w:pPr>
      <w:r>
        <w:t>"A" = Total time over the month.</w:t>
      </w:r>
    </w:p>
    <w:p w14:paraId="629615D2" w14:textId="77777777" w:rsidR="002519D8" w:rsidRDefault="007D1AF7">
      <w:pPr>
        <w:pStyle w:val="Heading2"/>
        <w:numPr>
          <w:ilvl w:val="0"/>
          <w:numId w:val="0"/>
        </w:numPr>
        <w:ind w:left="709"/>
      </w:pPr>
      <w:r>
        <w:t>"B"= Total unavailable time for the same month</w:t>
      </w:r>
    </w:p>
    <w:p w14:paraId="32D0044A" w14:textId="77777777" w:rsidR="002519D8" w:rsidRDefault="007D1AF7">
      <w:pPr>
        <w:pStyle w:val="Heading2"/>
      </w:pPr>
      <w:r w:rsidRPr="055CE349">
        <w:t>In calculating, “total unavailable time”, the following is excluded:</w:t>
      </w:r>
    </w:p>
    <w:p w14:paraId="71414D0B" w14:textId="77777777" w:rsidR="002519D8" w:rsidRDefault="007D1AF7">
      <w:pPr>
        <w:pStyle w:val="Heading3"/>
      </w:pPr>
      <w:r>
        <w:t>planned outages;</w:t>
      </w:r>
    </w:p>
    <w:p w14:paraId="713587BE" w14:textId="77777777" w:rsidR="002519D8" w:rsidRDefault="007D1AF7">
      <w:pPr>
        <w:pStyle w:val="Heading3"/>
      </w:pPr>
      <w:r>
        <w:t xml:space="preserve">faults reported by you in relation to the </w:t>
      </w:r>
      <w:proofErr w:type="spellStart"/>
      <w:r>
        <w:t>Whispir</w:t>
      </w:r>
      <w:proofErr w:type="spellEnd"/>
      <w:r>
        <w:t xml:space="preserve"> Service where no fault is found or confirmed by </w:t>
      </w:r>
      <w:proofErr w:type="spellStart"/>
      <w:r>
        <w:t>Whispir</w:t>
      </w:r>
      <w:proofErr w:type="spellEnd"/>
      <w:r>
        <w:t>;</w:t>
      </w:r>
    </w:p>
    <w:p w14:paraId="2DA581D4" w14:textId="77777777" w:rsidR="002519D8" w:rsidRDefault="007D1AF7" w:rsidP="055CE349">
      <w:pPr>
        <w:pStyle w:val="Heading3"/>
      </w:pPr>
      <w:r w:rsidRPr="055CE349">
        <w:t xml:space="preserve">time where we or </w:t>
      </w:r>
      <w:proofErr w:type="spellStart"/>
      <w:r w:rsidRPr="055CE349">
        <w:t>Whispir</w:t>
      </w:r>
      <w:proofErr w:type="spellEnd"/>
      <w:r w:rsidRPr="055CE349">
        <w:t xml:space="preserve"> cannot gain access to your equipment (if required) for the purpose of fault rectification for any reason beyond our or </w:t>
      </w:r>
      <w:proofErr w:type="spellStart"/>
      <w:r w:rsidRPr="055CE349">
        <w:t>Whispir’s</w:t>
      </w:r>
      <w:proofErr w:type="spellEnd"/>
      <w:r w:rsidRPr="055CE349">
        <w:t xml:space="preserve"> control;</w:t>
      </w:r>
    </w:p>
    <w:p w14:paraId="41727AF5" w14:textId="77777777" w:rsidR="002519D8" w:rsidRDefault="007D1AF7">
      <w:pPr>
        <w:pStyle w:val="Heading3"/>
      </w:pPr>
      <w:r>
        <w:t xml:space="preserve">time where your staff are inaccessible to confirm </w:t>
      </w:r>
      <w:proofErr w:type="spellStart"/>
      <w:r>
        <w:t>Whispir</w:t>
      </w:r>
      <w:proofErr w:type="spellEnd"/>
      <w:r>
        <w:t xml:space="preserve"> Service operation after clearance of a fault;</w:t>
      </w:r>
    </w:p>
    <w:p w14:paraId="5FE3D3C8" w14:textId="77777777" w:rsidR="002519D8" w:rsidRDefault="007D1AF7">
      <w:pPr>
        <w:pStyle w:val="Heading3"/>
      </w:pPr>
      <w:r>
        <w:t xml:space="preserve">time taken by you to confirm the </w:t>
      </w:r>
      <w:proofErr w:type="spellStart"/>
      <w:r>
        <w:t>Whispir</w:t>
      </w:r>
      <w:proofErr w:type="spellEnd"/>
      <w:r>
        <w:t xml:space="preserve"> Service’s operation after clearance of a fault by us or </w:t>
      </w:r>
      <w:proofErr w:type="spellStart"/>
      <w:r>
        <w:t>Whispir</w:t>
      </w:r>
      <w:proofErr w:type="spellEnd"/>
      <w:r>
        <w:t>; and</w:t>
      </w:r>
    </w:p>
    <w:p w14:paraId="42408423" w14:textId="77777777" w:rsidR="002519D8" w:rsidRDefault="007D1AF7">
      <w:pPr>
        <w:pStyle w:val="Heading3"/>
      </w:pPr>
      <w:r w:rsidRPr="055CE349">
        <w:t xml:space="preserve">time where faults or interruptions are caused by events beyond our or </w:t>
      </w:r>
      <w:proofErr w:type="spellStart"/>
      <w:r w:rsidRPr="055CE349">
        <w:t>Whispir’s</w:t>
      </w:r>
      <w:proofErr w:type="spellEnd"/>
      <w:r w:rsidRPr="055CE349">
        <w:t xml:space="preserve"> reasonable control.</w:t>
      </w:r>
    </w:p>
    <w:p w14:paraId="4019FC72" w14:textId="77777777" w:rsidR="002519D8" w:rsidRDefault="007D1AF7">
      <w:pPr>
        <w:pStyle w:val="Indent1"/>
        <w:rPr>
          <w:rFonts w:eastAsia="Harmony-Text"/>
          <w:lang w:val="en-US"/>
        </w:rPr>
      </w:pPr>
      <w:bookmarkStart w:id="1024" w:name="_Toc163635522"/>
      <w:bookmarkStart w:id="1025" w:name="_Toc163635640"/>
      <w:r>
        <w:rPr>
          <w:rFonts w:eastAsia="Harmony-Text"/>
          <w:lang w:val="en-US"/>
        </w:rPr>
        <w:t>Response and restoration times</w:t>
      </w:r>
      <w:bookmarkEnd w:id="1024"/>
      <w:bookmarkEnd w:id="1025"/>
    </w:p>
    <w:p w14:paraId="3FF67110" w14:textId="77777777" w:rsidR="002519D8" w:rsidRDefault="007D1AF7">
      <w:pPr>
        <w:pStyle w:val="Heading2"/>
      </w:pPr>
      <w:r w:rsidRPr="055CE349">
        <w:t>If you become aware of a Severity 1 or 2 fault, you must call the relevant Help Desk support number. If you become aware of a Severity 3 fault, you should email as much detail as possible to the Help Desk support email address (support@whispir.com) and follow up with a call to the relevant Help Desk support number if required.</w:t>
      </w:r>
    </w:p>
    <w:p w14:paraId="6C5C4FDF" w14:textId="6489F0F2" w:rsidR="002519D8" w:rsidRDefault="007D1AF7">
      <w:pPr>
        <w:pStyle w:val="Heading2"/>
      </w:pPr>
      <w:r w:rsidRPr="055CE349">
        <w:t>If you require assistance with a Severity 4 fault, you should email the Help Desk support email address (</w:t>
      </w:r>
      <w:hyperlink r:id="rId32">
        <w:r w:rsidRPr="055CE349">
          <w:rPr>
            <w:rStyle w:val="Hyperlink"/>
          </w:rPr>
          <w:t>support@whispir.com</w:t>
        </w:r>
      </w:hyperlink>
      <w:r w:rsidRPr="055CE349">
        <w:t>).</w:t>
      </w:r>
    </w:p>
    <w:p w14:paraId="2C710EC8" w14:textId="77777777" w:rsidR="002519D8" w:rsidRDefault="007D1AF7">
      <w:pPr>
        <w:pStyle w:val="Heading2"/>
      </w:pPr>
      <w:r w:rsidRPr="055CE349">
        <w:lastRenderedPageBreak/>
        <w:t xml:space="preserve">We will aim to achieve the following ‘Response’ and ‘Restoration’ times, which are </w:t>
      </w:r>
      <w:proofErr w:type="spellStart"/>
      <w:r w:rsidRPr="055CE349">
        <w:t>dependant</w:t>
      </w:r>
      <w:proofErr w:type="spellEnd"/>
      <w:r w:rsidRPr="055CE349">
        <w:t xml:space="preserve"> on the Support Service option you select.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093"/>
        <w:gridCol w:w="1257"/>
        <w:gridCol w:w="1275"/>
        <w:gridCol w:w="1052"/>
        <w:gridCol w:w="1270"/>
        <w:gridCol w:w="1275"/>
      </w:tblGrid>
      <w:tr w:rsidR="002519D8" w14:paraId="24151CCB" w14:textId="77777777">
        <w:tc>
          <w:tcPr>
            <w:tcW w:w="911" w:type="dxa"/>
            <w:vMerge w:val="restart"/>
            <w:shd w:val="clear" w:color="auto" w:fill="FF9900"/>
          </w:tcPr>
          <w:p w14:paraId="0850D05F" w14:textId="77777777" w:rsidR="002519D8" w:rsidRDefault="007D1AF7">
            <w:pPr>
              <w:pStyle w:val="Heading2"/>
              <w:numPr>
                <w:ilvl w:val="0"/>
                <w:numId w:val="0"/>
              </w:numPr>
              <w:rPr>
                <w:b/>
              </w:rPr>
            </w:pPr>
            <w:r>
              <w:rPr>
                <w:b/>
              </w:rPr>
              <w:t>Severity Levels</w:t>
            </w:r>
          </w:p>
        </w:tc>
        <w:tc>
          <w:tcPr>
            <w:tcW w:w="3798" w:type="dxa"/>
            <w:gridSpan w:val="3"/>
            <w:shd w:val="clear" w:color="auto" w:fill="FF9900"/>
          </w:tcPr>
          <w:p w14:paraId="1F568B74" w14:textId="77777777" w:rsidR="002519D8" w:rsidRDefault="007D1AF7">
            <w:pPr>
              <w:pStyle w:val="Heading2"/>
              <w:numPr>
                <w:ilvl w:val="0"/>
                <w:numId w:val="0"/>
              </w:numPr>
              <w:rPr>
                <w:b/>
              </w:rPr>
            </w:pPr>
            <w:r>
              <w:rPr>
                <w:b/>
              </w:rPr>
              <w:t>Response Time</w:t>
            </w:r>
          </w:p>
        </w:tc>
        <w:tc>
          <w:tcPr>
            <w:tcW w:w="3760" w:type="dxa"/>
            <w:gridSpan w:val="3"/>
            <w:shd w:val="clear" w:color="auto" w:fill="FF9900"/>
          </w:tcPr>
          <w:p w14:paraId="5630AACB" w14:textId="77777777" w:rsidR="002519D8" w:rsidRDefault="007D1AF7">
            <w:pPr>
              <w:pStyle w:val="Heading2"/>
              <w:numPr>
                <w:ilvl w:val="0"/>
                <w:numId w:val="0"/>
              </w:numPr>
              <w:rPr>
                <w:b/>
              </w:rPr>
            </w:pPr>
            <w:r>
              <w:rPr>
                <w:b/>
              </w:rPr>
              <w:t>Restoration Time</w:t>
            </w:r>
          </w:p>
        </w:tc>
      </w:tr>
      <w:tr w:rsidR="002519D8" w14:paraId="1983228C" w14:textId="77777777">
        <w:trPr>
          <w:trHeight w:val="294"/>
        </w:trPr>
        <w:tc>
          <w:tcPr>
            <w:tcW w:w="911" w:type="dxa"/>
            <w:vMerge/>
            <w:shd w:val="clear" w:color="auto" w:fill="FF9900"/>
          </w:tcPr>
          <w:p w14:paraId="58FE5290" w14:textId="77777777" w:rsidR="002519D8" w:rsidRDefault="002519D8">
            <w:pPr>
              <w:pStyle w:val="Heading2"/>
              <w:numPr>
                <w:ilvl w:val="0"/>
                <w:numId w:val="0"/>
              </w:numPr>
            </w:pPr>
          </w:p>
        </w:tc>
        <w:tc>
          <w:tcPr>
            <w:tcW w:w="1137" w:type="dxa"/>
            <w:shd w:val="clear" w:color="auto" w:fill="FF9900"/>
          </w:tcPr>
          <w:p w14:paraId="2FB24EB5" w14:textId="77777777" w:rsidR="002519D8" w:rsidRDefault="007D1AF7">
            <w:pPr>
              <w:pStyle w:val="Heading2"/>
              <w:numPr>
                <w:ilvl w:val="0"/>
                <w:numId w:val="0"/>
              </w:numPr>
            </w:pPr>
            <w:r>
              <w:t>Basic Support</w:t>
            </w:r>
          </w:p>
        </w:tc>
        <w:tc>
          <w:tcPr>
            <w:tcW w:w="1323" w:type="dxa"/>
            <w:shd w:val="clear" w:color="auto" w:fill="FF9900"/>
          </w:tcPr>
          <w:p w14:paraId="66823AE9" w14:textId="77777777" w:rsidR="002519D8" w:rsidRDefault="007D1AF7">
            <w:pPr>
              <w:pStyle w:val="Heading2"/>
              <w:numPr>
                <w:ilvl w:val="0"/>
                <w:numId w:val="0"/>
              </w:numPr>
            </w:pPr>
            <w:r>
              <w:t>Standard Support</w:t>
            </w:r>
          </w:p>
        </w:tc>
        <w:tc>
          <w:tcPr>
            <w:tcW w:w="1338" w:type="dxa"/>
            <w:shd w:val="clear" w:color="auto" w:fill="FF9900"/>
          </w:tcPr>
          <w:p w14:paraId="2D1AEF96" w14:textId="77777777" w:rsidR="002519D8" w:rsidRDefault="007D1AF7">
            <w:pPr>
              <w:pStyle w:val="Heading2"/>
              <w:numPr>
                <w:ilvl w:val="0"/>
                <w:numId w:val="0"/>
              </w:numPr>
            </w:pPr>
            <w:r>
              <w:t>Premium Support</w:t>
            </w:r>
          </w:p>
        </w:tc>
        <w:tc>
          <w:tcPr>
            <w:tcW w:w="1083" w:type="dxa"/>
            <w:shd w:val="clear" w:color="auto" w:fill="FF9900"/>
          </w:tcPr>
          <w:p w14:paraId="7D661964" w14:textId="77777777" w:rsidR="002519D8" w:rsidRDefault="007D1AF7">
            <w:pPr>
              <w:pStyle w:val="Heading2"/>
              <w:numPr>
                <w:ilvl w:val="0"/>
                <w:numId w:val="0"/>
              </w:numPr>
            </w:pPr>
            <w:r>
              <w:t>Basic Support</w:t>
            </w:r>
          </w:p>
        </w:tc>
        <w:tc>
          <w:tcPr>
            <w:tcW w:w="1339" w:type="dxa"/>
            <w:shd w:val="clear" w:color="auto" w:fill="FF9900"/>
          </w:tcPr>
          <w:p w14:paraId="50E9119B" w14:textId="77777777" w:rsidR="002519D8" w:rsidRDefault="007D1AF7">
            <w:pPr>
              <w:pStyle w:val="Heading2"/>
              <w:numPr>
                <w:ilvl w:val="0"/>
                <w:numId w:val="0"/>
              </w:numPr>
            </w:pPr>
            <w:r>
              <w:t>Standard Support</w:t>
            </w:r>
          </w:p>
        </w:tc>
        <w:tc>
          <w:tcPr>
            <w:tcW w:w="1338" w:type="dxa"/>
            <w:shd w:val="clear" w:color="auto" w:fill="FF9900"/>
          </w:tcPr>
          <w:p w14:paraId="18553FF4" w14:textId="77777777" w:rsidR="002519D8" w:rsidRDefault="007D1AF7">
            <w:pPr>
              <w:pStyle w:val="Heading2"/>
              <w:numPr>
                <w:ilvl w:val="0"/>
                <w:numId w:val="0"/>
              </w:numPr>
            </w:pPr>
            <w:r>
              <w:t>Premium Support</w:t>
            </w:r>
          </w:p>
        </w:tc>
      </w:tr>
      <w:tr w:rsidR="002519D8" w14:paraId="0FD2ECA1" w14:textId="77777777">
        <w:tc>
          <w:tcPr>
            <w:tcW w:w="911" w:type="dxa"/>
          </w:tcPr>
          <w:p w14:paraId="56D12375" w14:textId="77777777" w:rsidR="002519D8" w:rsidRDefault="007D1AF7">
            <w:pPr>
              <w:pStyle w:val="Heading2"/>
              <w:numPr>
                <w:ilvl w:val="0"/>
                <w:numId w:val="0"/>
              </w:numPr>
            </w:pPr>
            <w:r>
              <w:t>Severity 1</w:t>
            </w:r>
          </w:p>
        </w:tc>
        <w:tc>
          <w:tcPr>
            <w:tcW w:w="1137" w:type="dxa"/>
          </w:tcPr>
          <w:p w14:paraId="304A2E19" w14:textId="77777777" w:rsidR="002519D8" w:rsidRDefault="007D1AF7">
            <w:pPr>
              <w:pStyle w:val="Heading2"/>
              <w:numPr>
                <w:ilvl w:val="0"/>
                <w:numId w:val="0"/>
              </w:numPr>
            </w:pPr>
            <w:r>
              <w:t>N/A</w:t>
            </w:r>
          </w:p>
        </w:tc>
        <w:tc>
          <w:tcPr>
            <w:tcW w:w="1323" w:type="dxa"/>
          </w:tcPr>
          <w:p w14:paraId="28D752D2" w14:textId="77777777" w:rsidR="002519D8" w:rsidRDefault="007D1AF7">
            <w:pPr>
              <w:pStyle w:val="Heading2"/>
              <w:numPr>
                <w:ilvl w:val="0"/>
                <w:numId w:val="0"/>
              </w:numPr>
            </w:pPr>
            <w:r>
              <w:t>4 hours</w:t>
            </w:r>
          </w:p>
        </w:tc>
        <w:tc>
          <w:tcPr>
            <w:tcW w:w="1338" w:type="dxa"/>
          </w:tcPr>
          <w:p w14:paraId="6790FEAE" w14:textId="77777777" w:rsidR="002519D8" w:rsidRDefault="007D1AF7">
            <w:pPr>
              <w:pStyle w:val="Heading2"/>
              <w:numPr>
                <w:ilvl w:val="0"/>
                <w:numId w:val="0"/>
              </w:numPr>
            </w:pPr>
            <w:r>
              <w:t>1 hour</w:t>
            </w:r>
          </w:p>
        </w:tc>
        <w:tc>
          <w:tcPr>
            <w:tcW w:w="1083" w:type="dxa"/>
          </w:tcPr>
          <w:p w14:paraId="4087427C" w14:textId="77777777" w:rsidR="002519D8" w:rsidRDefault="007D1AF7">
            <w:pPr>
              <w:pStyle w:val="Heading2"/>
              <w:numPr>
                <w:ilvl w:val="0"/>
                <w:numId w:val="0"/>
              </w:numPr>
            </w:pPr>
            <w:r>
              <w:t>N/A</w:t>
            </w:r>
          </w:p>
        </w:tc>
        <w:tc>
          <w:tcPr>
            <w:tcW w:w="1339" w:type="dxa"/>
          </w:tcPr>
          <w:p w14:paraId="200E70C1" w14:textId="77777777" w:rsidR="002519D8" w:rsidRDefault="007D1AF7">
            <w:pPr>
              <w:pStyle w:val="Heading2"/>
              <w:numPr>
                <w:ilvl w:val="0"/>
                <w:numId w:val="0"/>
              </w:numPr>
            </w:pPr>
            <w:r>
              <w:t>24 hours</w:t>
            </w:r>
          </w:p>
        </w:tc>
        <w:tc>
          <w:tcPr>
            <w:tcW w:w="1338" w:type="dxa"/>
          </w:tcPr>
          <w:p w14:paraId="6508708E" w14:textId="77777777" w:rsidR="002519D8" w:rsidRDefault="007D1AF7">
            <w:pPr>
              <w:pStyle w:val="Heading2"/>
              <w:numPr>
                <w:ilvl w:val="0"/>
                <w:numId w:val="0"/>
              </w:numPr>
            </w:pPr>
            <w:r>
              <w:t>4 hours</w:t>
            </w:r>
          </w:p>
        </w:tc>
      </w:tr>
      <w:tr w:rsidR="002519D8" w14:paraId="4FF34A96" w14:textId="77777777">
        <w:tc>
          <w:tcPr>
            <w:tcW w:w="911" w:type="dxa"/>
          </w:tcPr>
          <w:p w14:paraId="29CC8553" w14:textId="77777777" w:rsidR="002519D8" w:rsidRDefault="007D1AF7">
            <w:pPr>
              <w:pStyle w:val="Heading2"/>
              <w:numPr>
                <w:ilvl w:val="0"/>
                <w:numId w:val="0"/>
              </w:numPr>
            </w:pPr>
            <w:r>
              <w:t>Severity 2</w:t>
            </w:r>
          </w:p>
        </w:tc>
        <w:tc>
          <w:tcPr>
            <w:tcW w:w="1137" w:type="dxa"/>
          </w:tcPr>
          <w:p w14:paraId="26239AC5" w14:textId="77777777" w:rsidR="002519D8" w:rsidRDefault="007D1AF7">
            <w:pPr>
              <w:pStyle w:val="Heading2"/>
              <w:numPr>
                <w:ilvl w:val="0"/>
                <w:numId w:val="0"/>
              </w:numPr>
            </w:pPr>
            <w:r>
              <w:t>N/A</w:t>
            </w:r>
          </w:p>
        </w:tc>
        <w:tc>
          <w:tcPr>
            <w:tcW w:w="1323" w:type="dxa"/>
          </w:tcPr>
          <w:p w14:paraId="3EF53455" w14:textId="77777777" w:rsidR="002519D8" w:rsidRDefault="007D1AF7">
            <w:pPr>
              <w:pStyle w:val="Heading2"/>
              <w:numPr>
                <w:ilvl w:val="0"/>
                <w:numId w:val="0"/>
              </w:numPr>
            </w:pPr>
            <w:r>
              <w:t>8 hours</w:t>
            </w:r>
          </w:p>
        </w:tc>
        <w:tc>
          <w:tcPr>
            <w:tcW w:w="1338" w:type="dxa"/>
          </w:tcPr>
          <w:p w14:paraId="5FE586A1" w14:textId="77777777" w:rsidR="002519D8" w:rsidRDefault="007D1AF7">
            <w:pPr>
              <w:pStyle w:val="Heading2"/>
              <w:numPr>
                <w:ilvl w:val="0"/>
                <w:numId w:val="0"/>
              </w:numPr>
            </w:pPr>
            <w:r>
              <w:t>2 hours</w:t>
            </w:r>
          </w:p>
        </w:tc>
        <w:tc>
          <w:tcPr>
            <w:tcW w:w="1083" w:type="dxa"/>
          </w:tcPr>
          <w:p w14:paraId="036AC1F5" w14:textId="77777777" w:rsidR="002519D8" w:rsidRDefault="007D1AF7">
            <w:pPr>
              <w:pStyle w:val="Heading2"/>
              <w:numPr>
                <w:ilvl w:val="0"/>
                <w:numId w:val="0"/>
              </w:numPr>
            </w:pPr>
            <w:r>
              <w:t>N/A</w:t>
            </w:r>
          </w:p>
        </w:tc>
        <w:tc>
          <w:tcPr>
            <w:tcW w:w="1339" w:type="dxa"/>
          </w:tcPr>
          <w:p w14:paraId="319F83F6" w14:textId="77777777" w:rsidR="002519D8" w:rsidRDefault="007D1AF7">
            <w:pPr>
              <w:pStyle w:val="Heading2"/>
              <w:numPr>
                <w:ilvl w:val="0"/>
                <w:numId w:val="0"/>
              </w:numPr>
            </w:pPr>
            <w:r>
              <w:t>72 hours</w:t>
            </w:r>
          </w:p>
        </w:tc>
        <w:tc>
          <w:tcPr>
            <w:tcW w:w="1338" w:type="dxa"/>
          </w:tcPr>
          <w:p w14:paraId="4F96316F" w14:textId="77777777" w:rsidR="002519D8" w:rsidRDefault="007D1AF7">
            <w:pPr>
              <w:pStyle w:val="Heading2"/>
              <w:numPr>
                <w:ilvl w:val="0"/>
                <w:numId w:val="0"/>
              </w:numPr>
            </w:pPr>
            <w:r>
              <w:t>12 hours</w:t>
            </w:r>
          </w:p>
        </w:tc>
      </w:tr>
      <w:tr w:rsidR="002519D8" w14:paraId="4525504B" w14:textId="77777777">
        <w:tc>
          <w:tcPr>
            <w:tcW w:w="911" w:type="dxa"/>
          </w:tcPr>
          <w:p w14:paraId="43813F79" w14:textId="77777777" w:rsidR="002519D8" w:rsidRDefault="007D1AF7">
            <w:pPr>
              <w:pStyle w:val="Heading2"/>
              <w:numPr>
                <w:ilvl w:val="0"/>
                <w:numId w:val="0"/>
              </w:numPr>
            </w:pPr>
            <w:r>
              <w:t>Severity 3</w:t>
            </w:r>
          </w:p>
        </w:tc>
        <w:tc>
          <w:tcPr>
            <w:tcW w:w="1137" w:type="dxa"/>
          </w:tcPr>
          <w:p w14:paraId="506CDCC6" w14:textId="77777777" w:rsidR="002519D8" w:rsidRDefault="007D1AF7">
            <w:pPr>
              <w:pStyle w:val="Heading2"/>
              <w:numPr>
                <w:ilvl w:val="0"/>
                <w:numId w:val="0"/>
              </w:numPr>
            </w:pPr>
            <w:r>
              <w:t>N/A</w:t>
            </w:r>
          </w:p>
        </w:tc>
        <w:tc>
          <w:tcPr>
            <w:tcW w:w="1323" w:type="dxa"/>
          </w:tcPr>
          <w:p w14:paraId="7B5E6D45" w14:textId="77777777" w:rsidR="002519D8" w:rsidRDefault="007D1AF7">
            <w:pPr>
              <w:pStyle w:val="Heading2"/>
              <w:numPr>
                <w:ilvl w:val="0"/>
                <w:numId w:val="0"/>
              </w:numPr>
            </w:pPr>
            <w:r>
              <w:t>16 hours</w:t>
            </w:r>
          </w:p>
        </w:tc>
        <w:tc>
          <w:tcPr>
            <w:tcW w:w="1338" w:type="dxa"/>
          </w:tcPr>
          <w:p w14:paraId="7092EBFF" w14:textId="77777777" w:rsidR="002519D8" w:rsidRDefault="007D1AF7">
            <w:pPr>
              <w:pStyle w:val="Heading2"/>
              <w:numPr>
                <w:ilvl w:val="0"/>
                <w:numId w:val="0"/>
              </w:numPr>
            </w:pPr>
            <w:r>
              <w:t>4 hours</w:t>
            </w:r>
          </w:p>
        </w:tc>
        <w:tc>
          <w:tcPr>
            <w:tcW w:w="1083" w:type="dxa"/>
          </w:tcPr>
          <w:p w14:paraId="4F748042" w14:textId="77777777" w:rsidR="002519D8" w:rsidRDefault="007D1AF7">
            <w:pPr>
              <w:pStyle w:val="Heading2"/>
              <w:numPr>
                <w:ilvl w:val="0"/>
                <w:numId w:val="0"/>
              </w:numPr>
            </w:pPr>
            <w:r>
              <w:t>N/A</w:t>
            </w:r>
          </w:p>
        </w:tc>
        <w:tc>
          <w:tcPr>
            <w:tcW w:w="1339" w:type="dxa"/>
          </w:tcPr>
          <w:p w14:paraId="43695019" w14:textId="77777777" w:rsidR="002519D8" w:rsidRDefault="007D1AF7">
            <w:pPr>
              <w:pStyle w:val="Heading2"/>
              <w:numPr>
                <w:ilvl w:val="0"/>
                <w:numId w:val="0"/>
              </w:numPr>
            </w:pPr>
            <w:r>
              <w:t>5 business days</w:t>
            </w:r>
          </w:p>
        </w:tc>
        <w:tc>
          <w:tcPr>
            <w:tcW w:w="1338" w:type="dxa"/>
          </w:tcPr>
          <w:p w14:paraId="3A32AD0B" w14:textId="77777777" w:rsidR="002519D8" w:rsidRDefault="007D1AF7">
            <w:pPr>
              <w:pStyle w:val="Heading2"/>
              <w:numPr>
                <w:ilvl w:val="0"/>
                <w:numId w:val="0"/>
              </w:numPr>
            </w:pPr>
            <w:r>
              <w:t>24 hours</w:t>
            </w:r>
          </w:p>
        </w:tc>
      </w:tr>
      <w:tr w:rsidR="002519D8" w14:paraId="6083DE0E" w14:textId="77777777">
        <w:tc>
          <w:tcPr>
            <w:tcW w:w="911" w:type="dxa"/>
          </w:tcPr>
          <w:p w14:paraId="43862A28" w14:textId="77777777" w:rsidR="002519D8" w:rsidRDefault="007D1AF7">
            <w:pPr>
              <w:pStyle w:val="Heading2"/>
              <w:numPr>
                <w:ilvl w:val="0"/>
                <w:numId w:val="0"/>
              </w:numPr>
            </w:pPr>
            <w:r>
              <w:t>Severity 4</w:t>
            </w:r>
          </w:p>
        </w:tc>
        <w:tc>
          <w:tcPr>
            <w:tcW w:w="1137" w:type="dxa"/>
          </w:tcPr>
          <w:p w14:paraId="0D0C235D" w14:textId="77777777" w:rsidR="002519D8" w:rsidRDefault="007D1AF7">
            <w:pPr>
              <w:pStyle w:val="Heading2"/>
              <w:numPr>
                <w:ilvl w:val="0"/>
                <w:numId w:val="0"/>
              </w:numPr>
            </w:pPr>
            <w:r>
              <w:t>N/A</w:t>
            </w:r>
          </w:p>
        </w:tc>
        <w:tc>
          <w:tcPr>
            <w:tcW w:w="1323" w:type="dxa"/>
          </w:tcPr>
          <w:p w14:paraId="25B570AB" w14:textId="77777777" w:rsidR="002519D8" w:rsidRDefault="007D1AF7">
            <w:pPr>
              <w:pStyle w:val="Heading2"/>
              <w:numPr>
                <w:ilvl w:val="0"/>
                <w:numId w:val="0"/>
              </w:numPr>
            </w:pPr>
            <w:r>
              <w:t>3 business days</w:t>
            </w:r>
          </w:p>
        </w:tc>
        <w:tc>
          <w:tcPr>
            <w:tcW w:w="1338" w:type="dxa"/>
          </w:tcPr>
          <w:p w14:paraId="3CB00758" w14:textId="77777777" w:rsidR="002519D8" w:rsidRDefault="007D1AF7">
            <w:pPr>
              <w:pStyle w:val="Heading2"/>
              <w:numPr>
                <w:ilvl w:val="0"/>
                <w:numId w:val="0"/>
              </w:numPr>
            </w:pPr>
            <w:r>
              <w:t>8 hours</w:t>
            </w:r>
          </w:p>
        </w:tc>
        <w:tc>
          <w:tcPr>
            <w:tcW w:w="1083" w:type="dxa"/>
          </w:tcPr>
          <w:p w14:paraId="48168FCA" w14:textId="77777777" w:rsidR="002519D8" w:rsidRDefault="007D1AF7">
            <w:pPr>
              <w:pStyle w:val="Heading2"/>
              <w:numPr>
                <w:ilvl w:val="0"/>
                <w:numId w:val="0"/>
              </w:numPr>
            </w:pPr>
            <w:r>
              <w:t>N/A</w:t>
            </w:r>
          </w:p>
        </w:tc>
        <w:tc>
          <w:tcPr>
            <w:tcW w:w="1339" w:type="dxa"/>
          </w:tcPr>
          <w:p w14:paraId="2497038A" w14:textId="77777777" w:rsidR="002519D8" w:rsidRDefault="007D1AF7">
            <w:pPr>
              <w:pStyle w:val="Heading2"/>
              <w:numPr>
                <w:ilvl w:val="0"/>
                <w:numId w:val="0"/>
              </w:numPr>
            </w:pPr>
            <w:r>
              <w:t>N/A</w:t>
            </w:r>
          </w:p>
        </w:tc>
        <w:tc>
          <w:tcPr>
            <w:tcW w:w="1338" w:type="dxa"/>
          </w:tcPr>
          <w:p w14:paraId="506F7FBA" w14:textId="77777777" w:rsidR="002519D8" w:rsidRDefault="007D1AF7">
            <w:pPr>
              <w:pStyle w:val="Heading2"/>
              <w:numPr>
                <w:ilvl w:val="0"/>
                <w:numId w:val="0"/>
              </w:numPr>
            </w:pPr>
            <w:r>
              <w:t>N/A</w:t>
            </w:r>
          </w:p>
        </w:tc>
      </w:tr>
    </w:tbl>
    <w:p w14:paraId="3DEAB6F9" w14:textId="77777777" w:rsidR="002519D8" w:rsidRDefault="007D1AF7">
      <w:pPr>
        <w:pStyle w:val="Heading2"/>
        <w:numPr>
          <w:ilvl w:val="0"/>
          <w:numId w:val="0"/>
        </w:numPr>
        <w:ind w:left="851"/>
      </w:pPr>
      <w:r>
        <w:t>*Defined terms relevant for this table are:</w:t>
      </w:r>
    </w:p>
    <w:p w14:paraId="707A39E8" w14:textId="77777777" w:rsidR="002519D8" w:rsidRDefault="007D1AF7">
      <w:pPr>
        <w:pStyle w:val="Heading2"/>
        <w:numPr>
          <w:ilvl w:val="0"/>
          <w:numId w:val="0"/>
        </w:numPr>
        <w:ind w:left="851"/>
      </w:pPr>
      <w:r>
        <w:rPr>
          <w:b/>
        </w:rPr>
        <w:t xml:space="preserve">Response Time: </w:t>
      </w:r>
      <w:r>
        <w:t xml:space="preserve">the time taken for </w:t>
      </w:r>
      <w:proofErr w:type="spellStart"/>
      <w:r>
        <w:t>Whispir</w:t>
      </w:r>
      <w:proofErr w:type="spellEnd"/>
      <w:r>
        <w:t xml:space="preserve"> to contact you to acknowledge a fault or inquiry. For faults, the ‘Response time’ is measured from when you have provided </w:t>
      </w:r>
      <w:proofErr w:type="spellStart"/>
      <w:r>
        <w:t>Whispir</w:t>
      </w:r>
      <w:proofErr w:type="spellEnd"/>
      <w:r>
        <w:t xml:space="preserve"> all information necessary for </w:t>
      </w:r>
      <w:proofErr w:type="spellStart"/>
      <w:r>
        <w:t>Whispir</w:t>
      </w:r>
      <w:proofErr w:type="spellEnd"/>
      <w:r>
        <w:t xml:space="preserve"> to confirm the existence of a fault.</w:t>
      </w:r>
    </w:p>
    <w:p w14:paraId="1C0C761D" w14:textId="77777777" w:rsidR="002519D8" w:rsidRDefault="007D1AF7">
      <w:pPr>
        <w:pStyle w:val="Heading2"/>
        <w:numPr>
          <w:ilvl w:val="0"/>
          <w:numId w:val="0"/>
        </w:numPr>
        <w:ind w:left="851"/>
      </w:pPr>
      <w:r>
        <w:rPr>
          <w:b/>
        </w:rPr>
        <w:t>Restoration Time</w:t>
      </w:r>
      <w:r>
        <w:t xml:space="preserve">: the time taken to restore the functionality of the </w:t>
      </w:r>
      <w:proofErr w:type="spellStart"/>
      <w:r>
        <w:t>Whispir</w:t>
      </w:r>
      <w:proofErr w:type="spellEnd"/>
      <w:r>
        <w:t xml:space="preserve"> Service that is affected by a fault to normal operation, or for </w:t>
      </w:r>
      <w:proofErr w:type="spellStart"/>
      <w:r>
        <w:t>Whispir</w:t>
      </w:r>
      <w:proofErr w:type="spellEnd"/>
      <w:r>
        <w:t xml:space="preserve"> to provide a temporary work-around that enables normal use of the affected functionality. The ‘Restoration time’ is measured from when you have provided </w:t>
      </w:r>
      <w:proofErr w:type="spellStart"/>
      <w:r>
        <w:t>Whispir</w:t>
      </w:r>
      <w:proofErr w:type="spellEnd"/>
      <w:r>
        <w:t xml:space="preserve"> all information necessary for </w:t>
      </w:r>
      <w:proofErr w:type="spellStart"/>
      <w:r>
        <w:t>Whispir</w:t>
      </w:r>
      <w:proofErr w:type="spellEnd"/>
      <w:r>
        <w:t xml:space="preserve"> to confirm the existence of a fault.</w:t>
      </w:r>
    </w:p>
    <w:p w14:paraId="251C01B1" w14:textId="77777777" w:rsidR="002519D8" w:rsidRDefault="007D1AF7">
      <w:pPr>
        <w:pStyle w:val="Heading2"/>
        <w:numPr>
          <w:ilvl w:val="0"/>
          <w:numId w:val="0"/>
        </w:numPr>
        <w:ind w:left="851"/>
      </w:pPr>
      <w:r>
        <w:rPr>
          <w:b/>
        </w:rPr>
        <w:t>Severity 1</w:t>
      </w:r>
      <w:r>
        <w:t>: an existing service is ‘down’ or there is a critical impact to your business operation.</w:t>
      </w:r>
    </w:p>
    <w:p w14:paraId="3E799DE5" w14:textId="77777777" w:rsidR="002519D8" w:rsidRDefault="007D1AF7">
      <w:pPr>
        <w:pStyle w:val="Heading2"/>
        <w:numPr>
          <w:ilvl w:val="0"/>
          <w:numId w:val="0"/>
        </w:numPr>
        <w:ind w:left="851"/>
      </w:pPr>
      <w:r>
        <w:rPr>
          <w:b/>
        </w:rPr>
        <w:t>Severity 2</w:t>
      </w:r>
      <w:r>
        <w:t>: operation of an existing service is severely degraded.</w:t>
      </w:r>
    </w:p>
    <w:p w14:paraId="5AAB35AD" w14:textId="77777777" w:rsidR="002519D8" w:rsidRDefault="007D1AF7">
      <w:pPr>
        <w:pStyle w:val="Heading2"/>
        <w:numPr>
          <w:ilvl w:val="0"/>
          <w:numId w:val="0"/>
        </w:numPr>
        <w:ind w:left="851"/>
      </w:pPr>
      <w:r w:rsidRPr="055CE349">
        <w:rPr>
          <w:b/>
        </w:rPr>
        <w:t>Severity 3</w:t>
      </w:r>
      <w:r w:rsidRPr="055CE349">
        <w:t xml:space="preserve">: operational performance of the </w:t>
      </w:r>
      <w:proofErr w:type="spellStart"/>
      <w:r w:rsidRPr="055CE349">
        <w:t>Whispir</w:t>
      </w:r>
      <w:proofErr w:type="spellEnd"/>
      <w:r w:rsidRPr="055CE349">
        <w:t xml:space="preserve"> Service is impaired while most business operations remain functional.</w:t>
      </w:r>
    </w:p>
    <w:p w14:paraId="753725BB" w14:textId="77777777" w:rsidR="002519D8" w:rsidRDefault="007D1AF7">
      <w:pPr>
        <w:pStyle w:val="Heading2"/>
        <w:numPr>
          <w:ilvl w:val="0"/>
          <w:numId w:val="0"/>
        </w:numPr>
        <w:ind w:left="851"/>
      </w:pPr>
      <w:r w:rsidRPr="055CE349">
        <w:rPr>
          <w:b/>
        </w:rPr>
        <w:t>Severity 4</w:t>
      </w:r>
      <w:r w:rsidRPr="055CE349">
        <w:t xml:space="preserve">: you require information or assistance on the </w:t>
      </w:r>
      <w:proofErr w:type="spellStart"/>
      <w:r w:rsidRPr="055CE349">
        <w:t>Whispir</w:t>
      </w:r>
      <w:proofErr w:type="spellEnd"/>
      <w:r w:rsidRPr="055CE349">
        <w:t xml:space="preserve"> Application capabilities, installation or configuration. There is little or no impact on your business operation.</w:t>
      </w:r>
    </w:p>
    <w:p w14:paraId="5FAF68C0" w14:textId="77777777" w:rsidR="002519D8" w:rsidRDefault="007D1AF7">
      <w:pPr>
        <w:pStyle w:val="Indent1"/>
        <w:rPr>
          <w:rFonts w:eastAsia="Harmony-Text"/>
          <w:lang w:val="en-US"/>
        </w:rPr>
      </w:pPr>
      <w:bookmarkStart w:id="1026" w:name="_Toc163635523"/>
      <w:bookmarkStart w:id="1027" w:name="_Toc163635641"/>
      <w:r>
        <w:rPr>
          <w:rFonts w:eastAsia="Harmony-Text"/>
          <w:lang w:val="en-US"/>
        </w:rPr>
        <w:t>Service Level Credits</w:t>
      </w:r>
      <w:bookmarkEnd w:id="1026"/>
      <w:bookmarkEnd w:id="1027"/>
    </w:p>
    <w:p w14:paraId="6752644A" w14:textId="482F6C1F" w:rsidR="002519D8" w:rsidRDefault="007D1AF7">
      <w:pPr>
        <w:pStyle w:val="Heading2"/>
      </w:pPr>
      <w:bookmarkStart w:id="1028" w:name="_Ref43412417"/>
      <w:r>
        <w:t xml:space="preserve">You may apply for a credit in relation to a failure to meet the Activation Time, an Availability Target, a Response or Restoration Time (each a </w:t>
      </w:r>
      <w:r>
        <w:rPr>
          <w:b/>
        </w:rPr>
        <w:t>Service Level</w:t>
      </w:r>
      <w:r>
        <w:t>).</w:t>
      </w:r>
      <w:bookmarkEnd w:id="1028"/>
    </w:p>
    <w:p w14:paraId="5EDE6337" w14:textId="77777777" w:rsidR="002519D8" w:rsidRDefault="007D1AF7">
      <w:pPr>
        <w:pStyle w:val="Heading2"/>
      </w:pPr>
      <w:r w:rsidRPr="055CE349">
        <w:lastRenderedPageBreak/>
        <w:t xml:space="preserve">Service Level credits will be calculated as a percentage (according to the table below) of your recurring monthly charges in respect of the portion of the </w:t>
      </w:r>
      <w:proofErr w:type="spellStart"/>
      <w:r w:rsidRPr="055CE349">
        <w:t>Whispir</w:t>
      </w:r>
      <w:proofErr w:type="spellEnd"/>
      <w:r w:rsidRPr="055CE349">
        <w:t xml:space="preserve"> Service (</w:t>
      </w:r>
      <w:proofErr w:type="spellStart"/>
      <w:r w:rsidRPr="055CE349">
        <w:t>eg</w:t>
      </w:r>
      <w:proofErr w:type="spellEnd"/>
      <w:r w:rsidRPr="055CE349">
        <w:t xml:space="preserve"> </w:t>
      </w:r>
      <w:proofErr w:type="gramStart"/>
      <w:r w:rsidRPr="055CE349">
        <w:t>particular module</w:t>
      </w:r>
      <w:proofErr w:type="gramEnd"/>
      <w:r w:rsidRPr="055CE349">
        <w:t>) directly affected by the failure for the calendar month in which the failure occurred. In the case of a failure to meet the Activation Time, the credit will apply to the first full monthly charge. Unless we notify you otherwise, any Service Level credit payable will be applied to your next monthly charges (provided the Credit Claim Request referred to below has been received and processed in time).</w:t>
      </w:r>
    </w:p>
    <w:tbl>
      <w:tblPr>
        <w:tblW w:w="8646"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5"/>
        <w:gridCol w:w="1843"/>
        <w:gridCol w:w="1843"/>
        <w:gridCol w:w="1843"/>
        <w:gridCol w:w="1842"/>
      </w:tblGrid>
      <w:tr w:rsidR="002519D8" w14:paraId="65039DBD" w14:textId="77777777">
        <w:trPr>
          <w:cantSplit/>
          <w:trHeight w:val="113"/>
        </w:trPr>
        <w:tc>
          <w:tcPr>
            <w:tcW w:w="1275" w:type="dxa"/>
            <w:vMerge w:val="restart"/>
            <w:tcBorders>
              <w:top w:val="single" w:sz="4" w:space="0" w:color="auto"/>
              <w:left w:val="single" w:sz="4" w:space="0" w:color="auto"/>
              <w:bottom w:val="single" w:sz="4" w:space="0" w:color="auto"/>
              <w:right w:val="single" w:sz="4" w:space="0" w:color="auto"/>
            </w:tcBorders>
            <w:shd w:val="clear" w:color="auto" w:fill="FF9900"/>
          </w:tcPr>
          <w:p w14:paraId="14912A3F" w14:textId="77777777" w:rsidR="002519D8" w:rsidRDefault="002519D8">
            <w:pPr>
              <w:pStyle w:val="TableData"/>
              <w:rPr>
                <w:lang w:val="en-AU"/>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FF9900"/>
          </w:tcPr>
          <w:p w14:paraId="200E70A1" w14:textId="77777777" w:rsidR="002519D8" w:rsidRDefault="007D1AF7">
            <w:pPr>
              <w:pStyle w:val="TableData"/>
              <w:jc w:val="center"/>
              <w:rPr>
                <w:b/>
                <w:lang w:val="en-AU"/>
              </w:rPr>
            </w:pPr>
            <w:r>
              <w:rPr>
                <w:b/>
                <w:lang w:val="en-AU"/>
              </w:rPr>
              <w:t>Service Level Credit</w:t>
            </w:r>
          </w:p>
        </w:tc>
      </w:tr>
      <w:tr w:rsidR="002519D8" w14:paraId="2B98D080" w14:textId="77777777">
        <w:trPr>
          <w:cantSplit/>
          <w:trHeight w:val="113"/>
        </w:trPr>
        <w:tc>
          <w:tcPr>
            <w:tcW w:w="1275" w:type="dxa"/>
            <w:vMerge/>
            <w:tcBorders>
              <w:top w:val="single" w:sz="4" w:space="0" w:color="auto"/>
              <w:left w:val="single" w:sz="4" w:space="0" w:color="auto"/>
              <w:bottom w:val="single" w:sz="4" w:space="0" w:color="auto"/>
              <w:right w:val="single" w:sz="4" w:space="0" w:color="auto"/>
            </w:tcBorders>
            <w:shd w:val="clear" w:color="auto" w:fill="FF9900"/>
          </w:tcPr>
          <w:p w14:paraId="56C73FEA" w14:textId="77777777" w:rsidR="002519D8" w:rsidRDefault="002519D8">
            <w:pPr>
              <w:pStyle w:val="TableData"/>
              <w:rPr>
                <w:lang w:val="en-AU"/>
              </w:rPr>
            </w:pPr>
          </w:p>
        </w:tc>
        <w:tc>
          <w:tcPr>
            <w:tcW w:w="1843" w:type="dxa"/>
            <w:tcBorders>
              <w:top w:val="single" w:sz="4" w:space="0" w:color="auto"/>
              <w:left w:val="single" w:sz="4" w:space="0" w:color="auto"/>
              <w:bottom w:val="single" w:sz="4" w:space="0" w:color="auto"/>
              <w:right w:val="single" w:sz="4" w:space="0" w:color="auto"/>
            </w:tcBorders>
            <w:shd w:val="clear" w:color="auto" w:fill="FF9900"/>
          </w:tcPr>
          <w:p w14:paraId="34EBCF32" w14:textId="77777777" w:rsidR="002519D8" w:rsidRDefault="007D1AF7">
            <w:pPr>
              <w:pStyle w:val="TableData"/>
              <w:jc w:val="center"/>
              <w:rPr>
                <w:b/>
                <w:lang w:val="en-AU"/>
              </w:rPr>
            </w:pPr>
            <w:r>
              <w:rPr>
                <w:b/>
                <w:lang w:val="en-AU"/>
              </w:rPr>
              <w:t>0%</w:t>
            </w:r>
          </w:p>
        </w:tc>
        <w:tc>
          <w:tcPr>
            <w:tcW w:w="1843" w:type="dxa"/>
            <w:tcBorders>
              <w:top w:val="single" w:sz="4" w:space="0" w:color="auto"/>
              <w:left w:val="single" w:sz="4" w:space="0" w:color="auto"/>
              <w:bottom w:val="single" w:sz="4" w:space="0" w:color="auto"/>
              <w:right w:val="single" w:sz="4" w:space="0" w:color="auto"/>
            </w:tcBorders>
            <w:shd w:val="clear" w:color="auto" w:fill="FF9900"/>
          </w:tcPr>
          <w:p w14:paraId="55788D2D" w14:textId="77777777" w:rsidR="002519D8" w:rsidRDefault="007D1AF7">
            <w:pPr>
              <w:pStyle w:val="TableData"/>
              <w:jc w:val="center"/>
              <w:rPr>
                <w:b/>
                <w:lang w:val="en-AU"/>
              </w:rPr>
            </w:pPr>
            <w:r>
              <w:rPr>
                <w:b/>
                <w:lang w:val="en-AU"/>
              </w:rPr>
              <w:t>5%</w:t>
            </w:r>
          </w:p>
        </w:tc>
        <w:tc>
          <w:tcPr>
            <w:tcW w:w="1843" w:type="dxa"/>
            <w:tcBorders>
              <w:top w:val="single" w:sz="4" w:space="0" w:color="auto"/>
              <w:left w:val="single" w:sz="4" w:space="0" w:color="auto"/>
              <w:bottom w:val="single" w:sz="4" w:space="0" w:color="auto"/>
              <w:right w:val="single" w:sz="4" w:space="0" w:color="auto"/>
            </w:tcBorders>
            <w:shd w:val="clear" w:color="auto" w:fill="FF9900"/>
          </w:tcPr>
          <w:p w14:paraId="0CCCD34A" w14:textId="77777777" w:rsidR="002519D8" w:rsidRDefault="007D1AF7">
            <w:pPr>
              <w:pStyle w:val="TableData"/>
              <w:jc w:val="center"/>
              <w:rPr>
                <w:b/>
                <w:lang w:val="en-AU"/>
              </w:rPr>
            </w:pPr>
            <w:r>
              <w:rPr>
                <w:b/>
                <w:lang w:val="en-AU"/>
              </w:rPr>
              <w:t>10%</w:t>
            </w:r>
          </w:p>
        </w:tc>
        <w:tc>
          <w:tcPr>
            <w:tcW w:w="1842" w:type="dxa"/>
            <w:tcBorders>
              <w:top w:val="single" w:sz="4" w:space="0" w:color="auto"/>
              <w:left w:val="single" w:sz="4" w:space="0" w:color="auto"/>
              <w:bottom w:val="single" w:sz="4" w:space="0" w:color="auto"/>
              <w:right w:val="single" w:sz="4" w:space="0" w:color="auto"/>
            </w:tcBorders>
            <w:shd w:val="clear" w:color="auto" w:fill="FF9900"/>
          </w:tcPr>
          <w:p w14:paraId="28D26C7D" w14:textId="77777777" w:rsidR="002519D8" w:rsidRDefault="007D1AF7">
            <w:pPr>
              <w:pStyle w:val="TableData"/>
              <w:jc w:val="center"/>
              <w:rPr>
                <w:b/>
                <w:lang w:val="en-AU"/>
              </w:rPr>
            </w:pPr>
            <w:r>
              <w:rPr>
                <w:b/>
                <w:lang w:val="en-AU"/>
              </w:rPr>
              <w:t>25%</w:t>
            </w:r>
          </w:p>
        </w:tc>
      </w:tr>
      <w:tr w:rsidR="002519D8" w14:paraId="734CF537" w14:textId="77777777">
        <w:trPr>
          <w:cantSplit/>
          <w:trHeight w:val="113"/>
        </w:trPr>
        <w:tc>
          <w:tcPr>
            <w:tcW w:w="8646" w:type="dxa"/>
            <w:gridSpan w:val="5"/>
            <w:tcBorders>
              <w:top w:val="single" w:sz="4" w:space="0" w:color="auto"/>
              <w:left w:val="single" w:sz="4" w:space="0" w:color="auto"/>
              <w:bottom w:val="single" w:sz="4" w:space="0" w:color="auto"/>
              <w:right w:val="single" w:sz="4" w:space="0" w:color="auto"/>
            </w:tcBorders>
            <w:shd w:val="clear" w:color="auto" w:fill="FFFFFF"/>
          </w:tcPr>
          <w:p w14:paraId="20839738" w14:textId="77777777" w:rsidR="002519D8" w:rsidRDefault="007D1AF7">
            <w:pPr>
              <w:pStyle w:val="TableData"/>
              <w:rPr>
                <w:lang w:val="en-AU"/>
              </w:rPr>
            </w:pPr>
            <w:r>
              <w:rPr>
                <w:b/>
                <w:lang w:val="en-AU"/>
              </w:rPr>
              <w:t>Activation Time</w:t>
            </w:r>
          </w:p>
        </w:tc>
      </w:tr>
      <w:tr w:rsidR="002519D8" w14:paraId="6295126F" w14:textId="77777777">
        <w:trPr>
          <w:cantSplit/>
          <w:trHeight w:val="113"/>
        </w:trPr>
        <w:tc>
          <w:tcPr>
            <w:tcW w:w="1275" w:type="dxa"/>
            <w:tcBorders>
              <w:top w:val="single" w:sz="4" w:space="0" w:color="auto"/>
              <w:left w:val="single" w:sz="4" w:space="0" w:color="auto"/>
              <w:bottom w:val="single" w:sz="4" w:space="0" w:color="auto"/>
              <w:right w:val="single" w:sz="4" w:space="0" w:color="auto"/>
            </w:tcBorders>
          </w:tcPr>
          <w:p w14:paraId="6A682FD2" w14:textId="77777777" w:rsidR="002519D8" w:rsidRDefault="007D1AF7">
            <w:pPr>
              <w:pStyle w:val="TableData"/>
              <w:rPr>
                <w:lang w:val="en-AU"/>
              </w:rPr>
            </w:pPr>
            <w:r>
              <w:rPr>
                <w:lang w:val="en-AU"/>
              </w:rPr>
              <w:t xml:space="preserve">Activation Time </w:t>
            </w:r>
          </w:p>
        </w:tc>
        <w:tc>
          <w:tcPr>
            <w:tcW w:w="1843" w:type="dxa"/>
            <w:tcBorders>
              <w:top w:val="single" w:sz="4" w:space="0" w:color="auto"/>
              <w:left w:val="single" w:sz="4" w:space="0" w:color="auto"/>
              <w:bottom w:val="single" w:sz="4" w:space="0" w:color="auto"/>
              <w:right w:val="single" w:sz="4" w:space="0" w:color="auto"/>
            </w:tcBorders>
          </w:tcPr>
          <w:p w14:paraId="39FF7A69" w14:textId="77777777" w:rsidR="002519D8" w:rsidRDefault="007D1AF7">
            <w:pPr>
              <w:pStyle w:val="TableData"/>
              <w:rPr>
                <w:lang w:val="en-AU"/>
              </w:rPr>
            </w:pPr>
            <w:r>
              <w:rPr>
                <w:lang w:val="en-AU"/>
              </w:rPr>
              <w:t>0-3 Business Days</w:t>
            </w:r>
          </w:p>
        </w:tc>
        <w:tc>
          <w:tcPr>
            <w:tcW w:w="1843" w:type="dxa"/>
            <w:tcBorders>
              <w:top w:val="single" w:sz="4" w:space="0" w:color="auto"/>
              <w:left w:val="single" w:sz="4" w:space="0" w:color="auto"/>
              <w:bottom w:val="single" w:sz="4" w:space="0" w:color="auto"/>
              <w:right w:val="single" w:sz="4" w:space="0" w:color="auto"/>
            </w:tcBorders>
          </w:tcPr>
          <w:p w14:paraId="1907CFEF" w14:textId="77777777" w:rsidR="002519D8" w:rsidRDefault="007D1AF7">
            <w:pPr>
              <w:pStyle w:val="TableData"/>
              <w:rPr>
                <w:lang w:val="en-AU"/>
              </w:rPr>
            </w:pPr>
            <w:r>
              <w:rPr>
                <w:lang w:val="en-AU"/>
              </w:rPr>
              <w:t>3-4 Business Days</w:t>
            </w:r>
          </w:p>
        </w:tc>
        <w:tc>
          <w:tcPr>
            <w:tcW w:w="1843" w:type="dxa"/>
            <w:tcBorders>
              <w:top w:val="single" w:sz="4" w:space="0" w:color="auto"/>
              <w:left w:val="single" w:sz="4" w:space="0" w:color="auto"/>
              <w:bottom w:val="single" w:sz="4" w:space="0" w:color="auto"/>
              <w:right w:val="single" w:sz="4" w:space="0" w:color="auto"/>
            </w:tcBorders>
          </w:tcPr>
          <w:p w14:paraId="5BC0C9BB" w14:textId="77777777" w:rsidR="002519D8" w:rsidRDefault="007D1AF7">
            <w:pPr>
              <w:pStyle w:val="TableData"/>
              <w:rPr>
                <w:lang w:val="en-AU"/>
              </w:rPr>
            </w:pPr>
            <w:r>
              <w:rPr>
                <w:lang w:val="en-AU"/>
              </w:rPr>
              <w:t>4-10 Business Days</w:t>
            </w:r>
          </w:p>
        </w:tc>
        <w:tc>
          <w:tcPr>
            <w:tcW w:w="1842" w:type="dxa"/>
            <w:tcBorders>
              <w:top w:val="single" w:sz="4" w:space="0" w:color="auto"/>
              <w:left w:val="single" w:sz="4" w:space="0" w:color="auto"/>
              <w:bottom w:val="single" w:sz="4" w:space="0" w:color="auto"/>
              <w:right w:val="single" w:sz="4" w:space="0" w:color="auto"/>
            </w:tcBorders>
          </w:tcPr>
          <w:p w14:paraId="0E07F6D5" w14:textId="77777777" w:rsidR="002519D8" w:rsidRDefault="007D1AF7">
            <w:pPr>
              <w:pStyle w:val="TableData"/>
              <w:rPr>
                <w:lang w:val="en-AU"/>
              </w:rPr>
            </w:pPr>
            <w:r>
              <w:rPr>
                <w:lang w:val="en-AU"/>
              </w:rPr>
              <w:t>&gt;10 Business Days</w:t>
            </w:r>
          </w:p>
        </w:tc>
      </w:tr>
      <w:tr w:rsidR="002519D8" w14:paraId="3918E456" w14:textId="77777777">
        <w:trPr>
          <w:cantSplit/>
          <w:trHeight w:val="113"/>
        </w:trPr>
        <w:tc>
          <w:tcPr>
            <w:tcW w:w="8646" w:type="dxa"/>
            <w:gridSpan w:val="5"/>
            <w:tcBorders>
              <w:top w:val="single" w:sz="4" w:space="0" w:color="auto"/>
              <w:left w:val="single" w:sz="4" w:space="0" w:color="auto"/>
              <w:bottom w:val="single" w:sz="4" w:space="0" w:color="auto"/>
              <w:right w:val="single" w:sz="4" w:space="0" w:color="auto"/>
            </w:tcBorders>
          </w:tcPr>
          <w:p w14:paraId="0BF109FD" w14:textId="77777777" w:rsidR="002519D8" w:rsidRDefault="007D1AF7">
            <w:pPr>
              <w:pStyle w:val="TableData"/>
              <w:rPr>
                <w:b/>
                <w:lang w:val="en-AU"/>
              </w:rPr>
            </w:pPr>
            <w:r>
              <w:rPr>
                <w:b/>
                <w:lang w:val="en-AU"/>
              </w:rPr>
              <w:t>Response Time and Restoration Time</w:t>
            </w:r>
          </w:p>
        </w:tc>
      </w:tr>
      <w:tr w:rsidR="002519D8" w14:paraId="78BEF7CC" w14:textId="77777777">
        <w:trPr>
          <w:cantSplit/>
          <w:trHeight w:val="113"/>
        </w:trPr>
        <w:tc>
          <w:tcPr>
            <w:tcW w:w="1275" w:type="dxa"/>
            <w:tcBorders>
              <w:top w:val="single" w:sz="4" w:space="0" w:color="auto"/>
              <w:left w:val="single" w:sz="4" w:space="0" w:color="auto"/>
              <w:bottom w:val="single" w:sz="4" w:space="0" w:color="auto"/>
              <w:right w:val="single" w:sz="4" w:space="0" w:color="auto"/>
            </w:tcBorders>
          </w:tcPr>
          <w:p w14:paraId="0AFC7E47" w14:textId="77777777" w:rsidR="002519D8" w:rsidRDefault="007D1AF7">
            <w:pPr>
              <w:pStyle w:val="TableData"/>
              <w:rPr>
                <w:lang w:val="en-AU"/>
              </w:rPr>
            </w:pPr>
            <w:r>
              <w:rPr>
                <w:lang w:val="en-AU"/>
              </w:rPr>
              <w:t>Response Time</w:t>
            </w:r>
          </w:p>
        </w:tc>
        <w:tc>
          <w:tcPr>
            <w:tcW w:w="1843" w:type="dxa"/>
            <w:tcBorders>
              <w:top w:val="single" w:sz="4" w:space="0" w:color="auto"/>
              <w:left w:val="single" w:sz="4" w:space="0" w:color="auto"/>
              <w:bottom w:val="single" w:sz="4" w:space="0" w:color="auto"/>
              <w:right w:val="single" w:sz="4" w:space="0" w:color="auto"/>
            </w:tcBorders>
          </w:tcPr>
          <w:p w14:paraId="138524C4" w14:textId="77777777" w:rsidR="002519D8" w:rsidRDefault="007D1AF7">
            <w:pPr>
              <w:pStyle w:val="TableData"/>
              <w:rPr>
                <w:lang w:val="en-AU"/>
              </w:rPr>
            </w:pPr>
            <w:r>
              <w:rPr>
                <w:lang w:val="en-AU"/>
              </w:rPr>
              <w:t>Within scale</w:t>
            </w:r>
          </w:p>
        </w:tc>
        <w:tc>
          <w:tcPr>
            <w:tcW w:w="1843" w:type="dxa"/>
            <w:tcBorders>
              <w:top w:val="single" w:sz="4" w:space="0" w:color="auto"/>
              <w:left w:val="single" w:sz="4" w:space="0" w:color="auto"/>
              <w:bottom w:val="single" w:sz="4" w:space="0" w:color="auto"/>
              <w:right w:val="single" w:sz="4" w:space="0" w:color="auto"/>
            </w:tcBorders>
          </w:tcPr>
          <w:p w14:paraId="75E024CD" w14:textId="77777777" w:rsidR="002519D8" w:rsidRDefault="007D1AF7">
            <w:pPr>
              <w:pStyle w:val="TableData"/>
              <w:rPr>
                <w:lang w:val="en-AU"/>
              </w:rPr>
            </w:pPr>
            <w:r>
              <w:rPr>
                <w:lang w:val="en-AU"/>
              </w:rPr>
              <w:t>1 scale down*</w:t>
            </w:r>
          </w:p>
        </w:tc>
        <w:tc>
          <w:tcPr>
            <w:tcW w:w="1843" w:type="dxa"/>
            <w:tcBorders>
              <w:top w:val="single" w:sz="4" w:space="0" w:color="auto"/>
              <w:left w:val="single" w:sz="4" w:space="0" w:color="auto"/>
              <w:bottom w:val="single" w:sz="4" w:space="0" w:color="auto"/>
              <w:right w:val="single" w:sz="4" w:space="0" w:color="auto"/>
            </w:tcBorders>
          </w:tcPr>
          <w:p w14:paraId="32F0D61E" w14:textId="77777777" w:rsidR="002519D8" w:rsidRDefault="007D1AF7">
            <w:pPr>
              <w:pStyle w:val="TableData"/>
              <w:rPr>
                <w:lang w:val="en-AU"/>
              </w:rPr>
            </w:pPr>
            <w:r>
              <w:rPr>
                <w:lang w:val="en-AU"/>
              </w:rPr>
              <w:t>2 scales down*</w:t>
            </w:r>
          </w:p>
        </w:tc>
        <w:tc>
          <w:tcPr>
            <w:tcW w:w="1842" w:type="dxa"/>
            <w:tcBorders>
              <w:top w:val="single" w:sz="4" w:space="0" w:color="auto"/>
              <w:left w:val="single" w:sz="4" w:space="0" w:color="auto"/>
              <w:bottom w:val="single" w:sz="4" w:space="0" w:color="auto"/>
              <w:right w:val="single" w:sz="4" w:space="0" w:color="auto"/>
            </w:tcBorders>
          </w:tcPr>
          <w:p w14:paraId="5C530A4C" w14:textId="77777777" w:rsidR="002519D8" w:rsidRDefault="007D1AF7">
            <w:pPr>
              <w:pStyle w:val="TableData"/>
              <w:rPr>
                <w:lang w:val="en-AU"/>
              </w:rPr>
            </w:pPr>
            <w:r>
              <w:rPr>
                <w:lang w:val="en-AU"/>
              </w:rPr>
              <w:t>&gt;2 scales down*</w:t>
            </w:r>
          </w:p>
        </w:tc>
      </w:tr>
      <w:tr w:rsidR="002519D8" w14:paraId="0EBC140C" w14:textId="77777777">
        <w:trPr>
          <w:cantSplit/>
          <w:trHeight w:val="113"/>
        </w:trPr>
        <w:tc>
          <w:tcPr>
            <w:tcW w:w="1275" w:type="dxa"/>
            <w:tcBorders>
              <w:top w:val="single" w:sz="4" w:space="0" w:color="auto"/>
              <w:left w:val="single" w:sz="4" w:space="0" w:color="auto"/>
              <w:bottom w:val="single" w:sz="4" w:space="0" w:color="auto"/>
              <w:right w:val="single" w:sz="4" w:space="0" w:color="auto"/>
            </w:tcBorders>
          </w:tcPr>
          <w:p w14:paraId="5135466B" w14:textId="77777777" w:rsidR="002519D8" w:rsidRDefault="007D1AF7">
            <w:pPr>
              <w:pStyle w:val="TableData"/>
              <w:rPr>
                <w:lang w:val="en-AU"/>
              </w:rPr>
            </w:pPr>
            <w:r>
              <w:rPr>
                <w:lang w:val="en-AU"/>
              </w:rPr>
              <w:t>Restore Time</w:t>
            </w:r>
          </w:p>
        </w:tc>
        <w:tc>
          <w:tcPr>
            <w:tcW w:w="1843" w:type="dxa"/>
            <w:tcBorders>
              <w:top w:val="single" w:sz="4" w:space="0" w:color="auto"/>
              <w:left w:val="single" w:sz="4" w:space="0" w:color="auto"/>
              <w:bottom w:val="single" w:sz="4" w:space="0" w:color="auto"/>
              <w:right w:val="single" w:sz="4" w:space="0" w:color="auto"/>
            </w:tcBorders>
          </w:tcPr>
          <w:p w14:paraId="03DB53B6" w14:textId="77777777" w:rsidR="002519D8" w:rsidRDefault="007D1AF7">
            <w:pPr>
              <w:pStyle w:val="TableData"/>
              <w:rPr>
                <w:lang w:val="en-AU"/>
              </w:rPr>
            </w:pPr>
            <w:r>
              <w:rPr>
                <w:lang w:val="en-AU"/>
              </w:rPr>
              <w:t>Within scale</w:t>
            </w:r>
          </w:p>
        </w:tc>
        <w:tc>
          <w:tcPr>
            <w:tcW w:w="1843" w:type="dxa"/>
            <w:tcBorders>
              <w:top w:val="single" w:sz="4" w:space="0" w:color="auto"/>
              <w:left w:val="single" w:sz="4" w:space="0" w:color="auto"/>
              <w:bottom w:val="single" w:sz="4" w:space="0" w:color="auto"/>
              <w:right w:val="single" w:sz="4" w:space="0" w:color="auto"/>
            </w:tcBorders>
          </w:tcPr>
          <w:p w14:paraId="1027229F" w14:textId="77777777" w:rsidR="002519D8" w:rsidRDefault="007D1AF7">
            <w:pPr>
              <w:pStyle w:val="TableData"/>
              <w:rPr>
                <w:lang w:val="en-AU"/>
              </w:rPr>
            </w:pPr>
            <w:r>
              <w:rPr>
                <w:lang w:val="en-AU"/>
              </w:rPr>
              <w:t>1 scale down*</w:t>
            </w:r>
          </w:p>
        </w:tc>
        <w:tc>
          <w:tcPr>
            <w:tcW w:w="1843" w:type="dxa"/>
            <w:tcBorders>
              <w:top w:val="single" w:sz="4" w:space="0" w:color="auto"/>
              <w:left w:val="single" w:sz="4" w:space="0" w:color="auto"/>
              <w:bottom w:val="single" w:sz="4" w:space="0" w:color="auto"/>
              <w:right w:val="single" w:sz="4" w:space="0" w:color="auto"/>
            </w:tcBorders>
          </w:tcPr>
          <w:p w14:paraId="4867D566" w14:textId="77777777" w:rsidR="002519D8" w:rsidRDefault="007D1AF7">
            <w:pPr>
              <w:pStyle w:val="TableData"/>
              <w:rPr>
                <w:lang w:val="en-AU"/>
              </w:rPr>
            </w:pPr>
            <w:r>
              <w:rPr>
                <w:lang w:val="en-AU"/>
              </w:rPr>
              <w:t>2 scales down*</w:t>
            </w:r>
          </w:p>
        </w:tc>
        <w:tc>
          <w:tcPr>
            <w:tcW w:w="1842" w:type="dxa"/>
            <w:tcBorders>
              <w:top w:val="single" w:sz="4" w:space="0" w:color="auto"/>
              <w:left w:val="single" w:sz="4" w:space="0" w:color="auto"/>
              <w:bottom w:val="single" w:sz="4" w:space="0" w:color="auto"/>
              <w:right w:val="single" w:sz="4" w:space="0" w:color="auto"/>
            </w:tcBorders>
          </w:tcPr>
          <w:p w14:paraId="52728744" w14:textId="77777777" w:rsidR="002519D8" w:rsidRDefault="007D1AF7">
            <w:pPr>
              <w:pStyle w:val="TableData"/>
              <w:rPr>
                <w:lang w:val="en-AU"/>
              </w:rPr>
            </w:pPr>
            <w:r>
              <w:rPr>
                <w:lang w:val="en-AU"/>
              </w:rPr>
              <w:t>&gt;2 scales down*</w:t>
            </w:r>
          </w:p>
        </w:tc>
      </w:tr>
      <w:tr w:rsidR="002519D8" w14:paraId="6F9DD032" w14:textId="77777777">
        <w:trPr>
          <w:cantSplit/>
          <w:trHeight w:val="113"/>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6059C9C1" w14:textId="77777777" w:rsidR="002519D8" w:rsidRDefault="007D1AF7">
            <w:pPr>
              <w:pStyle w:val="TableData"/>
              <w:rPr>
                <w:lang w:val="en-AU"/>
              </w:rPr>
            </w:pPr>
            <w:r>
              <w:rPr>
                <w:b/>
                <w:lang w:val="en-AU"/>
              </w:rPr>
              <w:t>Availability Target</w:t>
            </w:r>
          </w:p>
        </w:tc>
      </w:tr>
      <w:tr w:rsidR="002519D8" w14:paraId="4F92A4E3" w14:textId="77777777">
        <w:trPr>
          <w:cantSplit/>
          <w:trHeight w:val="113"/>
        </w:trPr>
        <w:tc>
          <w:tcPr>
            <w:tcW w:w="1275" w:type="dxa"/>
            <w:tcBorders>
              <w:top w:val="single" w:sz="4" w:space="0" w:color="auto"/>
              <w:left w:val="single" w:sz="4" w:space="0" w:color="auto"/>
              <w:bottom w:val="single" w:sz="4" w:space="0" w:color="auto"/>
              <w:right w:val="single" w:sz="4" w:space="0" w:color="auto"/>
            </w:tcBorders>
          </w:tcPr>
          <w:p w14:paraId="1448FB43" w14:textId="77777777" w:rsidR="002519D8" w:rsidRDefault="007D1AF7">
            <w:pPr>
              <w:pStyle w:val="TableData"/>
              <w:rPr>
                <w:lang w:val="en-AU"/>
              </w:rPr>
            </w:pPr>
            <w:proofErr w:type="spellStart"/>
            <w:r>
              <w:rPr>
                <w:lang w:val="en-AU"/>
              </w:rPr>
              <w:t>Whispir</w:t>
            </w:r>
            <w:proofErr w:type="spellEnd"/>
            <w:r>
              <w:rPr>
                <w:lang w:val="en-AU"/>
              </w:rPr>
              <w:t xml:space="preserve"> Core Network – Premium support</w:t>
            </w:r>
          </w:p>
        </w:tc>
        <w:tc>
          <w:tcPr>
            <w:tcW w:w="1843" w:type="dxa"/>
            <w:tcBorders>
              <w:top w:val="single" w:sz="4" w:space="0" w:color="auto"/>
              <w:left w:val="single" w:sz="4" w:space="0" w:color="auto"/>
              <w:bottom w:val="single" w:sz="4" w:space="0" w:color="auto"/>
              <w:right w:val="single" w:sz="4" w:space="0" w:color="auto"/>
            </w:tcBorders>
          </w:tcPr>
          <w:p w14:paraId="4EDBFECC" w14:textId="77777777" w:rsidR="002519D8" w:rsidRDefault="007D1AF7">
            <w:pPr>
              <w:pStyle w:val="TableData"/>
              <w:rPr>
                <w:lang w:val="en-AU"/>
              </w:rPr>
            </w:pPr>
            <w:r>
              <w:rPr>
                <w:lang w:val="en-AU"/>
              </w:rPr>
              <w:t>100-99.95%</w:t>
            </w:r>
          </w:p>
        </w:tc>
        <w:tc>
          <w:tcPr>
            <w:tcW w:w="1843" w:type="dxa"/>
            <w:tcBorders>
              <w:top w:val="single" w:sz="4" w:space="0" w:color="auto"/>
              <w:left w:val="single" w:sz="4" w:space="0" w:color="auto"/>
              <w:bottom w:val="single" w:sz="4" w:space="0" w:color="auto"/>
              <w:right w:val="single" w:sz="4" w:space="0" w:color="auto"/>
            </w:tcBorders>
          </w:tcPr>
          <w:p w14:paraId="68CAC08F" w14:textId="77777777" w:rsidR="002519D8" w:rsidRDefault="007D1AF7">
            <w:pPr>
              <w:pStyle w:val="TableData"/>
              <w:rPr>
                <w:lang w:val="en-AU"/>
              </w:rPr>
            </w:pPr>
            <w:r>
              <w:rPr>
                <w:lang w:val="en-AU"/>
              </w:rPr>
              <w:t>99.949-99.5%</w:t>
            </w:r>
          </w:p>
        </w:tc>
        <w:tc>
          <w:tcPr>
            <w:tcW w:w="1843" w:type="dxa"/>
            <w:tcBorders>
              <w:top w:val="single" w:sz="4" w:space="0" w:color="auto"/>
              <w:left w:val="single" w:sz="4" w:space="0" w:color="auto"/>
              <w:bottom w:val="single" w:sz="4" w:space="0" w:color="auto"/>
              <w:right w:val="single" w:sz="4" w:space="0" w:color="auto"/>
            </w:tcBorders>
          </w:tcPr>
          <w:p w14:paraId="454A0FBB" w14:textId="77777777" w:rsidR="002519D8" w:rsidRDefault="007D1AF7">
            <w:pPr>
              <w:pStyle w:val="TableData"/>
              <w:rPr>
                <w:lang w:val="en-AU"/>
              </w:rPr>
            </w:pPr>
            <w:r>
              <w:rPr>
                <w:lang w:val="en-AU"/>
              </w:rPr>
              <w:t>99.49-99.0%</w:t>
            </w:r>
          </w:p>
        </w:tc>
        <w:tc>
          <w:tcPr>
            <w:tcW w:w="1842" w:type="dxa"/>
            <w:tcBorders>
              <w:top w:val="single" w:sz="4" w:space="0" w:color="auto"/>
              <w:left w:val="single" w:sz="4" w:space="0" w:color="auto"/>
              <w:bottom w:val="single" w:sz="4" w:space="0" w:color="auto"/>
              <w:right w:val="single" w:sz="4" w:space="0" w:color="auto"/>
            </w:tcBorders>
          </w:tcPr>
          <w:p w14:paraId="454A5459" w14:textId="77777777" w:rsidR="002519D8" w:rsidRDefault="007D1AF7">
            <w:pPr>
              <w:pStyle w:val="TableData"/>
              <w:rPr>
                <w:lang w:val="en-AU"/>
              </w:rPr>
            </w:pPr>
            <w:r>
              <w:rPr>
                <w:lang w:val="en-AU"/>
              </w:rPr>
              <w:t>&lt;99.0%</w:t>
            </w:r>
          </w:p>
        </w:tc>
      </w:tr>
      <w:tr w:rsidR="002519D8" w14:paraId="39E020E8" w14:textId="77777777">
        <w:trPr>
          <w:cantSplit/>
          <w:trHeight w:val="113"/>
        </w:trPr>
        <w:tc>
          <w:tcPr>
            <w:tcW w:w="1275" w:type="dxa"/>
            <w:tcBorders>
              <w:top w:val="single" w:sz="4" w:space="0" w:color="auto"/>
              <w:left w:val="single" w:sz="4" w:space="0" w:color="auto"/>
              <w:bottom w:val="single" w:sz="4" w:space="0" w:color="auto"/>
              <w:right w:val="single" w:sz="4" w:space="0" w:color="auto"/>
            </w:tcBorders>
          </w:tcPr>
          <w:p w14:paraId="47CC680A" w14:textId="77777777" w:rsidR="002519D8" w:rsidRDefault="007D1AF7">
            <w:pPr>
              <w:pStyle w:val="TableData"/>
              <w:rPr>
                <w:lang w:val="en-AU"/>
              </w:rPr>
            </w:pPr>
            <w:proofErr w:type="spellStart"/>
            <w:r>
              <w:rPr>
                <w:lang w:val="en-AU"/>
              </w:rPr>
              <w:t>Whispir</w:t>
            </w:r>
            <w:proofErr w:type="spellEnd"/>
            <w:r>
              <w:rPr>
                <w:lang w:val="en-AU"/>
              </w:rPr>
              <w:t xml:space="preserve"> Core Network – Standard support</w:t>
            </w:r>
          </w:p>
        </w:tc>
        <w:tc>
          <w:tcPr>
            <w:tcW w:w="1843" w:type="dxa"/>
            <w:tcBorders>
              <w:top w:val="single" w:sz="4" w:space="0" w:color="auto"/>
              <w:left w:val="single" w:sz="4" w:space="0" w:color="auto"/>
              <w:bottom w:val="single" w:sz="4" w:space="0" w:color="auto"/>
              <w:right w:val="single" w:sz="4" w:space="0" w:color="auto"/>
            </w:tcBorders>
          </w:tcPr>
          <w:p w14:paraId="07C01DBB" w14:textId="77777777" w:rsidR="002519D8" w:rsidRDefault="007D1AF7">
            <w:pPr>
              <w:pStyle w:val="TableData"/>
              <w:rPr>
                <w:lang w:val="en-AU"/>
              </w:rPr>
            </w:pPr>
            <w:r>
              <w:rPr>
                <w:lang w:val="en-AU"/>
              </w:rPr>
              <w:t>100-99.50%</w:t>
            </w:r>
          </w:p>
        </w:tc>
        <w:tc>
          <w:tcPr>
            <w:tcW w:w="1843" w:type="dxa"/>
            <w:tcBorders>
              <w:top w:val="single" w:sz="4" w:space="0" w:color="auto"/>
              <w:left w:val="single" w:sz="4" w:space="0" w:color="auto"/>
              <w:bottom w:val="single" w:sz="4" w:space="0" w:color="auto"/>
              <w:right w:val="single" w:sz="4" w:space="0" w:color="auto"/>
            </w:tcBorders>
          </w:tcPr>
          <w:p w14:paraId="70413718" w14:textId="77777777" w:rsidR="002519D8" w:rsidRDefault="007D1AF7">
            <w:pPr>
              <w:pStyle w:val="TableData"/>
              <w:rPr>
                <w:lang w:val="en-AU"/>
              </w:rPr>
            </w:pPr>
            <w:r>
              <w:rPr>
                <w:lang w:val="en-AU"/>
              </w:rPr>
              <w:t>98.49-98.0%</w:t>
            </w:r>
          </w:p>
        </w:tc>
        <w:tc>
          <w:tcPr>
            <w:tcW w:w="1843" w:type="dxa"/>
            <w:tcBorders>
              <w:top w:val="single" w:sz="4" w:space="0" w:color="auto"/>
              <w:left w:val="single" w:sz="4" w:space="0" w:color="auto"/>
              <w:bottom w:val="single" w:sz="4" w:space="0" w:color="auto"/>
              <w:right w:val="single" w:sz="4" w:space="0" w:color="auto"/>
            </w:tcBorders>
          </w:tcPr>
          <w:p w14:paraId="10EB7B59" w14:textId="77777777" w:rsidR="002519D8" w:rsidRDefault="007D1AF7">
            <w:pPr>
              <w:pStyle w:val="TableData"/>
              <w:rPr>
                <w:lang w:val="en-AU"/>
              </w:rPr>
            </w:pPr>
            <w:r>
              <w:rPr>
                <w:lang w:val="en-AU"/>
              </w:rPr>
              <w:t>97.99-97.5%</w:t>
            </w:r>
          </w:p>
        </w:tc>
        <w:tc>
          <w:tcPr>
            <w:tcW w:w="1842" w:type="dxa"/>
            <w:tcBorders>
              <w:top w:val="single" w:sz="4" w:space="0" w:color="auto"/>
              <w:left w:val="single" w:sz="4" w:space="0" w:color="auto"/>
              <w:bottom w:val="single" w:sz="4" w:space="0" w:color="auto"/>
              <w:right w:val="single" w:sz="4" w:space="0" w:color="auto"/>
            </w:tcBorders>
          </w:tcPr>
          <w:p w14:paraId="34E7C0E7" w14:textId="77777777" w:rsidR="002519D8" w:rsidRDefault="007D1AF7">
            <w:pPr>
              <w:pStyle w:val="TableData"/>
              <w:rPr>
                <w:lang w:val="en-AU"/>
              </w:rPr>
            </w:pPr>
            <w:r>
              <w:rPr>
                <w:lang w:val="en-AU"/>
              </w:rPr>
              <w:t>&lt;97.5%</w:t>
            </w:r>
          </w:p>
        </w:tc>
      </w:tr>
      <w:tr w:rsidR="002519D8" w14:paraId="6C172B14" w14:textId="77777777">
        <w:trPr>
          <w:cantSplit/>
          <w:trHeight w:val="113"/>
        </w:trPr>
        <w:tc>
          <w:tcPr>
            <w:tcW w:w="1275" w:type="dxa"/>
            <w:tcBorders>
              <w:top w:val="single" w:sz="4" w:space="0" w:color="auto"/>
              <w:left w:val="single" w:sz="4" w:space="0" w:color="auto"/>
              <w:bottom w:val="single" w:sz="4" w:space="0" w:color="auto"/>
              <w:right w:val="single" w:sz="4" w:space="0" w:color="auto"/>
            </w:tcBorders>
          </w:tcPr>
          <w:p w14:paraId="665B2697" w14:textId="77777777" w:rsidR="002519D8" w:rsidRDefault="007D1AF7">
            <w:pPr>
              <w:pStyle w:val="TableData"/>
              <w:rPr>
                <w:lang w:val="en-AU"/>
              </w:rPr>
            </w:pPr>
            <w:proofErr w:type="spellStart"/>
            <w:r>
              <w:rPr>
                <w:lang w:val="en-AU"/>
              </w:rPr>
              <w:t>Whispir</w:t>
            </w:r>
            <w:proofErr w:type="spellEnd"/>
            <w:r>
              <w:rPr>
                <w:lang w:val="en-AU"/>
              </w:rPr>
              <w:t xml:space="preserve"> SMS Centre – Premium support</w:t>
            </w:r>
          </w:p>
        </w:tc>
        <w:tc>
          <w:tcPr>
            <w:tcW w:w="1843" w:type="dxa"/>
            <w:tcBorders>
              <w:top w:val="single" w:sz="4" w:space="0" w:color="auto"/>
              <w:left w:val="single" w:sz="4" w:space="0" w:color="auto"/>
              <w:bottom w:val="single" w:sz="4" w:space="0" w:color="auto"/>
              <w:right w:val="single" w:sz="4" w:space="0" w:color="auto"/>
            </w:tcBorders>
          </w:tcPr>
          <w:p w14:paraId="51E4658B" w14:textId="77777777" w:rsidR="002519D8" w:rsidRDefault="007D1AF7">
            <w:pPr>
              <w:pStyle w:val="TableData"/>
              <w:rPr>
                <w:lang w:val="en-AU"/>
              </w:rPr>
            </w:pPr>
            <w:r>
              <w:rPr>
                <w:lang w:val="en-AU"/>
              </w:rPr>
              <w:t>100-99.95%</w:t>
            </w:r>
          </w:p>
        </w:tc>
        <w:tc>
          <w:tcPr>
            <w:tcW w:w="1843" w:type="dxa"/>
            <w:tcBorders>
              <w:top w:val="single" w:sz="4" w:space="0" w:color="auto"/>
              <w:left w:val="single" w:sz="4" w:space="0" w:color="auto"/>
              <w:bottom w:val="single" w:sz="4" w:space="0" w:color="auto"/>
              <w:right w:val="single" w:sz="4" w:space="0" w:color="auto"/>
            </w:tcBorders>
          </w:tcPr>
          <w:p w14:paraId="4218548C" w14:textId="77777777" w:rsidR="002519D8" w:rsidRDefault="007D1AF7">
            <w:pPr>
              <w:pStyle w:val="TableData"/>
              <w:rPr>
                <w:lang w:val="en-AU"/>
              </w:rPr>
            </w:pPr>
            <w:r>
              <w:rPr>
                <w:lang w:val="en-AU"/>
              </w:rPr>
              <w:t>99.949-99.5%</w:t>
            </w:r>
          </w:p>
        </w:tc>
        <w:tc>
          <w:tcPr>
            <w:tcW w:w="1843" w:type="dxa"/>
            <w:tcBorders>
              <w:top w:val="single" w:sz="4" w:space="0" w:color="auto"/>
              <w:left w:val="single" w:sz="4" w:space="0" w:color="auto"/>
              <w:bottom w:val="single" w:sz="4" w:space="0" w:color="auto"/>
              <w:right w:val="single" w:sz="4" w:space="0" w:color="auto"/>
            </w:tcBorders>
          </w:tcPr>
          <w:p w14:paraId="3A704A8A" w14:textId="77777777" w:rsidR="002519D8" w:rsidRDefault="007D1AF7">
            <w:pPr>
              <w:pStyle w:val="TableData"/>
              <w:rPr>
                <w:lang w:val="en-AU"/>
              </w:rPr>
            </w:pPr>
            <w:r>
              <w:rPr>
                <w:lang w:val="en-AU"/>
              </w:rPr>
              <w:t>99.49-99.0%</w:t>
            </w:r>
          </w:p>
        </w:tc>
        <w:tc>
          <w:tcPr>
            <w:tcW w:w="1842" w:type="dxa"/>
            <w:tcBorders>
              <w:top w:val="single" w:sz="4" w:space="0" w:color="auto"/>
              <w:left w:val="single" w:sz="4" w:space="0" w:color="auto"/>
              <w:bottom w:val="single" w:sz="4" w:space="0" w:color="auto"/>
              <w:right w:val="single" w:sz="4" w:space="0" w:color="auto"/>
            </w:tcBorders>
          </w:tcPr>
          <w:p w14:paraId="00E85525" w14:textId="77777777" w:rsidR="002519D8" w:rsidRDefault="007D1AF7">
            <w:pPr>
              <w:pStyle w:val="TableData"/>
              <w:rPr>
                <w:lang w:val="en-AU"/>
              </w:rPr>
            </w:pPr>
            <w:r>
              <w:rPr>
                <w:lang w:val="en-AU"/>
              </w:rPr>
              <w:t>&lt;99.0%</w:t>
            </w:r>
          </w:p>
        </w:tc>
      </w:tr>
      <w:tr w:rsidR="002519D8" w14:paraId="03915368" w14:textId="77777777">
        <w:trPr>
          <w:cantSplit/>
          <w:trHeight w:val="113"/>
        </w:trPr>
        <w:tc>
          <w:tcPr>
            <w:tcW w:w="1275" w:type="dxa"/>
            <w:tcBorders>
              <w:top w:val="single" w:sz="4" w:space="0" w:color="auto"/>
              <w:left w:val="single" w:sz="4" w:space="0" w:color="auto"/>
              <w:bottom w:val="single" w:sz="4" w:space="0" w:color="auto"/>
              <w:right w:val="single" w:sz="4" w:space="0" w:color="auto"/>
            </w:tcBorders>
          </w:tcPr>
          <w:p w14:paraId="4FDC98C6" w14:textId="77777777" w:rsidR="002519D8" w:rsidRDefault="007D1AF7">
            <w:pPr>
              <w:pStyle w:val="TableData"/>
              <w:rPr>
                <w:lang w:val="en-AU"/>
              </w:rPr>
            </w:pPr>
            <w:proofErr w:type="spellStart"/>
            <w:r>
              <w:rPr>
                <w:lang w:val="en-AU"/>
              </w:rPr>
              <w:t>Whispir</w:t>
            </w:r>
            <w:proofErr w:type="spellEnd"/>
            <w:r>
              <w:rPr>
                <w:lang w:val="en-AU"/>
              </w:rPr>
              <w:t xml:space="preserve"> SMS Centre – Standard support</w:t>
            </w:r>
          </w:p>
        </w:tc>
        <w:tc>
          <w:tcPr>
            <w:tcW w:w="1843" w:type="dxa"/>
            <w:tcBorders>
              <w:top w:val="single" w:sz="4" w:space="0" w:color="auto"/>
              <w:left w:val="single" w:sz="4" w:space="0" w:color="auto"/>
              <w:bottom w:val="single" w:sz="4" w:space="0" w:color="auto"/>
              <w:right w:val="single" w:sz="4" w:space="0" w:color="auto"/>
            </w:tcBorders>
          </w:tcPr>
          <w:p w14:paraId="5CDDC8B5" w14:textId="77777777" w:rsidR="002519D8" w:rsidRDefault="007D1AF7">
            <w:pPr>
              <w:pStyle w:val="TableData"/>
              <w:rPr>
                <w:lang w:val="en-AU"/>
              </w:rPr>
            </w:pPr>
            <w:r>
              <w:rPr>
                <w:lang w:val="en-AU"/>
              </w:rPr>
              <w:t>100-99.50%</w:t>
            </w:r>
          </w:p>
        </w:tc>
        <w:tc>
          <w:tcPr>
            <w:tcW w:w="1843" w:type="dxa"/>
            <w:tcBorders>
              <w:top w:val="single" w:sz="4" w:space="0" w:color="auto"/>
              <w:left w:val="single" w:sz="4" w:space="0" w:color="auto"/>
              <w:bottom w:val="single" w:sz="4" w:space="0" w:color="auto"/>
              <w:right w:val="single" w:sz="4" w:space="0" w:color="auto"/>
            </w:tcBorders>
          </w:tcPr>
          <w:p w14:paraId="4369AD5B" w14:textId="77777777" w:rsidR="002519D8" w:rsidRDefault="007D1AF7">
            <w:pPr>
              <w:pStyle w:val="TableData"/>
              <w:rPr>
                <w:lang w:val="en-AU"/>
              </w:rPr>
            </w:pPr>
            <w:r>
              <w:rPr>
                <w:lang w:val="en-AU"/>
              </w:rPr>
              <w:t>98.49-98.0%</w:t>
            </w:r>
          </w:p>
        </w:tc>
        <w:tc>
          <w:tcPr>
            <w:tcW w:w="1843" w:type="dxa"/>
            <w:tcBorders>
              <w:top w:val="single" w:sz="4" w:space="0" w:color="auto"/>
              <w:left w:val="single" w:sz="4" w:space="0" w:color="auto"/>
              <w:bottom w:val="single" w:sz="4" w:space="0" w:color="auto"/>
              <w:right w:val="single" w:sz="4" w:space="0" w:color="auto"/>
            </w:tcBorders>
          </w:tcPr>
          <w:p w14:paraId="482C6196" w14:textId="77777777" w:rsidR="002519D8" w:rsidRDefault="007D1AF7">
            <w:pPr>
              <w:pStyle w:val="TableData"/>
              <w:rPr>
                <w:lang w:val="en-AU"/>
              </w:rPr>
            </w:pPr>
            <w:r>
              <w:rPr>
                <w:lang w:val="en-AU"/>
              </w:rPr>
              <w:t>97.99-97.5%</w:t>
            </w:r>
          </w:p>
        </w:tc>
        <w:tc>
          <w:tcPr>
            <w:tcW w:w="1842" w:type="dxa"/>
            <w:tcBorders>
              <w:top w:val="single" w:sz="4" w:space="0" w:color="auto"/>
              <w:left w:val="single" w:sz="4" w:space="0" w:color="auto"/>
              <w:bottom w:val="single" w:sz="4" w:space="0" w:color="auto"/>
              <w:right w:val="single" w:sz="4" w:space="0" w:color="auto"/>
            </w:tcBorders>
          </w:tcPr>
          <w:p w14:paraId="69A8960D" w14:textId="77777777" w:rsidR="002519D8" w:rsidRDefault="007D1AF7">
            <w:pPr>
              <w:pStyle w:val="TableData"/>
              <w:rPr>
                <w:lang w:val="en-AU"/>
              </w:rPr>
            </w:pPr>
            <w:r>
              <w:rPr>
                <w:lang w:val="en-AU"/>
              </w:rPr>
              <w:t>&lt;97.5%</w:t>
            </w:r>
          </w:p>
        </w:tc>
      </w:tr>
    </w:tbl>
    <w:p w14:paraId="793978B9" w14:textId="77777777" w:rsidR="002519D8" w:rsidRDefault="007D1AF7">
      <w:pPr>
        <w:pStyle w:val="Heading2"/>
        <w:numPr>
          <w:ilvl w:val="0"/>
          <w:numId w:val="0"/>
        </w:numPr>
        <w:spacing w:before="240"/>
        <w:ind w:left="851"/>
      </w:pPr>
      <w:r w:rsidRPr="055CE349">
        <w:rPr>
          <w:b/>
        </w:rPr>
        <w:t>*Within scale</w:t>
      </w:r>
      <w:r w:rsidRPr="055CE349">
        <w:t xml:space="preserve"> is the target Response or Restoration Time corresponding to the applicable Severity Level and your selected Support service option. For example, if a Severity 1 fault is responded to within the Severity 1 Response Time corresponding to your selected Support service level it would be ‘Within scale’. If it was responded to after the Severity1 Response Time but:</w:t>
      </w:r>
    </w:p>
    <w:p w14:paraId="2CD93709" w14:textId="77777777" w:rsidR="002519D8" w:rsidRDefault="007D1AF7">
      <w:pPr>
        <w:pStyle w:val="Heading2"/>
        <w:numPr>
          <w:ilvl w:val="0"/>
          <w:numId w:val="0"/>
        </w:numPr>
        <w:ind w:left="851"/>
      </w:pPr>
      <w:r>
        <w:t>(a)</w:t>
      </w:r>
      <w:r>
        <w:tab/>
        <w:t>within the Severity 2 Response Time, it would be ‘1 scale down’;</w:t>
      </w:r>
    </w:p>
    <w:p w14:paraId="2421286B" w14:textId="77777777" w:rsidR="002519D8" w:rsidRDefault="007D1AF7">
      <w:pPr>
        <w:pStyle w:val="Heading2"/>
        <w:numPr>
          <w:ilvl w:val="0"/>
          <w:numId w:val="0"/>
        </w:numPr>
        <w:ind w:left="851"/>
      </w:pPr>
      <w:r>
        <w:lastRenderedPageBreak/>
        <w:t>(b)</w:t>
      </w:r>
      <w:r>
        <w:tab/>
        <w:t>within the Severity 3 Response Time, it would be ‘2 scales down’; or</w:t>
      </w:r>
    </w:p>
    <w:p w14:paraId="271843AD" w14:textId="77777777" w:rsidR="002519D8" w:rsidRDefault="007D1AF7">
      <w:pPr>
        <w:pStyle w:val="Heading2"/>
        <w:numPr>
          <w:ilvl w:val="0"/>
          <w:numId w:val="0"/>
        </w:numPr>
        <w:ind w:left="851"/>
      </w:pPr>
      <w:r>
        <w:t>(c)</w:t>
      </w:r>
      <w:r>
        <w:tab/>
        <w:t>within the Severity 4 Response Time, it would be ‘&gt;2 scales down’.</w:t>
      </w:r>
    </w:p>
    <w:p w14:paraId="68E8FD2A" w14:textId="77777777" w:rsidR="002519D8" w:rsidRDefault="007D1AF7">
      <w:pPr>
        <w:pStyle w:val="Heading2"/>
      </w:pPr>
      <w:r w:rsidRPr="055CE349">
        <w:t xml:space="preserve">To apply for a Service Level </w:t>
      </w:r>
      <w:proofErr w:type="gramStart"/>
      <w:r w:rsidRPr="055CE349">
        <w:t>credit</w:t>
      </w:r>
      <w:proofErr w:type="gramEnd"/>
      <w:r w:rsidRPr="055CE349">
        <w:t xml:space="preserve"> you must submit a ‘Credit Claim Request’ form to us within 28 days of the end of the month to which the claim relates. We will provide a 'Credit Claim Request' form on request.</w:t>
      </w:r>
    </w:p>
    <w:p w14:paraId="4D4532BC" w14:textId="646C3483" w:rsidR="002519D8" w:rsidRDefault="007C37D9">
      <w:pPr>
        <w:pStyle w:val="Heading2"/>
      </w:pPr>
      <w:r w:rsidRPr="055CE349">
        <w:t>Subject to the Australian Consumer Law provisions in the General Terms of Our Customer Terms, o</w:t>
      </w:r>
      <w:r w:rsidR="007D1AF7" w:rsidRPr="055CE349">
        <w:t>ur sole liability for failing to meet a Service Level is the applicable Service Level credit.</w:t>
      </w:r>
    </w:p>
    <w:p w14:paraId="72B84783" w14:textId="77777777" w:rsidR="002519D8" w:rsidRDefault="007D1AF7">
      <w:pPr>
        <w:pStyle w:val="Heading2"/>
      </w:pPr>
      <w:r>
        <w:t>You will not be entitled to a Service Level credit where the failure to meet a Service Level is due to:</w:t>
      </w:r>
    </w:p>
    <w:p w14:paraId="229C580A" w14:textId="77777777" w:rsidR="002519D8" w:rsidRDefault="007D1AF7" w:rsidP="055CE349">
      <w:pPr>
        <w:pStyle w:val="Heading3"/>
      </w:pPr>
      <w:r w:rsidRPr="055CE349">
        <w:t xml:space="preserve">a cause beyond our or </w:t>
      </w:r>
      <w:proofErr w:type="spellStart"/>
      <w:r w:rsidRPr="055CE349">
        <w:t>Whispir’s</w:t>
      </w:r>
      <w:proofErr w:type="spellEnd"/>
      <w:r w:rsidRPr="055CE349">
        <w:t xml:space="preserve"> reasonable control;</w:t>
      </w:r>
    </w:p>
    <w:p w14:paraId="62EA3D64" w14:textId="77777777" w:rsidR="002519D8" w:rsidRDefault="007D1AF7" w:rsidP="055CE349">
      <w:pPr>
        <w:pStyle w:val="Heading3"/>
      </w:pPr>
      <w:r w:rsidRPr="055CE349">
        <w:t xml:space="preserve">your use of the </w:t>
      </w:r>
      <w:proofErr w:type="spellStart"/>
      <w:r w:rsidRPr="055CE349">
        <w:t>Whispir</w:t>
      </w:r>
      <w:proofErr w:type="spellEnd"/>
      <w:r w:rsidRPr="055CE349">
        <w:t xml:space="preserve"> Service other than in accordance with directions and instructions provided by us or </w:t>
      </w:r>
      <w:proofErr w:type="spellStart"/>
      <w:r w:rsidRPr="055CE349">
        <w:t>Whispir</w:t>
      </w:r>
      <w:proofErr w:type="spellEnd"/>
      <w:r w:rsidRPr="055CE349">
        <w:t>;</w:t>
      </w:r>
    </w:p>
    <w:p w14:paraId="4F42034A" w14:textId="77777777" w:rsidR="002519D8" w:rsidRDefault="007D1AF7">
      <w:pPr>
        <w:pStyle w:val="Heading3"/>
      </w:pPr>
      <w:r>
        <w:t xml:space="preserve">your provision of inaccurate or incomplete information to us or </w:t>
      </w:r>
      <w:proofErr w:type="spellStart"/>
      <w:r>
        <w:t>Whispir</w:t>
      </w:r>
      <w:proofErr w:type="spellEnd"/>
      <w:r>
        <w:t>;</w:t>
      </w:r>
    </w:p>
    <w:p w14:paraId="3284FF2E" w14:textId="77777777" w:rsidR="002519D8" w:rsidRDefault="007D1AF7">
      <w:pPr>
        <w:pStyle w:val="Heading3"/>
      </w:pPr>
      <w:r>
        <w:t xml:space="preserve">the performance issues of any connecting carriage services used in connection with the </w:t>
      </w:r>
      <w:proofErr w:type="spellStart"/>
      <w:r>
        <w:t>Whispir</w:t>
      </w:r>
      <w:proofErr w:type="spellEnd"/>
      <w:r>
        <w:t xml:space="preserve"> Service; or</w:t>
      </w:r>
    </w:p>
    <w:p w14:paraId="333E64A0" w14:textId="77777777" w:rsidR="002519D8" w:rsidRDefault="007D1AF7">
      <w:pPr>
        <w:pStyle w:val="Heading3"/>
      </w:pPr>
      <w:r w:rsidRPr="055CE349">
        <w:t xml:space="preserve">your actions, equipment or infrastructure, or actions, equipment, infrastructure or services provided by anyone other than us or </w:t>
      </w:r>
      <w:proofErr w:type="spellStart"/>
      <w:r w:rsidRPr="055CE349">
        <w:t>Whispir</w:t>
      </w:r>
      <w:proofErr w:type="spellEnd"/>
      <w:r w:rsidRPr="055CE349">
        <w:t>, including:</w:t>
      </w:r>
    </w:p>
    <w:p w14:paraId="7BA70A97" w14:textId="77777777" w:rsidR="002519D8" w:rsidRDefault="007D1AF7">
      <w:pPr>
        <w:pStyle w:val="Heading4"/>
      </w:pPr>
      <w:r w:rsidRPr="055CE349">
        <w:t xml:space="preserve">acts of your employees, agents, subcontractors, customers, suppliers or licensees; </w:t>
      </w:r>
    </w:p>
    <w:p w14:paraId="524E3319" w14:textId="77777777" w:rsidR="002519D8" w:rsidRDefault="007D1AF7">
      <w:pPr>
        <w:pStyle w:val="Heading4"/>
      </w:pPr>
      <w:r>
        <w:t xml:space="preserve">inter-operability of your systems and infrastructure (including internet browsers and email applications) with the </w:t>
      </w:r>
      <w:proofErr w:type="spellStart"/>
      <w:r>
        <w:t>Whispir</w:t>
      </w:r>
      <w:proofErr w:type="spellEnd"/>
      <w:r>
        <w:t xml:space="preserve"> applications;</w:t>
      </w:r>
    </w:p>
    <w:p w14:paraId="1D0B23D2" w14:textId="77777777" w:rsidR="002519D8" w:rsidRDefault="007D1AF7">
      <w:pPr>
        <w:pStyle w:val="Heading4"/>
      </w:pPr>
      <w:r>
        <w:t>interaction with other service providers, networks, users or informational or computing resources; or</w:t>
      </w:r>
    </w:p>
    <w:p w14:paraId="4F69EBAE" w14:textId="77777777" w:rsidR="002519D8" w:rsidRDefault="007D1AF7">
      <w:pPr>
        <w:pStyle w:val="Heading4"/>
      </w:pPr>
      <w:r>
        <w:t>performance issues caused elsewhere on the Internet or other telecommunications networks.</w:t>
      </w:r>
    </w:p>
    <w:p w14:paraId="34E3A556" w14:textId="77777777" w:rsidR="002519D8" w:rsidRDefault="007D1AF7">
      <w:pPr>
        <w:pStyle w:val="Indent1"/>
        <w:rPr>
          <w:rFonts w:eastAsia="Harmony-Text"/>
          <w:lang w:val="en-US"/>
        </w:rPr>
      </w:pPr>
      <w:bookmarkStart w:id="1029" w:name="_Toc163635524"/>
      <w:bookmarkStart w:id="1030" w:name="_Toc163635642"/>
      <w:r>
        <w:rPr>
          <w:rFonts w:eastAsia="Harmony-Text"/>
          <w:lang w:val="en-US"/>
        </w:rPr>
        <w:t>Privacy and Customer Data</w:t>
      </w:r>
      <w:bookmarkEnd w:id="1029"/>
      <w:bookmarkEnd w:id="1030"/>
    </w:p>
    <w:p w14:paraId="1C4A93A2" w14:textId="1CE0D5E2" w:rsidR="002519D8" w:rsidRDefault="007D1AF7">
      <w:pPr>
        <w:pStyle w:val="Heading2"/>
      </w:pPr>
      <w:r>
        <w:rPr>
          <w:lang w:val="en-GB"/>
        </w:rPr>
        <w:t xml:space="preserve">You acknowledge that </w:t>
      </w:r>
      <w:proofErr w:type="spellStart"/>
      <w:r>
        <w:t>Whispir</w:t>
      </w:r>
      <w:proofErr w:type="spellEnd"/>
      <w:r>
        <w:t xml:space="preserve"> will collect, use and disclose your personal information in accordance with its privacy statement found at </w:t>
      </w:r>
      <w:hyperlink r:id="rId33" w:history="1">
        <w:r>
          <w:rPr>
            <w:color w:val="0000FF"/>
            <w:u w:val="single"/>
          </w:rPr>
          <w:t>http://whispir.com/privacy-policy</w:t>
        </w:r>
      </w:hyperlink>
      <w:r>
        <w:t xml:space="preserve"> and the applicable privacy laws</w:t>
      </w:r>
      <w:r>
        <w:rPr>
          <w:lang w:val="en-GB"/>
        </w:rPr>
        <w:t>.</w:t>
      </w:r>
    </w:p>
    <w:p w14:paraId="6A8FB8F5" w14:textId="0D3363DC" w:rsidR="002519D8" w:rsidRDefault="007D1AF7">
      <w:pPr>
        <w:pStyle w:val="Heading2"/>
      </w:pPr>
      <w:bookmarkStart w:id="1031" w:name="_Ref163636298"/>
      <w:r w:rsidRPr="055CE349">
        <w:t xml:space="preserve">You will retain all intellectual property rights in your Customer Data. You grant us and </w:t>
      </w:r>
      <w:proofErr w:type="spellStart"/>
      <w:r w:rsidRPr="055CE349">
        <w:t>Whispir</w:t>
      </w:r>
      <w:proofErr w:type="spellEnd"/>
      <w:r w:rsidRPr="055CE349">
        <w:t xml:space="preserve">, a royalty-free, non-exclusive, non-transferable licence to use the Customer Data only for the purposes of providing the </w:t>
      </w:r>
      <w:proofErr w:type="spellStart"/>
      <w:r w:rsidRPr="055CE349">
        <w:t>Whispir</w:t>
      </w:r>
      <w:proofErr w:type="spellEnd"/>
      <w:r w:rsidRPr="055CE349">
        <w:t xml:space="preserve"> Service and services.</w:t>
      </w:r>
      <w:bookmarkEnd w:id="1031"/>
      <w:r w:rsidRPr="055CE349">
        <w:t xml:space="preserve"> </w:t>
      </w:r>
    </w:p>
    <w:p w14:paraId="26B77270" w14:textId="43B7D98B" w:rsidR="002519D8" w:rsidRDefault="007D1AF7">
      <w:pPr>
        <w:pStyle w:val="Heading2"/>
        <w:numPr>
          <w:ilvl w:val="0"/>
          <w:numId w:val="0"/>
        </w:numPr>
        <w:ind w:left="737"/>
      </w:pPr>
      <w:r>
        <w:lastRenderedPageBreak/>
        <w:t>For the purposes of this clause</w:t>
      </w:r>
      <w:r w:rsidR="00F32902">
        <w:t xml:space="preserve"> </w:t>
      </w:r>
      <w:r w:rsidR="00F32902">
        <w:fldChar w:fldCharType="begin"/>
      </w:r>
      <w:r w:rsidR="00F32902">
        <w:instrText xml:space="preserve"> REF _Ref163636298 \w \h </w:instrText>
      </w:r>
      <w:r w:rsidR="00F32902">
        <w:fldChar w:fldCharType="separate"/>
      </w:r>
      <w:r w:rsidR="00FA3657">
        <w:t>8.54</w:t>
      </w:r>
      <w:r w:rsidR="00F32902">
        <w:fldChar w:fldCharType="end"/>
      </w:r>
      <w:r>
        <w:t xml:space="preserve">, </w:t>
      </w:r>
      <w:r>
        <w:rPr>
          <w:b/>
        </w:rPr>
        <w:t>Customer Data</w:t>
      </w:r>
      <w:r>
        <w:t xml:space="preserve"> means all data (including messages, mobile phone numbers, RSS feeds, web pages, web links, data feeds from internal and external systems and the identification of senders and recipients), information, text, drawings or other materials which are embodied in any electronic or tangible medium, and which are distributed by you via the </w:t>
      </w:r>
      <w:proofErr w:type="spellStart"/>
      <w:r>
        <w:t>Whispir</w:t>
      </w:r>
      <w:proofErr w:type="spellEnd"/>
      <w:r>
        <w:t xml:space="preserve"> Service or are otherwise made available by you to </w:t>
      </w:r>
      <w:proofErr w:type="spellStart"/>
      <w:r>
        <w:t>Whispir</w:t>
      </w:r>
      <w:proofErr w:type="spellEnd"/>
      <w:r>
        <w:t xml:space="preserve"> or which </w:t>
      </w:r>
      <w:proofErr w:type="spellStart"/>
      <w:r>
        <w:t>Whispir</w:t>
      </w:r>
      <w:proofErr w:type="spellEnd"/>
      <w:r>
        <w:t xml:space="preserve"> is required to generate, collect, process, archive, store and/or transmit in providing the </w:t>
      </w:r>
      <w:proofErr w:type="spellStart"/>
      <w:r>
        <w:t>Whispir</w:t>
      </w:r>
      <w:proofErr w:type="spellEnd"/>
      <w:r>
        <w:t xml:space="preserve"> Service services to you.  </w:t>
      </w:r>
    </w:p>
    <w:p w14:paraId="66ADE796" w14:textId="77777777" w:rsidR="002519D8" w:rsidRDefault="007D1AF7">
      <w:pPr>
        <w:pStyle w:val="Indent1"/>
        <w:rPr>
          <w:rFonts w:eastAsia="Harmony-Text"/>
          <w:lang w:val="en-US"/>
        </w:rPr>
      </w:pPr>
      <w:bookmarkStart w:id="1032" w:name="_Toc163635525"/>
      <w:bookmarkStart w:id="1033" w:name="_Toc163635643"/>
      <w:r>
        <w:rPr>
          <w:rFonts w:eastAsia="Harmony-Text"/>
          <w:lang w:val="en-US"/>
        </w:rPr>
        <w:t>Definitions</w:t>
      </w:r>
      <w:bookmarkEnd w:id="1032"/>
      <w:bookmarkEnd w:id="1033"/>
    </w:p>
    <w:p w14:paraId="389A4879" w14:textId="43FA68F1" w:rsidR="002519D8" w:rsidRPr="00011BE0" w:rsidRDefault="007D1AF7">
      <w:pPr>
        <w:pStyle w:val="Heading2"/>
      </w:pPr>
      <w:r w:rsidRPr="055CE349">
        <w:t xml:space="preserve">In this clause </w:t>
      </w:r>
      <w:r>
        <w:fldChar w:fldCharType="begin"/>
      </w:r>
      <w:r>
        <w:instrText xml:space="preserve"> REF _Ref43411820 \r \h  \* MERGEFORMAT </w:instrText>
      </w:r>
      <w:r>
        <w:fldChar w:fldCharType="separate"/>
      </w:r>
      <w:r w:rsidR="00FA3657">
        <w:t>8</w:t>
      </w:r>
      <w:r>
        <w:fldChar w:fldCharType="end"/>
      </w:r>
      <w:r w:rsidRPr="055CE349">
        <w:t>, unless indicated otherwise:</w:t>
      </w:r>
    </w:p>
    <w:p w14:paraId="11DB21C7" w14:textId="143010D1" w:rsidR="002519D8" w:rsidRDefault="007D1AF7">
      <w:pPr>
        <w:pStyle w:val="Heading2"/>
        <w:numPr>
          <w:ilvl w:val="0"/>
          <w:numId w:val="0"/>
        </w:numPr>
        <w:ind w:left="737"/>
      </w:pPr>
      <w:r>
        <w:rPr>
          <w:b/>
        </w:rPr>
        <w:t>Activation Time</w:t>
      </w:r>
      <w:r>
        <w:t xml:space="preserve"> has the meaning given to it in clause </w:t>
      </w:r>
      <w:r>
        <w:fldChar w:fldCharType="begin"/>
      </w:r>
      <w:r>
        <w:instrText xml:space="preserve"> REF _Ref43410909 \w \h </w:instrText>
      </w:r>
      <w:r>
        <w:fldChar w:fldCharType="separate"/>
      </w:r>
      <w:r w:rsidR="00FA3657">
        <w:t>8.40</w:t>
      </w:r>
      <w:r>
        <w:fldChar w:fldCharType="end"/>
      </w:r>
      <w:r>
        <w:t>.</w:t>
      </w:r>
    </w:p>
    <w:p w14:paraId="1EAB7E46" w14:textId="4AC606AC" w:rsidR="002519D8" w:rsidRDefault="007D1AF7">
      <w:pPr>
        <w:pStyle w:val="Heading2"/>
        <w:numPr>
          <w:ilvl w:val="0"/>
          <w:numId w:val="0"/>
        </w:numPr>
        <w:ind w:left="737"/>
      </w:pPr>
      <w:r>
        <w:rPr>
          <w:b/>
        </w:rPr>
        <w:t>Availability Targets</w:t>
      </w:r>
      <w:r>
        <w:t xml:space="preserve"> has the meaning given to it in clause </w:t>
      </w:r>
      <w:r>
        <w:fldChar w:fldCharType="begin"/>
      </w:r>
      <w:r>
        <w:instrText xml:space="preserve"> REF _Ref43412388 \w \h </w:instrText>
      </w:r>
      <w:r>
        <w:fldChar w:fldCharType="separate"/>
      </w:r>
      <w:r w:rsidR="00FA3657">
        <w:t>8.41</w:t>
      </w:r>
      <w:r>
        <w:fldChar w:fldCharType="end"/>
      </w:r>
      <w:r>
        <w:t>.</w:t>
      </w:r>
    </w:p>
    <w:p w14:paraId="34181900" w14:textId="1706499A" w:rsidR="002519D8" w:rsidRDefault="007D1AF7">
      <w:pPr>
        <w:pStyle w:val="Heading2"/>
        <w:numPr>
          <w:ilvl w:val="0"/>
          <w:numId w:val="0"/>
        </w:numPr>
        <w:ind w:left="737"/>
      </w:pPr>
      <w:r>
        <w:rPr>
          <w:b/>
        </w:rPr>
        <w:t>APIs</w:t>
      </w:r>
      <w:r>
        <w:t xml:space="preserve"> has the meaning given to it in clause</w:t>
      </w:r>
      <w:r w:rsidR="00011BE0">
        <w:t xml:space="preserve"> </w:t>
      </w:r>
      <w:r>
        <w:fldChar w:fldCharType="begin"/>
      </w:r>
      <w:r>
        <w:instrText xml:space="preserve"> REF _Ref43412044 \w \h </w:instrText>
      </w:r>
      <w:r>
        <w:fldChar w:fldCharType="separate"/>
      </w:r>
      <w:r w:rsidR="00FA3657">
        <w:t>8.7</w:t>
      </w:r>
      <w:r>
        <w:fldChar w:fldCharType="end"/>
      </w:r>
      <w:r>
        <w:t>.</w:t>
      </w:r>
    </w:p>
    <w:p w14:paraId="1B83D91D" w14:textId="76779186" w:rsidR="002519D8" w:rsidRDefault="007D1AF7">
      <w:pPr>
        <w:pStyle w:val="Heading2"/>
        <w:numPr>
          <w:ilvl w:val="0"/>
          <w:numId w:val="0"/>
        </w:numPr>
        <w:ind w:left="737"/>
      </w:pPr>
      <w:r>
        <w:rPr>
          <w:b/>
        </w:rPr>
        <w:t>Contacts</w:t>
      </w:r>
      <w:r>
        <w:t xml:space="preserve"> </w:t>
      </w:r>
      <w:proofErr w:type="gramStart"/>
      <w:r>
        <w:t>has</w:t>
      </w:r>
      <w:proofErr w:type="gramEnd"/>
      <w:r>
        <w:t xml:space="preserve"> the meaning given to it in clause </w:t>
      </w:r>
      <w:r>
        <w:fldChar w:fldCharType="begin"/>
      </w:r>
      <w:r>
        <w:instrText xml:space="preserve"> REF _Ref43412112 \w \h </w:instrText>
      </w:r>
      <w:r>
        <w:fldChar w:fldCharType="separate"/>
      </w:r>
      <w:r w:rsidR="00FA3657">
        <w:t>8.8(b)</w:t>
      </w:r>
      <w:r>
        <w:fldChar w:fldCharType="end"/>
      </w:r>
      <w:r>
        <w:t>.</w:t>
      </w:r>
    </w:p>
    <w:p w14:paraId="2C2CE549" w14:textId="556CABA0" w:rsidR="002519D8" w:rsidRDefault="007D1AF7">
      <w:pPr>
        <w:pStyle w:val="Heading2"/>
        <w:numPr>
          <w:ilvl w:val="0"/>
          <w:numId w:val="0"/>
        </w:numPr>
        <w:ind w:left="737"/>
      </w:pPr>
      <w:r>
        <w:rPr>
          <w:b/>
        </w:rPr>
        <w:t>Enterprise Services</w:t>
      </w:r>
      <w:r>
        <w:t xml:space="preserve"> has the meaning given to it in clause </w:t>
      </w:r>
      <w:r>
        <w:fldChar w:fldCharType="begin"/>
      </w:r>
      <w:r>
        <w:instrText xml:space="preserve"> REF _Ref43412280 \w \h </w:instrText>
      </w:r>
      <w:r>
        <w:fldChar w:fldCharType="separate"/>
      </w:r>
      <w:r w:rsidR="00FA3657">
        <w:t>8.19(b)</w:t>
      </w:r>
      <w:r>
        <w:fldChar w:fldCharType="end"/>
      </w:r>
      <w:r>
        <w:t>.</w:t>
      </w:r>
    </w:p>
    <w:p w14:paraId="5164DA64" w14:textId="54B16EA5" w:rsidR="002519D8" w:rsidRDefault="007D1AF7">
      <w:pPr>
        <w:pStyle w:val="Heading2"/>
        <w:numPr>
          <w:ilvl w:val="0"/>
          <w:numId w:val="0"/>
        </w:numPr>
        <w:ind w:left="737"/>
      </w:pPr>
      <w:r>
        <w:rPr>
          <w:b/>
        </w:rPr>
        <w:t>Help Desk</w:t>
      </w:r>
      <w:r>
        <w:t xml:space="preserve"> has the meaning given to it in clause </w:t>
      </w:r>
      <w:r>
        <w:fldChar w:fldCharType="begin"/>
      </w:r>
      <w:r>
        <w:instrText xml:space="preserve"> REF _Ref43412296 \w \h </w:instrText>
      </w:r>
      <w:r>
        <w:fldChar w:fldCharType="separate"/>
      </w:r>
      <w:r w:rsidR="00FA3657">
        <w:t>8.22</w:t>
      </w:r>
      <w:r>
        <w:fldChar w:fldCharType="end"/>
      </w:r>
      <w:r>
        <w:t>.</w:t>
      </w:r>
    </w:p>
    <w:p w14:paraId="251B0300" w14:textId="1DFA0EDF" w:rsidR="002519D8" w:rsidRDefault="007D1AF7">
      <w:pPr>
        <w:pStyle w:val="Heading2"/>
        <w:numPr>
          <w:ilvl w:val="0"/>
          <w:numId w:val="0"/>
        </w:numPr>
        <w:ind w:left="737"/>
      </w:pPr>
      <w:r>
        <w:rPr>
          <w:b/>
        </w:rPr>
        <w:t>Implementation Services</w:t>
      </w:r>
      <w:r>
        <w:t xml:space="preserve"> has the meaning given to it in clause </w:t>
      </w:r>
      <w:r>
        <w:fldChar w:fldCharType="begin"/>
      </w:r>
      <w:r>
        <w:instrText xml:space="preserve"> REF _Ref41911231 \r \h </w:instrText>
      </w:r>
      <w:r>
        <w:fldChar w:fldCharType="separate"/>
      </w:r>
      <w:r w:rsidR="00FA3657">
        <w:t>8.18</w:t>
      </w:r>
      <w:r>
        <w:fldChar w:fldCharType="end"/>
      </w:r>
      <w:r>
        <w:t>.</w:t>
      </w:r>
    </w:p>
    <w:p w14:paraId="184ED438" w14:textId="6B24CF66" w:rsidR="002519D8" w:rsidRDefault="007D1AF7">
      <w:pPr>
        <w:pStyle w:val="Heading2"/>
        <w:numPr>
          <w:ilvl w:val="0"/>
          <w:numId w:val="0"/>
        </w:numPr>
        <w:ind w:left="737"/>
      </w:pPr>
      <w:r>
        <w:rPr>
          <w:b/>
        </w:rPr>
        <w:t>Platform Services</w:t>
      </w:r>
      <w:r>
        <w:t xml:space="preserve"> has the meaning given to it in clause </w:t>
      </w:r>
      <w:r>
        <w:fldChar w:fldCharType="begin"/>
      </w:r>
      <w:r>
        <w:instrText xml:space="preserve"> REF _Ref43412261 \w \h </w:instrText>
      </w:r>
      <w:r>
        <w:fldChar w:fldCharType="separate"/>
      </w:r>
      <w:r w:rsidR="00FA3657">
        <w:t>8.19(a)</w:t>
      </w:r>
      <w:r>
        <w:fldChar w:fldCharType="end"/>
      </w:r>
      <w:r>
        <w:t xml:space="preserve">. </w:t>
      </w:r>
    </w:p>
    <w:p w14:paraId="23302B2F" w14:textId="6293FCD3" w:rsidR="002519D8" w:rsidRDefault="007D1AF7">
      <w:pPr>
        <w:pStyle w:val="Heading2"/>
        <w:numPr>
          <w:ilvl w:val="0"/>
          <w:numId w:val="0"/>
        </w:numPr>
        <w:ind w:left="737"/>
      </w:pPr>
      <w:r>
        <w:rPr>
          <w:b/>
        </w:rPr>
        <w:t>Platform Users</w:t>
      </w:r>
      <w:r>
        <w:t xml:space="preserve"> has the meaning given to it in clause </w:t>
      </w:r>
      <w:r>
        <w:fldChar w:fldCharType="begin"/>
      </w:r>
      <w:r>
        <w:instrText xml:space="preserve"> REF _Ref43412241 \w \h </w:instrText>
      </w:r>
      <w:r>
        <w:fldChar w:fldCharType="separate"/>
      </w:r>
      <w:r w:rsidR="00FA3657">
        <w:t>8.8(a)</w:t>
      </w:r>
      <w:r>
        <w:fldChar w:fldCharType="end"/>
      </w:r>
      <w:r>
        <w:t>.</w:t>
      </w:r>
    </w:p>
    <w:p w14:paraId="09F55E74" w14:textId="43F4722A" w:rsidR="002519D8" w:rsidRDefault="007D1AF7">
      <w:pPr>
        <w:pStyle w:val="Heading2"/>
        <w:numPr>
          <w:ilvl w:val="0"/>
          <w:numId w:val="0"/>
        </w:numPr>
        <w:ind w:left="737"/>
      </w:pPr>
      <w:r>
        <w:rPr>
          <w:b/>
        </w:rPr>
        <w:t>SDK</w:t>
      </w:r>
      <w:r>
        <w:t xml:space="preserve"> has the meaning given to it in clause </w:t>
      </w:r>
      <w:r>
        <w:fldChar w:fldCharType="begin"/>
      </w:r>
      <w:r>
        <w:instrText xml:space="preserve"> REF _Ref43412195 \w \h </w:instrText>
      </w:r>
      <w:r>
        <w:fldChar w:fldCharType="separate"/>
      </w:r>
      <w:r w:rsidR="00FA3657">
        <w:t>8.17</w:t>
      </w:r>
      <w:r>
        <w:fldChar w:fldCharType="end"/>
      </w:r>
      <w:r>
        <w:t>.</w:t>
      </w:r>
    </w:p>
    <w:p w14:paraId="25353A58" w14:textId="280DD59A" w:rsidR="002519D8" w:rsidRDefault="007D1AF7">
      <w:pPr>
        <w:pStyle w:val="Heading2"/>
        <w:numPr>
          <w:ilvl w:val="0"/>
          <w:numId w:val="0"/>
        </w:numPr>
        <w:ind w:left="737"/>
      </w:pPr>
      <w:r>
        <w:rPr>
          <w:b/>
        </w:rPr>
        <w:t>Service Level</w:t>
      </w:r>
      <w:r>
        <w:t xml:space="preserve"> has the meaning given to it in clause </w:t>
      </w:r>
      <w:r>
        <w:fldChar w:fldCharType="begin"/>
      </w:r>
      <w:r>
        <w:instrText xml:space="preserve"> REF _Ref43412417 \w \h </w:instrText>
      </w:r>
      <w:r>
        <w:fldChar w:fldCharType="separate"/>
      </w:r>
      <w:r w:rsidR="00FA3657">
        <w:t>8.48</w:t>
      </w:r>
      <w:r>
        <w:fldChar w:fldCharType="end"/>
      </w:r>
      <w:r>
        <w:t>.</w:t>
      </w:r>
    </w:p>
    <w:p w14:paraId="060C1046" w14:textId="5F6F531B" w:rsidR="002519D8" w:rsidRDefault="007D1AF7">
      <w:pPr>
        <w:pStyle w:val="Heading2"/>
        <w:numPr>
          <w:ilvl w:val="0"/>
          <w:numId w:val="0"/>
        </w:numPr>
        <w:ind w:left="737"/>
      </w:pPr>
      <w:r>
        <w:rPr>
          <w:b/>
        </w:rPr>
        <w:t>Support Service</w:t>
      </w:r>
      <w:r>
        <w:t xml:space="preserve"> has the meaning given to it in clause </w:t>
      </w:r>
      <w:r>
        <w:fldChar w:fldCharType="begin"/>
      </w:r>
      <w:r>
        <w:instrText xml:space="preserve"> REF _Ref43400971 \w \h </w:instrText>
      </w:r>
      <w:r>
        <w:fldChar w:fldCharType="separate"/>
      </w:r>
      <w:r w:rsidR="00FA3657">
        <w:t>8.23</w:t>
      </w:r>
      <w:r>
        <w:fldChar w:fldCharType="end"/>
      </w:r>
      <w:r>
        <w:t>.</w:t>
      </w:r>
    </w:p>
    <w:p w14:paraId="17D8F9CA" w14:textId="7FB0BA0F" w:rsidR="002519D8" w:rsidRDefault="007D1AF7">
      <w:pPr>
        <w:pStyle w:val="Heading2"/>
        <w:numPr>
          <w:ilvl w:val="0"/>
          <w:numId w:val="0"/>
        </w:numPr>
        <w:ind w:left="737"/>
      </w:pPr>
      <w:r>
        <w:rPr>
          <w:b/>
        </w:rPr>
        <w:t>Users</w:t>
      </w:r>
      <w:r>
        <w:t xml:space="preserve"> </w:t>
      </w:r>
      <w:proofErr w:type="gramStart"/>
      <w:r>
        <w:t>has</w:t>
      </w:r>
      <w:proofErr w:type="gramEnd"/>
      <w:r>
        <w:t xml:space="preserve"> the meaning given to it in clause </w:t>
      </w:r>
      <w:r>
        <w:fldChar w:fldCharType="begin"/>
      </w:r>
      <w:r>
        <w:instrText xml:space="preserve"> REF _Ref43412171 \w \h </w:instrText>
      </w:r>
      <w:r>
        <w:fldChar w:fldCharType="separate"/>
      </w:r>
      <w:r w:rsidR="00FA3657">
        <w:t>8.14</w:t>
      </w:r>
      <w:r>
        <w:fldChar w:fldCharType="end"/>
      </w:r>
      <w:r>
        <w:t>.</w:t>
      </w:r>
    </w:p>
    <w:p w14:paraId="79F3823C" w14:textId="77777777" w:rsidR="002519D8" w:rsidRDefault="007D1AF7">
      <w:pPr>
        <w:pStyle w:val="Heading2"/>
        <w:numPr>
          <w:ilvl w:val="0"/>
          <w:numId w:val="0"/>
        </w:numPr>
        <w:ind w:left="737"/>
      </w:pPr>
      <w:proofErr w:type="spellStart"/>
      <w:r>
        <w:rPr>
          <w:b/>
        </w:rPr>
        <w:t>Whispir</w:t>
      </w:r>
      <w:proofErr w:type="spellEnd"/>
      <w:r>
        <w:t xml:space="preserve"> means </w:t>
      </w:r>
      <w:proofErr w:type="spellStart"/>
      <w:r>
        <w:t>Whispir</w:t>
      </w:r>
      <w:proofErr w:type="spellEnd"/>
      <w:r>
        <w:t xml:space="preserve"> Australia Pty Ltd. </w:t>
      </w:r>
    </w:p>
    <w:p w14:paraId="0DD83F6C" w14:textId="30ED6A25" w:rsidR="002519D8" w:rsidRDefault="007D1AF7">
      <w:pPr>
        <w:pStyle w:val="Heading2"/>
        <w:numPr>
          <w:ilvl w:val="0"/>
          <w:numId w:val="0"/>
        </w:numPr>
        <w:ind w:left="737"/>
      </w:pPr>
      <w:proofErr w:type="spellStart"/>
      <w:r>
        <w:rPr>
          <w:b/>
        </w:rPr>
        <w:t>Whispir</w:t>
      </w:r>
      <w:proofErr w:type="spellEnd"/>
      <w:r>
        <w:rPr>
          <w:b/>
        </w:rPr>
        <w:t xml:space="preserve"> Applications</w:t>
      </w:r>
      <w:r>
        <w:t xml:space="preserve"> has the meaning given to it in clause</w:t>
      </w:r>
      <w:r w:rsidR="00DF2C85">
        <w:t xml:space="preserve"> </w:t>
      </w:r>
      <w:r w:rsidR="00A137CE">
        <w:fldChar w:fldCharType="begin"/>
      </w:r>
      <w:r w:rsidR="00A137CE">
        <w:instrText xml:space="preserve"> REF _Ref163635210 \r \h </w:instrText>
      </w:r>
      <w:r w:rsidR="00A137CE">
        <w:fldChar w:fldCharType="separate"/>
      </w:r>
      <w:r w:rsidR="00FA3657">
        <w:t>8.2(b)</w:t>
      </w:r>
      <w:r w:rsidR="00A137CE">
        <w:fldChar w:fldCharType="end"/>
      </w:r>
      <w:r>
        <w:t>.</w:t>
      </w:r>
    </w:p>
    <w:p w14:paraId="3C05BD05" w14:textId="71943C2A" w:rsidR="002519D8" w:rsidRDefault="007D1AF7">
      <w:pPr>
        <w:pStyle w:val="Heading2"/>
        <w:numPr>
          <w:ilvl w:val="0"/>
          <w:numId w:val="0"/>
        </w:numPr>
        <w:ind w:left="737"/>
      </w:pPr>
      <w:proofErr w:type="spellStart"/>
      <w:r>
        <w:rPr>
          <w:b/>
        </w:rPr>
        <w:t>Whispir</w:t>
      </w:r>
      <w:proofErr w:type="spellEnd"/>
      <w:r>
        <w:rPr>
          <w:b/>
        </w:rPr>
        <w:t xml:space="preserve"> Platform</w:t>
      </w:r>
      <w:r>
        <w:t xml:space="preserve"> has the meaning given to it in clause </w:t>
      </w:r>
      <w:r w:rsidR="00A137CE">
        <w:fldChar w:fldCharType="begin"/>
      </w:r>
      <w:r w:rsidR="00A137CE">
        <w:instrText xml:space="preserve"> REF _Ref43411902 \r \h </w:instrText>
      </w:r>
      <w:r w:rsidR="00A137CE">
        <w:fldChar w:fldCharType="separate"/>
      </w:r>
      <w:r w:rsidR="00FA3657">
        <w:t>8.2(a)</w:t>
      </w:r>
      <w:r w:rsidR="00A137CE">
        <w:fldChar w:fldCharType="end"/>
      </w:r>
      <w:r>
        <w:t>.</w:t>
      </w:r>
    </w:p>
    <w:p w14:paraId="433137CA" w14:textId="2E4B4E8D" w:rsidR="002519D8" w:rsidRDefault="007D1AF7">
      <w:pPr>
        <w:pStyle w:val="Heading2"/>
        <w:numPr>
          <w:ilvl w:val="0"/>
          <w:numId w:val="0"/>
        </w:numPr>
        <w:ind w:left="737"/>
      </w:pPr>
      <w:proofErr w:type="spellStart"/>
      <w:r>
        <w:rPr>
          <w:b/>
        </w:rPr>
        <w:t>Whispir</w:t>
      </w:r>
      <w:proofErr w:type="spellEnd"/>
      <w:r>
        <w:rPr>
          <w:b/>
        </w:rPr>
        <w:t xml:space="preserve"> Platform Software Editions</w:t>
      </w:r>
      <w:r>
        <w:t xml:space="preserve"> has the meaning given to it in clause </w:t>
      </w:r>
      <w:r>
        <w:fldChar w:fldCharType="begin"/>
      </w:r>
      <w:r>
        <w:instrText xml:space="preserve"> REF _Ref43411987 \w \h </w:instrText>
      </w:r>
      <w:r>
        <w:fldChar w:fldCharType="separate"/>
      </w:r>
      <w:r w:rsidR="00FA3657">
        <w:t>8.5</w:t>
      </w:r>
      <w:r>
        <w:fldChar w:fldCharType="end"/>
      </w:r>
      <w:r>
        <w:t>.</w:t>
      </w:r>
    </w:p>
    <w:p w14:paraId="52362B74" w14:textId="241AD31A" w:rsidR="002519D8" w:rsidRDefault="007D1AF7" w:rsidP="001A5924">
      <w:pPr>
        <w:pStyle w:val="Heading3"/>
        <w:numPr>
          <w:ilvl w:val="0"/>
          <w:numId w:val="0"/>
        </w:numPr>
        <w:spacing w:after="360"/>
        <w:ind w:left="709"/>
      </w:pPr>
      <w:proofErr w:type="spellStart"/>
      <w:r>
        <w:rPr>
          <w:b/>
        </w:rPr>
        <w:t>Whispir</w:t>
      </w:r>
      <w:proofErr w:type="spellEnd"/>
      <w:r>
        <w:rPr>
          <w:b/>
        </w:rPr>
        <w:t xml:space="preserve"> Service</w:t>
      </w:r>
      <w:r>
        <w:t xml:space="preserve"> has the meaning given to it in clause </w:t>
      </w:r>
      <w:r>
        <w:fldChar w:fldCharType="begin"/>
      </w:r>
      <w:r>
        <w:instrText xml:space="preserve"> REF _Ref43411849 \r \h </w:instrText>
      </w:r>
      <w:r>
        <w:fldChar w:fldCharType="separate"/>
      </w:r>
      <w:r w:rsidR="00FA3657">
        <w:t>8.1</w:t>
      </w:r>
      <w:r>
        <w:fldChar w:fldCharType="end"/>
      </w:r>
      <w:r>
        <w:t>.</w:t>
      </w:r>
    </w:p>
    <w:p w14:paraId="77F72E9F" w14:textId="77777777" w:rsidR="002519D8" w:rsidRPr="00056222" w:rsidRDefault="007D1AF7">
      <w:pPr>
        <w:pStyle w:val="Heading1"/>
        <w:rPr>
          <w:lang w:val="fr-FR"/>
        </w:rPr>
      </w:pPr>
      <w:bookmarkStart w:id="1034" w:name="_Ref84950861"/>
      <w:bookmarkStart w:id="1035" w:name="_Ref84950870"/>
      <w:bookmarkStart w:id="1036" w:name="_Toc163635526"/>
      <w:bookmarkStart w:id="1037" w:name="_Toc163635644"/>
      <w:proofErr w:type="spellStart"/>
      <w:r w:rsidRPr="00056222">
        <w:rPr>
          <w:lang w:val="fr-FR"/>
        </w:rPr>
        <w:lastRenderedPageBreak/>
        <w:t>Telstra</w:t>
      </w:r>
      <w:proofErr w:type="spellEnd"/>
      <w:r w:rsidRPr="00056222">
        <w:rPr>
          <w:lang w:val="fr-FR"/>
        </w:rPr>
        <w:t xml:space="preserve"> </w:t>
      </w:r>
      <w:proofErr w:type="spellStart"/>
      <w:r w:rsidRPr="00056222">
        <w:rPr>
          <w:lang w:val="fr-FR"/>
        </w:rPr>
        <w:t>Device</w:t>
      </w:r>
      <w:proofErr w:type="spellEnd"/>
      <w:r w:rsidRPr="00056222">
        <w:rPr>
          <w:lang w:val="fr-FR"/>
        </w:rPr>
        <w:t xml:space="preserve"> </w:t>
      </w:r>
      <w:proofErr w:type="spellStart"/>
      <w:r w:rsidRPr="00056222">
        <w:rPr>
          <w:lang w:val="fr-FR"/>
        </w:rPr>
        <w:t>Enrolment</w:t>
      </w:r>
      <w:proofErr w:type="spellEnd"/>
      <w:r w:rsidRPr="00056222">
        <w:rPr>
          <w:lang w:val="fr-FR"/>
        </w:rPr>
        <w:t xml:space="preserve"> Service (DES) </w:t>
      </w:r>
      <w:proofErr w:type="spellStart"/>
      <w:r w:rsidRPr="00056222">
        <w:rPr>
          <w:lang w:val="fr-FR"/>
        </w:rPr>
        <w:t>Account</w:t>
      </w:r>
      <w:bookmarkEnd w:id="1034"/>
      <w:bookmarkEnd w:id="1035"/>
      <w:bookmarkEnd w:id="1036"/>
      <w:bookmarkEnd w:id="1037"/>
      <w:proofErr w:type="spellEnd"/>
    </w:p>
    <w:p w14:paraId="60C484B8" w14:textId="77777777" w:rsidR="002519D8" w:rsidRDefault="007D1AF7">
      <w:pPr>
        <w:pStyle w:val="Indent1"/>
      </w:pPr>
      <w:bookmarkStart w:id="1038" w:name="_Toc163635527"/>
      <w:bookmarkStart w:id="1039" w:name="_Toc163635645"/>
      <w:r>
        <w:t>Telstra DES Account</w:t>
      </w:r>
      <w:bookmarkEnd w:id="1038"/>
      <w:bookmarkEnd w:id="1039"/>
    </w:p>
    <w:p w14:paraId="6E246387" w14:textId="77777777" w:rsidR="002519D8" w:rsidRDefault="007D1AF7" w:rsidP="055CE349">
      <w:pPr>
        <w:pStyle w:val="Heading2"/>
        <w:tabs>
          <w:tab w:val="num" w:pos="737"/>
        </w:tabs>
        <w:rPr>
          <w:rFonts w:ascii="Arial" w:hAnsi="Arial" w:cs="Arial"/>
          <w:sz w:val="20"/>
        </w:rPr>
      </w:pPr>
      <w:r w:rsidRPr="055CE349">
        <w:t>The Telstra Device Enrolment Service (</w:t>
      </w:r>
      <w:r w:rsidRPr="055CE349">
        <w:rPr>
          <w:b/>
        </w:rPr>
        <w:t>DES</w:t>
      </w:r>
      <w:r w:rsidRPr="055CE349">
        <w:t xml:space="preserve">) is a web portal that facilitates the registering and de-registering of Compatible Devices into a </w:t>
      </w:r>
      <w:proofErr w:type="gramStart"/>
      <w:r w:rsidRPr="055CE349">
        <w:t>third party</w:t>
      </w:r>
      <w:proofErr w:type="gramEnd"/>
      <w:r w:rsidRPr="055CE349">
        <w:t xml:space="preserve"> device manufacturer enrolment program. The login access to the Telstra DEP is provided through the creation of a Telstra DES Account (</w:t>
      </w:r>
      <w:r w:rsidRPr="055CE349">
        <w:rPr>
          <w:b/>
        </w:rPr>
        <w:t>Telstra DES Account)</w:t>
      </w:r>
      <w:r w:rsidRPr="055CE349">
        <w:t>.</w:t>
      </w:r>
      <w:r w:rsidRPr="055CE349">
        <w:rPr>
          <w:rFonts w:ascii="Arial" w:hAnsi="Arial" w:cs="Arial"/>
          <w:sz w:val="20"/>
        </w:rPr>
        <w:t xml:space="preserve"> </w:t>
      </w:r>
    </w:p>
    <w:p w14:paraId="050B2656" w14:textId="77777777" w:rsidR="002519D8" w:rsidRDefault="007D1AF7">
      <w:pPr>
        <w:pStyle w:val="Indent1"/>
      </w:pPr>
      <w:bookmarkStart w:id="1040" w:name="_Toc163635528"/>
      <w:bookmarkStart w:id="1041" w:name="_Toc163635646"/>
      <w:r>
        <w:t>Eligibility</w:t>
      </w:r>
      <w:bookmarkEnd w:id="1040"/>
      <w:bookmarkEnd w:id="1041"/>
    </w:p>
    <w:p w14:paraId="17CA6120" w14:textId="77777777" w:rsidR="002519D8" w:rsidRDefault="007D1AF7">
      <w:pPr>
        <w:pStyle w:val="Heading2"/>
        <w:tabs>
          <w:tab w:val="clear" w:pos="0"/>
          <w:tab w:val="num" w:pos="737"/>
        </w:tabs>
      </w:pPr>
      <w:r>
        <w:t>To be eligible for a Telstra DES Account, you must:</w:t>
      </w:r>
    </w:p>
    <w:p w14:paraId="002D9E98" w14:textId="77777777" w:rsidR="002519D8" w:rsidRDefault="007D1AF7" w:rsidP="055CE349">
      <w:pPr>
        <w:pStyle w:val="Heading3"/>
        <w:tabs>
          <w:tab w:val="num" w:pos="1474"/>
        </w:tabs>
      </w:pPr>
      <w:r w:rsidRPr="055CE349">
        <w:t xml:space="preserve">have an account with a compatible </w:t>
      </w:r>
      <w:proofErr w:type="gramStart"/>
      <w:r w:rsidRPr="055CE349">
        <w:t>third party</w:t>
      </w:r>
      <w:proofErr w:type="gramEnd"/>
      <w:r w:rsidRPr="055CE349">
        <w:t xml:space="preserve"> device manufacturer: </w:t>
      </w:r>
    </w:p>
    <w:p w14:paraId="7129E975" w14:textId="27286A8A" w:rsidR="002519D8" w:rsidRDefault="007D1AF7">
      <w:pPr>
        <w:pStyle w:val="Heading4"/>
      </w:pPr>
      <w:r>
        <w:t xml:space="preserve">an Apple deployment programs account (available at </w:t>
      </w:r>
      <w:hyperlink r:id="rId34" w:history="1">
        <w:r>
          <w:rPr>
            <w:rStyle w:val="Hyperlink"/>
            <w:rFonts w:ascii="Arial" w:hAnsi="Arial" w:cs="Arial"/>
            <w:sz w:val="20"/>
          </w:rPr>
          <w:t>https://deploy.apple.com</w:t>
        </w:r>
      </w:hyperlink>
      <w:r>
        <w:t>); and/or</w:t>
      </w:r>
    </w:p>
    <w:p w14:paraId="6FEE2F34" w14:textId="77777777" w:rsidR="002519D8" w:rsidRDefault="007D1AF7">
      <w:pPr>
        <w:pStyle w:val="Heading4"/>
      </w:pPr>
      <w:r>
        <w:t>a Samsung KNOX mobile enrolment account (available at samsungknox.com/me); and/or</w:t>
      </w:r>
    </w:p>
    <w:p w14:paraId="1F95D64D" w14:textId="77777777" w:rsidR="002519D8" w:rsidRDefault="007D1AF7">
      <w:pPr>
        <w:pStyle w:val="Heading4"/>
      </w:pPr>
      <w:r>
        <w:t>a Google Zero-Touch account (which we will setup for you subject to these terms); or</w:t>
      </w:r>
    </w:p>
    <w:p w14:paraId="524B1DEA" w14:textId="77777777" w:rsidR="002519D8" w:rsidRDefault="007D1AF7" w:rsidP="055CE349">
      <w:pPr>
        <w:pStyle w:val="Heading3"/>
        <w:tabs>
          <w:tab w:val="num" w:pos="1474"/>
        </w:tabs>
      </w:pPr>
      <w:r w:rsidRPr="055CE349">
        <w:t xml:space="preserve">have an MDM platform that is compatible with the </w:t>
      </w:r>
      <w:proofErr w:type="gramStart"/>
      <w:r w:rsidRPr="055CE349">
        <w:t>third party</w:t>
      </w:r>
      <w:proofErr w:type="gramEnd"/>
      <w:r w:rsidRPr="055CE349">
        <w:t xml:space="preserve"> manufacturer enrolment program. Please speak with your MDM provider to ensure it is compatible.</w:t>
      </w:r>
    </w:p>
    <w:p w14:paraId="26C780F6" w14:textId="77777777" w:rsidR="002519D8" w:rsidRDefault="007D1AF7">
      <w:pPr>
        <w:pStyle w:val="Heading2"/>
        <w:numPr>
          <w:ilvl w:val="0"/>
          <w:numId w:val="0"/>
        </w:numPr>
        <w:ind w:left="737"/>
        <w:rPr>
          <w:b/>
        </w:rPr>
      </w:pPr>
      <w:r>
        <w:rPr>
          <w:b/>
        </w:rPr>
        <w:t xml:space="preserve">Availability </w:t>
      </w:r>
    </w:p>
    <w:p w14:paraId="4EAB26DF" w14:textId="77777777" w:rsidR="002519D8" w:rsidRDefault="007D1AF7" w:rsidP="055CE349">
      <w:pPr>
        <w:pStyle w:val="Heading2"/>
        <w:tabs>
          <w:tab w:val="num" w:pos="737"/>
        </w:tabs>
      </w:pPr>
      <w:r w:rsidRPr="055CE349">
        <w:t xml:space="preserve">A Telstra DES Account is only available for Compatible Devices purchased through an approved Telstra Business and/or Enterprise channel. </w:t>
      </w:r>
    </w:p>
    <w:p w14:paraId="5399DA52" w14:textId="77777777" w:rsidR="002519D8" w:rsidRDefault="007D1AF7">
      <w:pPr>
        <w:pStyle w:val="Indent1"/>
      </w:pPr>
      <w:bookmarkStart w:id="1042" w:name="_Toc163635529"/>
      <w:bookmarkStart w:id="1043" w:name="_Toc163635647"/>
      <w:r>
        <w:t>Using a Telstra DES Account - The service</w:t>
      </w:r>
      <w:bookmarkEnd w:id="1042"/>
      <w:bookmarkEnd w:id="1043"/>
    </w:p>
    <w:p w14:paraId="50596B6E" w14:textId="77777777" w:rsidR="002519D8" w:rsidRDefault="007D1AF7" w:rsidP="055CE349">
      <w:pPr>
        <w:pStyle w:val="Heading2"/>
        <w:tabs>
          <w:tab w:val="num" w:pos="737"/>
        </w:tabs>
      </w:pPr>
      <w:r w:rsidRPr="055CE349">
        <w:t xml:space="preserve">By using the Telstra DES Account, you agree and authorise us to submit a Compatible Device’s IDs (e.g. serial numbers, IMEIs,) purchased from us into the Telstra DES Account. </w:t>
      </w:r>
    </w:p>
    <w:p w14:paraId="117B4D88" w14:textId="18370BDC" w:rsidR="002519D8" w:rsidRDefault="007D1AF7">
      <w:pPr>
        <w:pStyle w:val="Heading2"/>
        <w:tabs>
          <w:tab w:val="clear" w:pos="0"/>
          <w:tab w:val="num" w:pos="737"/>
        </w:tabs>
      </w:pPr>
      <w:r>
        <w:t xml:space="preserve">If you take up the DES with an eligible Google Zero-Touch account, you authorise us to accept Google’s Standard Zero Touch Enrolment Terms (available at </w:t>
      </w:r>
      <w:hyperlink r:id="rId35" w:tgtFrame="_blank" w:history="1">
        <w:r>
          <w:rPr>
            <w:rStyle w:val="Hyperlink"/>
          </w:rPr>
          <w:t>https://www.android.com/enterprise/management/zero-touch/terms/</w:t>
        </w:r>
      </w:hyperlink>
      <w:r>
        <w:t>) on your behalf, and you agree to be bound by them. You acknowledge that this creates no obligation between us and is a separate agreement between you and Google.</w:t>
      </w:r>
    </w:p>
    <w:p w14:paraId="425A0378" w14:textId="77777777" w:rsidR="002519D8" w:rsidRDefault="007D1AF7" w:rsidP="055CE349">
      <w:pPr>
        <w:pStyle w:val="Heading2"/>
        <w:tabs>
          <w:tab w:val="num" w:pos="737"/>
        </w:tabs>
      </w:pPr>
      <w:r w:rsidRPr="055CE349">
        <w:t>As required by the device manufacturer, we will provide information about your Compatible Devices to the device manufacturer including serial number, IMEIs, order number, shipping date and any other information required.</w:t>
      </w:r>
    </w:p>
    <w:p w14:paraId="1243DAC1" w14:textId="77777777" w:rsidR="002519D8" w:rsidRDefault="007D1AF7" w:rsidP="055CE349">
      <w:pPr>
        <w:pStyle w:val="Heading2"/>
        <w:tabs>
          <w:tab w:val="num" w:pos="737"/>
        </w:tabs>
      </w:pPr>
      <w:r w:rsidRPr="055CE349">
        <w:lastRenderedPageBreak/>
        <w:t>By participating your Compatible Devices may be locked to specific company and security settings that cannot be removed by your employees.</w:t>
      </w:r>
    </w:p>
    <w:p w14:paraId="502BCE84" w14:textId="77777777" w:rsidR="002519D8" w:rsidRDefault="007D1AF7">
      <w:pPr>
        <w:pStyle w:val="Heading2"/>
        <w:tabs>
          <w:tab w:val="clear" w:pos="0"/>
          <w:tab w:val="num" w:pos="737"/>
        </w:tabs>
      </w:pPr>
      <w:r>
        <w:t xml:space="preserve">The device manufacturer may change or cease support at any time </w:t>
      </w:r>
      <w:r>
        <w:rPr>
          <w:sz w:val="22"/>
          <w:szCs w:val="22"/>
        </w:rPr>
        <w:t>without notice</w:t>
      </w:r>
      <w:r>
        <w:rPr>
          <w:sz w:val="20"/>
        </w:rPr>
        <w:t xml:space="preserve">. </w:t>
      </w:r>
      <w:r>
        <w:rPr>
          <w:sz w:val="22"/>
          <w:szCs w:val="22"/>
        </w:rPr>
        <w:t>We are not responsible for and do not provide any maintenance, technical or other support services for or on behalf of the device manufacturer.</w:t>
      </w:r>
    </w:p>
    <w:p w14:paraId="3B9E84D5" w14:textId="77777777" w:rsidR="002519D8" w:rsidRDefault="007D1AF7">
      <w:pPr>
        <w:pStyle w:val="Indent1"/>
      </w:pPr>
      <w:bookmarkStart w:id="1044" w:name="_Toc163635530"/>
      <w:bookmarkStart w:id="1045" w:name="_Toc163635648"/>
      <w:r>
        <w:t>Using a Telstra DES Account – Your responsibilities</w:t>
      </w:r>
      <w:bookmarkEnd w:id="1044"/>
      <w:bookmarkEnd w:id="1045"/>
      <w:r>
        <w:t xml:space="preserve"> </w:t>
      </w:r>
    </w:p>
    <w:p w14:paraId="4B5AA1EA" w14:textId="77777777" w:rsidR="002519D8" w:rsidRDefault="002519D8"/>
    <w:p w14:paraId="6F02733C" w14:textId="77777777" w:rsidR="002519D8" w:rsidRDefault="007D1AF7" w:rsidP="055CE349">
      <w:pPr>
        <w:pStyle w:val="Heading2"/>
        <w:tabs>
          <w:tab w:val="num" w:pos="737"/>
        </w:tabs>
      </w:pPr>
      <w:r w:rsidRPr="055CE349">
        <w:t xml:space="preserve">You are responsible for the Compatible Devices submitted into your Telstra DES Account.  Telstra will facilitate the registration and de-registration of Compatible Devices into a </w:t>
      </w:r>
      <w:proofErr w:type="gramStart"/>
      <w:r w:rsidRPr="055CE349">
        <w:t>third party</w:t>
      </w:r>
      <w:proofErr w:type="gramEnd"/>
      <w:r w:rsidRPr="055CE349">
        <w:t xml:space="preserve"> device manufacturer enrolment program on your behalf.</w:t>
      </w:r>
    </w:p>
    <w:p w14:paraId="4C0BADD9" w14:textId="77777777" w:rsidR="002519D8" w:rsidRDefault="007D1AF7" w:rsidP="055CE349">
      <w:pPr>
        <w:pStyle w:val="Heading2"/>
        <w:tabs>
          <w:tab w:val="num" w:pos="737"/>
        </w:tabs>
      </w:pPr>
      <w:r w:rsidRPr="055CE349">
        <w:t>Using the Telstra DES Account, you must only register devices which you have in your possession, otherwise we may in our absolute discretion disable access to your Telstra DES account without notice and de-register any devices not in your possession. This may result in Compatible Device being removed from the manufacturer’s program and loss of data, content and settings from those devices.</w:t>
      </w:r>
    </w:p>
    <w:p w14:paraId="77192AC8" w14:textId="77777777" w:rsidR="002519D8" w:rsidRDefault="007D1AF7" w:rsidP="055CE349">
      <w:pPr>
        <w:pStyle w:val="Heading2"/>
        <w:tabs>
          <w:tab w:val="num" w:pos="737"/>
        </w:tabs>
      </w:pPr>
      <w:r w:rsidRPr="055CE349">
        <w:t>If the device ownership changes (</w:t>
      </w:r>
      <w:proofErr w:type="spellStart"/>
      <w:r w:rsidRPr="055CE349">
        <w:t>ie</w:t>
      </w:r>
      <w:proofErr w:type="spellEnd"/>
      <w:r w:rsidRPr="055CE349">
        <w:t xml:space="preserve"> sold or gifted), you must immediately update the device information by logging into your Telstra DES Account and ensure that device is removed from the Telstra DES and any </w:t>
      </w:r>
      <w:proofErr w:type="gramStart"/>
      <w:r w:rsidRPr="055CE349">
        <w:t>third party</w:t>
      </w:r>
      <w:proofErr w:type="gramEnd"/>
      <w:r w:rsidRPr="055CE349">
        <w:t xml:space="preserve"> device manufacturer enrolment programs. </w:t>
      </w:r>
    </w:p>
    <w:p w14:paraId="1B8B2967" w14:textId="77777777" w:rsidR="002519D8" w:rsidRDefault="007D1AF7" w:rsidP="055CE349">
      <w:pPr>
        <w:pStyle w:val="Heading2"/>
        <w:tabs>
          <w:tab w:val="num" w:pos="737"/>
        </w:tabs>
      </w:pPr>
      <w:r w:rsidRPr="055CE349">
        <w:t>You must ensure only authorised representatives have access to your Telstra DES Account.  If you provide access to third parties (e.g. a managed services partner), you are responsible for all actions performed by that third party</w:t>
      </w:r>
      <w:r w:rsidRPr="055CE349">
        <w:rPr>
          <w:rFonts w:ascii="Arial" w:hAnsi="Arial" w:cs="Arial"/>
          <w:sz w:val="20"/>
        </w:rPr>
        <w:t>.</w:t>
      </w:r>
    </w:p>
    <w:p w14:paraId="44C019E0" w14:textId="77777777" w:rsidR="002519D8" w:rsidRDefault="007D1AF7">
      <w:pPr>
        <w:pStyle w:val="Indent1"/>
        <w:ind w:left="0"/>
      </w:pPr>
      <w:bookmarkStart w:id="1046" w:name="_Toc163635531"/>
      <w:bookmarkStart w:id="1047" w:name="_Toc163635649"/>
      <w:r>
        <w:t>Fees and charges</w:t>
      </w:r>
      <w:bookmarkEnd w:id="1046"/>
      <w:bookmarkEnd w:id="1047"/>
    </w:p>
    <w:p w14:paraId="18AD8ED4" w14:textId="77777777" w:rsidR="002519D8" w:rsidRDefault="007D1AF7">
      <w:pPr>
        <w:pStyle w:val="Heading2"/>
        <w:tabs>
          <w:tab w:val="clear" w:pos="0"/>
          <w:tab w:val="num" w:pos="737"/>
        </w:tabs>
      </w:pPr>
      <w:r>
        <w:t>There are no fees or charges to access or use the Telstra DES Account.</w:t>
      </w:r>
    </w:p>
    <w:p w14:paraId="554D166F" w14:textId="77777777" w:rsidR="002519D8" w:rsidRDefault="007D1AF7">
      <w:pPr>
        <w:pStyle w:val="Indent1"/>
      </w:pPr>
      <w:bookmarkStart w:id="1048" w:name="_Toc163635532"/>
      <w:bookmarkStart w:id="1049" w:name="_Toc163635650"/>
      <w:r>
        <w:t>Cancelling your Telstra DES Account</w:t>
      </w:r>
      <w:bookmarkEnd w:id="1048"/>
      <w:bookmarkEnd w:id="1049"/>
    </w:p>
    <w:p w14:paraId="09627BBE" w14:textId="2045FBE1" w:rsidR="002519D8" w:rsidRDefault="007D1AF7">
      <w:pPr>
        <w:pStyle w:val="Heading2"/>
        <w:tabs>
          <w:tab w:val="clear" w:pos="0"/>
          <w:tab w:val="num" w:pos="737"/>
        </w:tabs>
      </w:pPr>
      <w:r>
        <w:t>You can cancel access to your Telstra DES Account at any time by the contacting</w:t>
      </w:r>
      <w:r>
        <w:rPr>
          <w:color w:val="1F497D"/>
          <w:sz w:val="20"/>
        </w:rPr>
        <w:t xml:space="preserve"> </w:t>
      </w:r>
      <w:r>
        <w:t xml:space="preserve">Telstra helpdesk on </w:t>
      </w:r>
      <w:hyperlink r:id="rId36" w:history="1">
        <w:r>
          <w:rPr>
            <w:rStyle w:val="Hyperlink"/>
          </w:rPr>
          <w:t>des@team.telstra.com</w:t>
        </w:r>
      </w:hyperlink>
      <w:r>
        <w:t xml:space="preserve">. </w:t>
      </w:r>
    </w:p>
    <w:p w14:paraId="2231CC37" w14:textId="77777777" w:rsidR="002519D8" w:rsidRDefault="007D1AF7">
      <w:pPr>
        <w:pStyle w:val="Heading2"/>
        <w:tabs>
          <w:tab w:val="clear" w:pos="0"/>
          <w:tab w:val="num" w:pos="737"/>
        </w:tabs>
      </w:pPr>
      <w:r>
        <w:t xml:space="preserve">If you cancel your Telstra DES Account, your device information will continue to be stored in the Telstra DES Account, but you will not be able to access or view the device information unless you have an active Telstra DES Account. </w:t>
      </w:r>
    </w:p>
    <w:p w14:paraId="6B74298D" w14:textId="77777777" w:rsidR="002519D8" w:rsidRDefault="007D1AF7">
      <w:pPr>
        <w:pStyle w:val="Indent1"/>
      </w:pPr>
      <w:bookmarkStart w:id="1050" w:name="_Toc163635533"/>
      <w:bookmarkStart w:id="1051" w:name="_Toc163635651"/>
      <w:r>
        <w:t>Suspending or cancelling your Telstra DES Account</w:t>
      </w:r>
      <w:bookmarkEnd w:id="1050"/>
      <w:bookmarkEnd w:id="1051"/>
    </w:p>
    <w:p w14:paraId="626B02AD" w14:textId="77777777" w:rsidR="002519D8" w:rsidRDefault="007D1AF7" w:rsidP="055CE349">
      <w:pPr>
        <w:pStyle w:val="Heading2"/>
        <w:tabs>
          <w:tab w:val="num" w:pos="737"/>
        </w:tabs>
      </w:pPr>
      <w:r w:rsidRPr="055CE349">
        <w:t xml:space="preserve">We can suspend or cancel your Telstra DES Account (or any part of it) immediately, and then notify you of the suspension or cancellation of your Telstra DES Account, if we believe on reasonable grounds that your service is being used contrary to these terms and conditions. </w:t>
      </w:r>
    </w:p>
    <w:p w14:paraId="3E529BD0" w14:textId="77777777" w:rsidR="002519D8" w:rsidRDefault="007D1AF7">
      <w:pPr>
        <w:pStyle w:val="Heading2"/>
        <w:tabs>
          <w:tab w:val="clear" w:pos="0"/>
          <w:tab w:val="num" w:pos="737"/>
        </w:tabs>
      </w:pPr>
      <w:r>
        <w:lastRenderedPageBreak/>
        <w:t>We can cancel your Telstra DES Account by telling you in writing if it has been suspended continuously for at least 30 days (including the day it was first suspended).</w:t>
      </w:r>
    </w:p>
    <w:p w14:paraId="023042CC" w14:textId="7B58E9FF" w:rsidR="002519D8" w:rsidRDefault="007D1AF7" w:rsidP="055CE349">
      <w:pPr>
        <w:pStyle w:val="Heading2"/>
        <w:tabs>
          <w:tab w:val="num" w:pos="737"/>
        </w:tabs>
      </w:pPr>
      <w:bookmarkStart w:id="1052" w:name="_Ref163636334"/>
      <w:r w:rsidRPr="055CE349">
        <w:t xml:space="preserve">We can suspend or cancel your Telstra DES Account by telling you in writing if we are required to do so under the terms of our agreement with a compatible </w:t>
      </w:r>
      <w:proofErr w:type="gramStart"/>
      <w:r w:rsidRPr="055CE349">
        <w:t>third party</w:t>
      </w:r>
      <w:proofErr w:type="gramEnd"/>
      <w:r w:rsidRPr="055CE349">
        <w:t xml:space="preserve"> device manufacturer. </w:t>
      </w:r>
      <w:r w:rsidR="00AE26F0" w:rsidRPr="055CE349">
        <w:t>If we cancel your Telstra DES Account under this clause</w:t>
      </w:r>
      <w:r w:rsidR="00F32902" w:rsidRPr="055CE349">
        <w:t xml:space="preserve"> </w:t>
      </w:r>
      <w:r>
        <w:fldChar w:fldCharType="begin"/>
      </w:r>
      <w:r>
        <w:instrText xml:space="preserve"> REF _Ref163636334 \w \h </w:instrText>
      </w:r>
      <w:r>
        <w:fldChar w:fldCharType="separate"/>
      </w:r>
      <w:r w:rsidR="00FA3657">
        <w:t>9.18</w:t>
      </w:r>
      <w:r>
        <w:fldChar w:fldCharType="end"/>
      </w:r>
      <w:r w:rsidR="00AE26F0" w:rsidRPr="055CE349">
        <w:t>, we may migrate you to a reasonably comparable alternative product.   If we transfer you to a reasonably comparable alternative product and this has more than a minor detrimental impact on you, you may cancel your product without having to pay any early termination charges for that product.</w:t>
      </w:r>
      <w:bookmarkEnd w:id="1052"/>
    </w:p>
    <w:p w14:paraId="107F437C" w14:textId="77777777" w:rsidR="002519D8" w:rsidRDefault="007D1AF7">
      <w:pPr>
        <w:pStyle w:val="Indent1"/>
        <w:ind w:left="0"/>
      </w:pPr>
      <w:bookmarkStart w:id="1053" w:name="_Toc163635534"/>
      <w:bookmarkStart w:id="1054" w:name="_Toc163635652"/>
      <w:r>
        <w:t>Definitions</w:t>
      </w:r>
      <w:bookmarkEnd w:id="1053"/>
      <w:bookmarkEnd w:id="1054"/>
    </w:p>
    <w:p w14:paraId="7D4CA870" w14:textId="5251F684" w:rsidR="002519D8" w:rsidRDefault="007D1AF7">
      <w:pPr>
        <w:pStyle w:val="Heading2"/>
        <w:tabs>
          <w:tab w:val="clear" w:pos="0"/>
          <w:tab w:val="num" w:pos="737"/>
        </w:tabs>
      </w:pPr>
      <w:bookmarkStart w:id="1055" w:name="_Ref163636373"/>
      <w:r>
        <w:t>The following words have the following special meanings in this clause</w:t>
      </w:r>
      <w:r w:rsidR="00F32902">
        <w:t xml:space="preserve"> </w:t>
      </w:r>
      <w:r w:rsidR="004273DF">
        <w:fldChar w:fldCharType="begin"/>
      </w:r>
      <w:r w:rsidR="004273DF">
        <w:instrText xml:space="preserve"> REF _Ref84950861 \r \h </w:instrText>
      </w:r>
      <w:r w:rsidR="004273DF">
        <w:fldChar w:fldCharType="separate"/>
      </w:r>
      <w:r w:rsidR="00FA3657">
        <w:t>9</w:t>
      </w:r>
      <w:r w:rsidR="004273DF">
        <w:fldChar w:fldCharType="end"/>
      </w:r>
      <w:r>
        <w:t>:</w:t>
      </w:r>
      <w:bookmarkEnd w:id="1055"/>
    </w:p>
    <w:p w14:paraId="31EB6C5F" w14:textId="77777777" w:rsidR="002519D8" w:rsidRDefault="007D1AF7">
      <w:pPr>
        <w:widowControl w:val="0"/>
        <w:overflowPunct w:val="0"/>
        <w:autoSpaceDE w:val="0"/>
        <w:autoSpaceDN w:val="0"/>
        <w:adjustRightInd w:val="0"/>
        <w:spacing w:line="245" w:lineRule="auto"/>
        <w:ind w:left="737" w:right="180"/>
        <w:rPr>
          <w:sz w:val="22"/>
          <w:szCs w:val="22"/>
        </w:rPr>
      </w:pPr>
      <w:r>
        <w:rPr>
          <w:b/>
          <w:sz w:val="22"/>
          <w:szCs w:val="22"/>
        </w:rPr>
        <w:t xml:space="preserve">Compatible Devices </w:t>
      </w:r>
      <w:r>
        <w:rPr>
          <w:sz w:val="22"/>
          <w:szCs w:val="22"/>
        </w:rPr>
        <w:t>means</w:t>
      </w:r>
    </w:p>
    <w:p w14:paraId="2FA94DC8" w14:textId="44D7CC02" w:rsidR="002519D8" w:rsidRDefault="007D1AF7">
      <w:pPr>
        <w:pStyle w:val="Heading3"/>
      </w:pPr>
      <w:r>
        <w:t xml:space="preserve">an Apple iOS smartphone and/or tablet device running iOS v7 or above; </w:t>
      </w:r>
    </w:p>
    <w:p w14:paraId="0D19CBC3" w14:textId="541F038B" w:rsidR="002519D8" w:rsidRDefault="007D1AF7">
      <w:pPr>
        <w:pStyle w:val="Heading3"/>
      </w:pPr>
      <w:r>
        <w:t>a Samsung Android smartphone and/or tablet device running KNOX v2.4 or above; or</w:t>
      </w:r>
    </w:p>
    <w:p w14:paraId="31AAA85B" w14:textId="77777777" w:rsidR="002519D8" w:rsidRDefault="007D1AF7">
      <w:pPr>
        <w:pStyle w:val="Heading3"/>
      </w:pPr>
      <w:r>
        <w:t>an Android device running firmware version 8.0 or greater; or</w:t>
      </w:r>
    </w:p>
    <w:p w14:paraId="7B098934" w14:textId="77777777" w:rsidR="002519D8" w:rsidRDefault="007D1AF7">
      <w:pPr>
        <w:pStyle w:val="Heading3"/>
      </w:pPr>
      <w:r>
        <w:t xml:space="preserve">as otherwise directed by Telstra from time to time. </w:t>
      </w:r>
    </w:p>
    <w:p w14:paraId="37E185CB" w14:textId="77777777" w:rsidR="002519D8" w:rsidRDefault="007D1AF7">
      <w:pPr>
        <w:pStyle w:val="Heading3"/>
        <w:numPr>
          <w:ilvl w:val="0"/>
          <w:numId w:val="0"/>
        </w:numPr>
        <w:ind w:left="737"/>
      </w:pPr>
      <w:r w:rsidRPr="055CE349">
        <w:t>For the avoidance of doubt, Bring Your Own (</w:t>
      </w:r>
      <w:r w:rsidRPr="055CE349">
        <w:rPr>
          <w:b/>
          <w:bCs/>
        </w:rPr>
        <w:t>BYO</w:t>
      </w:r>
      <w:r w:rsidRPr="055CE349">
        <w:t>) devices or devices purchased through any other channel or carrier are not compatible.</w:t>
      </w:r>
    </w:p>
    <w:p w14:paraId="61D67C35" w14:textId="77777777" w:rsidR="002519D8" w:rsidRDefault="007D1AF7">
      <w:pPr>
        <w:widowControl w:val="0"/>
        <w:overflowPunct w:val="0"/>
        <w:autoSpaceDE w:val="0"/>
        <w:autoSpaceDN w:val="0"/>
        <w:adjustRightInd w:val="0"/>
        <w:spacing w:line="245" w:lineRule="auto"/>
        <w:ind w:left="737" w:right="180"/>
        <w:rPr>
          <w:sz w:val="22"/>
          <w:szCs w:val="22"/>
        </w:rPr>
      </w:pPr>
      <w:r>
        <w:rPr>
          <w:b/>
          <w:sz w:val="22"/>
          <w:szCs w:val="22"/>
        </w:rPr>
        <w:t>MDM</w:t>
      </w:r>
      <w:r>
        <w:rPr>
          <w:sz w:val="22"/>
          <w:szCs w:val="22"/>
        </w:rPr>
        <w:t xml:space="preserve"> means mobile device management.</w:t>
      </w:r>
    </w:p>
    <w:p w14:paraId="7C67F7AF" w14:textId="77777777" w:rsidR="002519D8" w:rsidRDefault="002519D8">
      <w:pPr>
        <w:widowControl w:val="0"/>
        <w:overflowPunct w:val="0"/>
        <w:autoSpaceDE w:val="0"/>
        <w:autoSpaceDN w:val="0"/>
        <w:adjustRightInd w:val="0"/>
        <w:spacing w:line="245" w:lineRule="auto"/>
        <w:ind w:left="737" w:right="180"/>
        <w:rPr>
          <w:rFonts w:ascii="Arial" w:hAnsi="Arial" w:cs="Arial"/>
          <w:sz w:val="20"/>
        </w:rPr>
      </w:pPr>
    </w:p>
    <w:p w14:paraId="47C1616C" w14:textId="6FFC686F" w:rsidR="002519D8" w:rsidRDefault="007D1AF7">
      <w:pPr>
        <w:pStyle w:val="Heading1"/>
      </w:pPr>
      <w:bookmarkStart w:id="1056" w:name="_Toc161051669"/>
      <w:bookmarkStart w:id="1057" w:name="_Toc163635535"/>
      <w:bookmarkStart w:id="1058" w:name="_Toc163635653"/>
      <w:bookmarkEnd w:id="1056"/>
      <w:r>
        <w:t>Telstra Mobile Network Security (T-MNS)</w:t>
      </w:r>
      <w:bookmarkEnd w:id="1057"/>
      <w:bookmarkEnd w:id="1058"/>
      <w:r>
        <w:t xml:space="preserve">  </w:t>
      </w:r>
    </w:p>
    <w:p w14:paraId="60C33EBB" w14:textId="77777777" w:rsidR="002519D8" w:rsidRDefault="007D1AF7">
      <w:pPr>
        <w:pStyle w:val="Indent1"/>
        <w:ind w:left="0"/>
        <w:rPr>
          <w:rFonts w:eastAsia="Harmony-Text"/>
          <w:sz w:val="23"/>
          <w:szCs w:val="23"/>
          <w:lang w:val="en-US"/>
        </w:rPr>
      </w:pPr>
      <w:bookmarkStart w:id="1059" w:name="_Toc163635536"/>
      <w:bookmarkStart w:id="1060" w:name="_Toc163635654"/>
      <w:r>
        <w:rPr>
          <w:rFonts w:eastAsia="Harmony-Text"/>
          <w:sz w:val="23"/>
          <w:szCs w:val="23"/>
          <w:lang w:val="en-US"/>
        </w:rPr>
        <w:t>Terms and conditions for your T-MNS service</w:t>
      </w:r>
      <w:bookmarkEnd w:id="1059"/>
      <w:bookmarkEnd w:id="1060"/>
    </w:p>
    <w:p w14:paraId="3D4A6540" w14:textId="77777777" w:rsidR="002519D8" w:rsidRDefault="007D1AF7" w:rsidP="055CE349">
      <w:pPr>
        <w:pStyle w:val="Heading2"/>
        <w:tabs>
          <w:tab w:val="num" w:pos="142"/>
        </w:tabs>
        <w:ind w:left="879"/>
      </w:pPr>
      <w:r w:rsidRPr="055CE349">
        <w:t>Telstra Mobile Network Security ("</w:t>
      </w:r>
      <w:r w:rsidRPr="055CE349">
        <w:rPr>
          <w:b/>
        </w:rPr>
        <w:t>T-MNS</w:t>
      </w:r>
      <w:r w:rsidRPr="055CE349">
        <w:t xml:space="preserve">") monitors Telstra business postpaid mobile services with a </w:t>
      </w:r>
      <w:proofErr w:type="gramStart"/>
      <w:r w:rsidRPr="055CE349">
        <w:t>10 digit</w:t>
      </w:r>
      <w:proofErr w:type="gramEnd"/>
      <w:r w:rsidRPr="055CE349">
        <w:t xml:space="preserve"> account number where those services are used in a mobile device that are connected and remain connected to the Telstra Mobile Network and has mobile data access ("</w:t>
      </w:r>
      <w:r w:rsidRPr="055CE349">
        <w:rPr>
          <w:b/>
        </w:rPr>
        <w:t>Eligible Service</w:t>
      </w:r>
      <w:r w:rsidRPr="055CE349">
        <w:t>").  T-MNS monitors data packets and network signalling of Eligible Services and matches this traffic to known malware signatures (“</w:t>
      </w:r>
      <w:r w:rsidRPr="055CE349">
        <w:rPr>
          <w:b/>
        </w:rPr>
        <w:t>Security Threat</w:t>
      </w:r>
      <w:r w:rsidRPr="055CE349">
        <w:t>”). When a Security Threat is identified for an Eligible Service, Telstra will publish an alert on a web portal with details of that Security Threat for you to access and review (“</w:t>
      </w:r>
      <w:r w:rsidRPr="055CE349">
        <w:rPr>
          <w:b/>
        </w:rPr>
        <w:t>Alert</w:t>
      </w:r>
      <w:r w:rsidRPr="055CE349">
        <w:t xml:space="preserve">”).  </w:t>
      </w:r>
    </w:p>
    <w:p w14:paraId="6A1B0F81" w14:textId="77777777" w:rsidR="002519D8" w:rsidRDefault="007D1AF7" w:rsidP="055CE349">
      <w:pPr>
        <w:pStyle w:val="Heading2"/>
        <w:tabs>
          <w:tab w:val="num" w:pos="142"/>
        </w:tabs>
        <w:ind w:left="879"/>
      </w:pPr>
      <w:r w:rsidRPr="055CE349">
        <w:t xml:space="preserve">You can purchase T-MNS through </w:t>
      </w:r>
      <w:proofErr w:type="spellStart"/>
      <w:r w:rsidRPr="055CE349">
        <w:t>OrderExpress</w:t>
      </w:r>
      <w:proofErr w:type="spellEnd"/>
      <w:r w:rsidRPr="055CE349">
        <w:t xml:space="preserve">, a Telstra web portal. You must login to </w:t>
      </w:r>
      <w:proofErr w:type="spellStart"/>
      <w:r w:rsidRPr="055CE349">
        <w:t>OrderExpress</w:t>
      </w:r>
      <w:proofErr w:type="spellEnd"/>
      <w:r w:rsidRPr="055CE349">
        <w:t xml:space="preserve"> using the Telstra login provided to you and purchase T-MNS online.</w:t>
      </w:r>
    </w:p>
    <w:p w14:paraId="2B2EBE1A" w14:textId="77777777" w:rsidR="002519D8" w:rsidRDefault="007D1AF7">
      <w:pPr>
        <w:pStyle w:val="Indent1"/>
        <w:ind w:left="0"/>
        <w:rPr>
          <w:rFonts w:eastAsia="Harmony-Text"/>
          <w:sz w:val="23"/>
          <w:szCs w:val="23"/>
          <w:lang w:val="en-US"/>
        </w:rPr>
      </w:pPr>
      <w:bookmarkStart w:id="1061" w:name="_Toc163635537"/>
      <w:bookmarkStart w:id="1062" w:name="_Toc163635655"/>
      <w:r>
        <w:rPr>
          <w:rFonts w:eastAsia="Harmony-Text"/>
          <w:sz w:val="23"/>
          <w:szCs w:val="23"/>
          <w:lang w:val="en-US"/>
        </w:rPr>
        <w:t>Eligibility</w:t>
      </w:r>
      <w:bookmarkEnd w:id="1061"/>
      <w:bookmarkEnd w:id="1062"/>
    </w:p>
    <w:p w14:paraId="3B3FB70C" w14:textId="77777777" w:rsidR="002519D8" w:rsidRDefault="007D1AF7">
      <w:pPr>
        <w:pStyle w:val="Heading2"/>
        <w:tabs>
          <w:tab w:val="clear" w:pos="0"/>
          <w:tab w:val="num" w:pos="142"/>
        </w:tabs>
        <w:ind w:left="879"/>
      </w:pPr>
      <w:r>
        <w:t>To be eligible to take up T-MNS, you must have:</w:t>
      </w:r>
    </w:p>
    <w:p w14:paraId="35C1C0F7" w14:textId="77777777" w:rsidR="002519D8" w:rsidRDefault="007D1AF7">
      <w:pPr>
        <w:pStyle w:val="Heading3"/>
        <w:tabs>
          <w:tab w:val="clear" w:pos="0"/>
          <w:tab w:val="num" w:pos="114"/>
        </w:tabs>
        <w:ind w:left="1588"/>
      </w:pPr>
      <w:r>
        <w:lastRenderedPageBreak/>
        <w:t>at least one Eligible Service; and</w:t>
      </w:r>
    </w:p>
    <w:p w14:paraId="65149780" w14:textId="77777777" w:rsidR="002519D8" w:rsidRDefault="007D1AF7">
      <w:pPr>
        <w:pStyle w:val="Heading3"/>
        <w:tabs>
          <w:tab w:val="clear" w:pos="0"/>
          <w:tab w:val="num" w:pos="114"/>
        </w:tabs>
        <w:ind w:left="1588"/>
      </w:pPr>
      <w:r>
        <w:t xml:space="preserve">a login to </w:t>
      </w:r>
      <w:proofErr w:type="spellStart"/>
      <w:r>
        <w:t>OrderExpress</w:t>
      </w:r>
      <w:proofErr w:type="spellEnd"/>
      <w:r>
        <w:t>,</w:t>
      </w:r>
    </w:p>
    <w:p w14:paraId="6204E62F" w14:textId="77777777" w:rsidR="002519D8" w:rsidRDefault="007D1AF7">
      <w:pPr>
        <w:pStyle w:val="Heading2"/>
        <w:numPr>
          <w:ilvl w:val="0"/>
          <w:numId w:val="0"/>
        </w:numPr>
        <w:ind w:left="879" w:hanging="159"/>
      </w:pPr>
      <w:r>
        <w:t>(“</w:t>
      </w:r>
      <w:r>
        <w:rPr>
          <w:b/>
        </w:rPr>
        <w:t>Eligible Customer</w:t>
      </w:r>
      <w:r>
        <w:t>”).</w:t>
      </w:r>
    </w:p>
    <w:p w14:paraId="70FF8D5C" w14:textId="77777777" w:rsidR="002519D8" w:rsidRDefault="007D1AF7">
      <w:pPr>
        <w:pStyle w:val="Indent1"/>
        <w:ind w:left="0"/>
        <w:rPr>
          <w:rFonts w:eastAsia="Harmony-Text"/>
          <w:sz w:val="23"/>
          <w:szCs w:val="23"/>
          <w:lang w:val="en-US"/>
        </w:rPr>
      </w:pPr>
      <w:bookmarkStart w:id="1063" w:name="_Toc163635538"/>
      <w:bookmarkStart w:id="1064" w:name="_Toc163635656"/>
      <w:r>
        <w:rPr>
          <w:rFonts w:eastAsia="Harmony-Text"/>
          <w:sz w:val="23"/>
          <w:szCs w:val="23"/>
          <w:lang w:val="en-US"/>
        </w:rPr>
        <w:t>Sign-up process</w:t>
      </w:r>
      <w:bookmarkEnd w:id="1063"/>
      <w:bookmarkEnd w:id="1064"/>
    </w:p>
    <w:p w14:paraId="16DEFF08" w14:textId="77777777" w:rsidR="002519D8" w:rsidRDefault="007D1AF7" w:rsidP="055CE349">
      <w:pPr>
        <w:pStyle w:val="Heading2"/>
        <w:tabs>
          <w:tab w:val="num" w:pos="142"/>
        </w:tabs>
        <w:ind w:left="879"/>
      </w:pPr>
      <w:r w:rsidRPr="055CE349">
        <w:t xml:space="preserve">To access </w:t>
      </w:r>
      <w:proofErr w:type="spellStart"/>
      <w:r w:rsidRPr="055CE349">
        <w:t>OrderExpress</w:t>
      </w:r>
      <w:proofErr w:type="spellEnd"/>
      <w:r w:rsidRPr="055CE349">
        <w:t xml:space="preserve"> you must complete, sign and submit an online application form with a nominated </w:t>
      </w:r>
      <w:proofErr w:type="gramStart"/>
      <w:r w:rsidRPr="055CE349">
        <w:t>10 digit</w:t>
      </w:r>
      <w:proofErr w:type="gramEnd"/>
      <w:r w:rsidRPr="055CE349">
        <w:t xml:space="preserve"> Telstra mobile account number and you will receive a welcome email with login information to your nominated person(s). You agree that you are responsible for any changes your nominated representative(s) makes through </w:t>
      </w:r>
      <w:proofErr w:type="spellStart"/>
      <w:r w:rsidRPr="055CE349">
        <w:t>OrderExpress</w:t>
      </w:r>
      <w:proofErr w:type="spellEnd"/>
      <w:r w:rsidRPr="055CE349">
        <w:t>.</w:t>
      </w:r>
    </w:p>
    <w:p w14:paraId="03EA8C15" w14:textId="77777777" w:rsidR="002519D8" w:rsidRDefault="007D1AF7" w:rsidP="055CE349">
      <w:pPr>
        <w:pStyle w:val="Heading2"/>
        <w:tabs>
          <w:tab w:val="num" w:pos="142"/>
        </w:tabs>
        <w:ind w:left="879"/>
      </w:pPr>
      <w:r w:rsidRPr="055CE349">
        <w:t xml:space="preserve">Once you receive your login details, you can place an online order for T-MNS and nominate the Eligible Services to be monitored by T-MNS.  Once submitted, we will check this order and provision the T-MNS services to your selected Eligible Services.  Provisioning can take up to 24 hours after which time the Eligible Services will appear in your </w:t>
      </w:r>
      <w:proofErr w:type="spellStart"/>
      <w:r w:rsidRPr="055CE349">
        <w:t>OrderExpress</w:t>
      </w:r>
      <w:proofErr w:type="spellEnd"/>
      <w:r w:rsidRPr="055CE349">
        <w:t>.</w:t>
      </w:r>
    </w:p>
    <w:p w14:paraId="580CC19E" w14:textId="77777777" w:rsidR="002519D8" w:rsidRDefault="007D1AF7">
      <w:pPr>
        <w:pStyle w:val="Indent1"/>
        <w:ind w:left="0"/>
        <w:rPr>
          <w:rFonts w:eastAsia="Harmony-Text"/>
          <w:sz w:val="23"/>
          <w:szCs w:val="23"/>
          <w:lang w:val="en-US"/>
        </w:rPr>
      </w:pPr>
      <w:bookmarkStart w:id="1065" w:name="_Toc163635539"/>
      <w:bookmarkStart w:id="1066" w:name="_Toc163635657"/>
      <w:r>
        <w:rPr>
          <w:rFonts w:eastAsia="Harmony-Text"/>
          <w:sz w:val="23"/>
          <w:szCs w:val="23"/>
          <w:lang w:val="en-US"/>
        </w:rPr>
        <w:t>Using the T-MNS service</w:t>
      </w:r>
      <w:bookmarkEnd w:id="1065"/>
      <w:bookmarkEnd w:id="1066"/>
    </w:p>
    <w:p w14:paraId="7C6CA8E1" w14:textId="77777777" w:rsidR="002519D8" w:rsidRDefault="007D1AF7" w:rsidP="055CE349">
      <w:pPr>
        <w:pStyle w:val="Heading2"/>
        <w:tabs>
          <w:tab w:val="num" w:pos="142"/>
        </w:tabs>
        <w:ind w:left="879"/>
      </w:pPr>
      <w:r w:rsidRPr="055CE349">
        <w:rPr>
          <w:rStyle w:val="Heading2Char"/>
        </w:rPr>
        <w:t>The T-MNS service will monitor Eligible Services when those services are used in any mobile device using mobile data connected to the Telstra Mobile Network and are sending/receiving mobile data</w:t>
      </w:r>
      <w:r w:rsidRPr="055CE349">
        <w:t xml:space="preserve">. </w:t>
      </w:r>
    </w:p>
    <w:p w14:paraId="6F97C1D0" w14:textId="77777777" w:rsidR="002519D8" w:rsidRDefault="007D1AF7" w:rsidP="055CE349">
      <w:pPr>
        <w:pStyle w:val="Heading2"/>
        <w:tabs>
          <w:tab w:val="num" w:pos="142"/>
        </w:tabs>
        <w:ind w:left="879"/>
      </w:pPr>
      <w:r w:rsidRPr="055CE349">
        <w:t xml:space="preserve">The T-MNS monitors the Eligible Service through the Telstra Mobile </w:t>
      </w:r>
      <w:proofErr w:type="gramStart"/>
      <w:r w:rsidRPr="055CE349">
        <w:t>Network</w:t>
      </w:r>
      <w:proofErr w:type="gramEnd"/>
      <w:r w:rsidRPr="055CE349">
        <w:t xml:space="preserve"> so no configuration or setup is required on mobile devices.</w:t>
      </w:r>
    </w:p>
    <w:p w14:paraId="2BF32EFE" w14:textId="77777777" w:rsidR="002519D8" w:rsidRDefault="007D1AF7">
      <w:pPr>
        <w:pStyle w:val="Heading2"/>
        <w:tabs>
          <w:tab w:val="clear" w:pos="0"/>
          <w:tab w:val="num" w:pos="142"/>
        </w:tabs>
        <w:ind w:left="879"/>
      </w:pPr>
      <w:r>
        <w:t xml:space="preserve">The </w:t>
      </w:r>
      <w:proofErr w:type="spellStart"/>
      <w:r>
        <w:t>OrderExpress</w:t>
      </w:r>
      <w:proofErr w:type="spellEnd"/>
      <w:r>
        <w:t xml:space="preserve"> portal allows you to:</w:t>
      </w:r>
    </w:p>
    <w:p w14:paraId="2B5E8571" w14:textId="77777777" w:rsidR="002519D8" w:rsidRDefault="007D1AF7" w:rsidP="055CE349">
      <w:pPr>
        <w:pStyle w:val="Heading3"/>
        <w:tabs>
          <w:tab w:val="num" w:pos="114"/>
        </w:tabs>
        <w:ind w:left="1588"/>
      </w:pPr>
      <w:r w:rsidRPr="055CE349">
        <w:t xml:space="preserve">view all Eligible Services being monitored; </w:t>
      </w:r>
    </w:p>
    <w:p w14:paraId="6431F83F" w14:textId="77777777" w:rsidR="002519D8" w:rsidRDefault="007D1AF7">
      <w:pPr>
        <w:pStyle w:val="Heading3"/>
        <w:tabs>
          <w:tab w:val="clear" w:pos="0"/>
          <w:tab w:val="num" w:pos="114"/>
        </w:tabs>
        <w:ind w:left="1588"/>
      </w:pPr>
      <w:r>
        <w:t xml:space="preserve">See Alerts when security threats are detected; and </w:t>
      </w:r>
    </w:p>
    <w:p w14:paraId="6C0D6B91" w14:textId="77777777" w:rsidR="002519D8" w:rsidRDefault="007D1AF7" w:rsidP="055CE349">
      <w:pPr>
        <w:pStyle w:val="Heading3"/>
        <w:tabs>
          <w:tab w:val="num" w:pos="114"/>
        </w:tabs>
        <w:ind w:left="1588"/>
      </w:pPr>
      <w:r w:rsidRPr="055CE349">
        <w:t xml:space="preserve">to setup rules for how End Users and other support teams are notified of a Security Threat.  </w:t>
      </w:r>
    </w:p>
    <w:p w14:paraId="59E47BFB" w14:textId="77777777" w:rsidR="002519D8" w:rsidRDefault="007D1AF7" w:rsidP="055CE349">
      <w:pPr>
        <w:pStyle w:val="Heading2"/>
        <w:tabs>
          <w:tab w:val="num" w:pos="142"/>
        </w:tabs>
        <w:ind w:left="879"/>
      </w:pPr>
      <w:r w:rsidRPr="055CE349">
        <w:t xml:space="preserve">You must not, and must ensure that each of your End Users does not, use your T-MNS service to engage in </w:t>
      </w:r>
      <w:proofErr w:type="gramStart"/>
      <w:r w:rsidRPr="055CE349">
        <w:t>conduct</w:t>
      </w:r>
      <w:proofErr w:type="gramEnd"/>
      <w:r w:rsidRPr="055CE349">
        <w:t xml:space="preserve"> which is unlawful, fraudulent or negligent. You are responsible for the conduct, acts and omissions of: </w:t>
      </w:r>
    </w:p>
    <w:p w14:paraId="2D753203" w14:textId="77777777" w:rsidR="002519D8" w:rsidRDefault="007D1AF7">
      <w:pPr>
        <w:pStyle w:val="Heading3"/>
        <w:tabs>
          <w:tab w:val="clear" w:pos="0"/>
          <w:tab w:val="num" w:pos="114"/>
        </w:tabs>
        <w:ind w:left="1588"/>
      </w:pPr>
      <w:r>
        <w:t xml:space="preserve">your nominated representative(s); </w:t>
      </w:r>
    </w:p>
    <w:p w14:paraId="040C712A" w14:textId="77777777" w:rsidR="002519D8" w:rsidRDefault="007D1AF7">
      <w:pPr>
        <w:pStyle w:val="Heading3"/>
        <w:tabs>
          <w:tab w:val="clear" w:pos="0"/>
          <w:tab w:val="num" w:pos="114"/>
        </w:tabs>
        <w:ind w:left="1588"/>
      </w:pPr>
      <w:r>
        <w:t>each of your End Users; and</w:t>
      </w:r>
    </w:p>
    <w:p w14:paraId="6C5E0417" w14:textId="77777777" w:rsidR="002519D8" w:rsidRDefault="007D1AF7">
      <w:pPr>
        <w:pStyle w:val="Heading3"/>
        <w:tabs>
          <w:tab w:val="clear" w:pos="0"/>
          <w:tab w:val="num" w:pos="114"/>
        </w:tabs>
        <w:ind w:left="1588"/>
      </w:pPr>
      <w:r>
        <w:t>any other person,</w:t>
      </w:r>
    </w:p>
    <w:p w14:paraId="6DCFCA28" w14:textId="77777777" w:rsidR="002519D8" w:rsidRDefault="007D1AF7">
      <w:pPr>
        <w:pStyle w:val="Heading3"/>
        <w:numPr>
          <w:ilvl w:val="0"/>
          <w:numId w:val="0"/>
        </w:numPr>
        <w:ind w:left="1588" w:hanging="737"/>
      </w:pPr>
      <w:r>
        <w:t xml:space="preserve"> when they are using T-MNS.</w:t>
      </w:r>
    </w:p>
    <w:p w14:paraId="578B5EA2" w14:textId="77777777" w:rsidR="002519D8" w:rsidRDefault="007D1AF7" w:rsidP="055CE349">
      <w:pPr>
        <w:pStyle w:val="Heading2"/>
        <w:tabs>
          <w:tab w:val="num" w:pos="142"/>
        </w:tabs>
        <w:ind w:left="879"/>
      </w:pPr>
      <w:r w:rsidRPr="055CE349">
        <w:lastRenderedPageBreak/>
        <w:t>You acknowledge and agree, and it is a condition of using T-MNS, that you are purchasing this service for your own use or for providing telecommunications and/or data services to your authorised employees or contractors (“</w:t>
      </w:r>
      <w:r w:rsidRPr="055CE349">
        <w:rPr>
          <w:b/>
        </w:rPr>
        <w:t>End Users</w:t>
      </w:r>
      <w:r w:rsidRPr="055CE349">
        <w:t xml:space="preserve">”) and not with the intention to resell it to third parties. </w:t>
      </w:r>
    </w:p>
    <w:p w14:paraId="18BA61AB" w14:textId="77777777" w:rsidR="002519D8" w:rsidRDefault="007D1AF7">
      <w:pPr>
        <w:pStyle w:val="Indent1"/>
        <w:ind w:left="0"/>
        <w:rPr>
          <w:rFonts w:eastAsia="Harmony-Text"/>
          <w:sz w:val="23"/>
          <w:szCs w:val="23"/>
          <w:lang w:val="en-US"/>
        </w:rPr>
      </w:pPr>
      <w:bookmarkStart w:id="1067" w:name="_Toc163635540"/>
      <w:bookmarkStart w:id="1068" w:name="_Toc163635658"/>
      <w:r>
        <w:rPr>
          <w:rFonts w:eastAsia="Harmony-Text"/>
          <w:sz w:val="23"/>
          <w:szCs w:val="23"/>
          <w:lang w:val="en-US"/>
        </w:rPr>
        <w:t>Optional Features Available</w:t>
      </w:r>
      <w:bookmarkEnd w:id="1067"/>
      <w:bookmarkEnd w:id="1068"/>
    </w:p>
    <w:p w14:paraId="4141976A" w14:textId="77777777" w:rsidR="002519D8" w:rsidRDefault="007D1AF7" w:rsidP="055CE349">
      <w:pPr>
        <w:pStyle w:val="Heading2"/>
        <w:tabs>
          <w:tab w:val="num" w:pos="142"/>
        </w:tabs>
        <w:ind w:left="879"/>
        <w:rPr>
          <w:rStyle w:val="Heading2Char"/>
        </w:rPr>
      </w:pPr>
      <w:r w:rsidRPr="055CE349">
        <w:rPr>
          <w:rStyle w:val="Heading2Char"/>
        </w:rPr>
        <w:t>If you have also subscribed to the Telstra Mobile Device Management shared platform, the following capabilities are available to you at no additional cost:</w:t>
      </w:r>
    </w:p>
    <w:p w14:paraId="0C5AA37D" w14:textId="77777777" w:rsidR="002519D8" w:rsidRDefault="007D1AF7" w:rsidP="055CE349">
      <w:pPr>
        <w:pStyle w:val="Heading3"/>
        <w:tabs>
          <w:tab w:val="num" w:pos="114"/>
        </w:tabs>
        <w:ind w:left="1588"/>
      </w:pPr>
      <w:r w:rsidRPr="055CE349">
        <w:t>A Zimperium threat detection application can be downloaded by your End Users on compatible mobile devices.  This application will provide an additional level of monitoring where devices may be using Wi-Fi networks; and</w:t>
      </w:r>
    </w:p>
    <w:p w14:paraId="0C3EAE0E" w14:textId="77777777" w:rsidR="002519D8" w:rsidRDefault="007D1AF7" w:rsidP="055CE349">
      <w:pPr>
        <w:pStyle w:val="Heading3"/>
        <w:tabs>
          <w:tab w:val="num" w:pos="114"/>
        </w:tabs>
        <w:ind w:left="1588"/>
      </w:pPr>
      <w:r w:rsidRPr="055CE349">
        <w:t xml:space="preserve">Automated Mobile Device Management actions can be taken when an Alert occurs </w:t>
      </w:r>
      <w:proofErr w:type="spellStart"/>
      <w:r w:rsidRPr="055CE349">
        <w:t>eg</w:t>
      </w:r>
      <w:proofErr w:type="spellEnd"/>
      <w:r w:rsidRPr="055CE349">
        <w:t xml:space="preserve"> disable company email access on the mobile device.</w:t>
      </w:r>
    </w:p>
    <w:p w14:paraId="5BA8190A" w14:textId="77777777" w:rsidR="002519D8" w:rsidRDefault="007D1AF7" w:rsidP="055CE349">
      <w:pPr>
        <w:pStyle w:val="Heading2"/>
        <w:tabs>
          <w:tab w:val="num" w:pos="142"/>
        </w:tabs>
        <w:ind w:left="879"/>
      </w:pPr>
      <w:r w:rsidRPr="055CE349">
        <w:t xml:space="preserve">As part of your </w:t>
      </w:r>
      <w:proofErr w:type="gramStart"/>
      <w:r w:rsidRPr="055CE349">
        <w:t>sign up</w:t>
      </w:r>
      <w:proofErr w:type="gramEnd"/>
      <w:r w:rsidRPr="055CE349">
        <w:t xml:space="preserve"> process you can request access to an application programmable interface (API) to integrate the Telstra Mobile Network detection capabilities with your own security systems. There is no additional cost for API access, but all development integration is at your expense. </w:t>
      </w:r>
    </w:p>
    <w:p w14:paraId="5AD5792F" w14:textId="77777777" w:rsidR="002519D8" w:rsidRDefault="007D1AF7">
      <w:pPr>
        <w:pStyle w:val="Indent1"/>
        <w:ind w:left="0"/>
        <w:rPr>
          <w:rFonts w:eastAsia="Harmony-Text"/>
          <w:sz w:val="23"/>
          <w:szCs w:val="23"/>
          <w:lang w:val="en-US"/>
        </w:rPr>
      </w:pPr>
      <w:bookmarkStart w:id="1069" w:name="_Toc163635541"/>
      <w:bookmarkStart w:id="1070" w:name="_Toc163635659"/>
      <w:r>
        <w:rPr>
          <w:rFonts w:eastAsia="Harmony-Text"/>
          <w:sz w:val="23"/>
          <w:szCs w:val="23"/>
          <w:lang w:val="en-US"/>
        </w:rPr>
        <w:t>Fees</w:t>
      </w:r>
      <w:bookmarkEnd w:id="1069"/>
      <w:bookmarkEnd w:id="1070"/>
    </w:p>
    <w:p w14:paraId="4A96F723" w14:textId="77777777" w:rsidR="002519D8" w:rsidRDefault="007D1AF7">
      <w:pPr>
        <w:pStyle w:val="Heading2"/>
        <w:tabs>
          <w:tab w:val="clear" w:pos="0"/>
          <w:tab w:val="num" w:pos="142"/>
        </w:tabs>
        <w:ind w:left="879"/>
      </w:pPr>
      <w:bookmarkStart w:id="1071" w:name="_Ref84951380"/>
      <w:r>
        <w:t>The following Fees apply for T-MNS service and are chargeable monthly in advance:</w:t>
      </w:r>
      <w:bookmarkEnd w:id="1071"/>
    </w:p>
    <w:tbl>
      <w:tblPr>
        <w:tblStyle w:val="TableGrid"/>
        <w:tblW w:w="8170" w:type="dxa"/>
        <w:tblInd w:w="846" w:type="dxa"/>
        <w:tblLook w:val="04A0" w:firstRow="1" w:lastRow="0" w:firstColumn="1" w:lastColumn="0" w:noHBand="0" w:noVBand="1"/>
      </w:tblPr>
      <w:tblGrid>
        <w:gridCol w:w="2252"/>
        <w:gridCol w:w="2959"/>
        <w:gridCol w:w="2959"/>
      </w:tblGrid>
      <w:tr w:rsidR="002519D8" w14:paraId="727176CB" w14:textId="77777777" w:rsidTr="055CE349">
        <w:tc>
          <w:tcPr>
            <w:tcW w:w="2252" w:type="dxa"/>
          </w:tcPr>
          <w:p w14:paraId="1C93C53F" w14:textId="77777777" w:rsidR="002519D8" w:rsidRDefault="002519D8">
            <w:pPr>
              <w:pStyle w:val="Heading2"/>
              <w:numPr>
                <w:ilvl w:val="0"/>
                <w:numId w:val="0"/>
              </w:numPr>
              <w:rPr>
                <w:b/>
              </w:rPr>
            </w:pPr>
          </w:p>
        </w:tc>
        <w:tc>
          <w:tcPr>
            <w:tcW w:w="2959" w:type="dxa"/>
          </w:tcPr>
          <w:p w14:paraId="6C02B8F5" w14:textId="77777777" w:rsidR="002519D8" w:rsidRDefault="007D1AF7">
            <w:pPr>
              <w:pStyle w:val="Heading2"/>
              <w:numPr>
                <w:ilvl w:val="0"/>
                <w:numId w:val="0"/>
              </w:numPr>
              <w:rPr>
                <w:b/>
              </w:rPr>
            </w:pPr>
            <w:r>
              <w:rPr>
                <w:b/>
              </w:rPr>
              <w:t>Monthly Fees (excluding GST)</w:t>
            </w:r>
          </w:p>
        </w:tc>
        <w:tc>
          <w:tcPr>
            <w:tcW w:w="2959" w:type="dxa"/>
          </w:tcPr>
          <w:p w14:paraId="3F7E7C40" w14:textId="77777777" w:rsidR="002519D8" w:rsidRDefault="007D1AF7">
            <w:pPr>
              <w:pStyle w:val="Heading2"/>
              <w:numPr>
                <w:ilvl w:val="0"/>
                <w:numId w:val="0"/>
              </w:numPr>
              <w:rPr>
                <w:b/>
              </w:rPr>
            </w:pPr>
            <w:r>
              <w:rPr>
                <w:b/>
              </w:rPr>
              <w:t>Monthly Fees (including GST)</w:t>
            </w:r>
          </w:p>
        </w:tc>
      </w:tr>
      <w:tr w:rsidR="002519D8" w14:paraId="3E75D843" w14:textId="77777777" w:rsidTr="055CE349">
        <w:tc>
          <w:tcPr>
            <w:tcW w:w="2252" w:type="dxa"/>
          </w:tcPr>
          <w:p w14:paraId="05E737E5" w14:textId="77777777" w:rsidR="002519D8" w:rsidRDefault="007D1AF7">
            <w:pPr>
              <w:pStyle w:val="Heading2"/>
              <w:numPr>
                <w:ilvl w:val="0"/>
                <w:numId w:val="0"/>
              </w:numPr>
            </w:pPr>
            <w:r>
              <w:rPr>
                <w:b/>
              </w:rPr>
              <w:t xml:space="preserve">Monthly Base Fee </w:t>
            </w:r>
            <w:r>
              <w:t>(charged monthly in advance)]</w:t>
            </w:r>
          </w:p>
        </w:tc>
        <w:tc>
          <w:tcPr>
            <w:tcW w:w="2959" w:type="dxa"/>
          </w:tcPr>
          <w:p w14:paraId="12580045" w14:textId="77777777" w:rsidR="002519D8" w:rsidRDefault="007D1AF7">
            <w:pPr>
              <w:pStyle w:val="Heading2"/>
              <w:numPr>
                <w:ilvl w:val="0"/>
                <w:numId w:val="0"/>
              </w:numPr>
            </w:pPr>
            <w:r>
              <w:t xml:space="preserve">$1,363.63 per customer per month </w:t>
            </w:r>
          </w:p>
        </w:tc>
        <w:tc>
          <w:tcPr>
            <w:tcW w:w="2959" w:type="dxa"/>
          </w:tcPr>
          <w:p w14:paraId="550F13C2" w14:textId="77777777" w:rsidR="002519D8" w:rsidRDefault="007D1AF7">
            <w:pPr>
              <w:pStyle w:val="Heading2"/>
              <w:numPr>
                <w:ilvl w:val="0"/>
                <w:numId w:val="0"/>
              </w:numPr>
            </w:pPr>
            <w:r w:rsidRPr="055CE349">
              <w:t>$1,500 per customer per month (</w:t>
            </w:r>
            <w:proofErr w:type="spellStart"/>
            <w:r w:rsidRPr="055CE349">
              <w:t>inc</w:t>
            </w:r>
            <w:proofErr w:type="spellEnd"/>
            <w:r w:rsidRPr="055CE349">
              <w:t xml:space="preserve"> GST)</w:t>
            </w:r>
          </w:p>
        </w:tc>
      </w:tr>
      <w:tr w:rsidR="002519D8" w14:paraId="66A2F12E" w14:textId="77777777" w:rsidTr="055CE349">
        <w:tc>
          <w:tcPr>
            <w:tcW w:w="2252" w:type="dxa"/>
          </w:tcPr>
          <w:p w14:paraId="49F65390" w14:textId="77777777" w:rsidR="002519D8" w:rsidRDefault="007D1AF7">
            <w:pPr>
              <w:pStyle w:val="Heading2"/>
              <w:numPr>
                <w:ilvl w:val="0"/>
                <w:numId w:val="0"/>
              </w:numPr>
              <w:rPr>
                <w:b/>
              </w:rPr>
            </w:pPr>
            <w:r>
              <w:rPr>
                <w:b/>
              </w:rPr>
              <w:t xml:space="preserve">Service Fee </w:t>
            </w:r>
            <w:r>
              <w:t xml:space="preserve">(charged monthly in arrears) </w:t>
            </w:r>
          </w:p>
        </w:tc>
        <w:tc>
          <w:tcPr>
            <w:tcW w:w="2959" w:type="dxa"/>
          </w:tcPr>
          <w:p w14:paraId="09F09142" w14:textId="77777777" w:rsidR="002519D8" w:rsidRDefault="007D1AF7">
            <w:pPr>
              <w:pStyle w:val="Heading2"/>
              <w:numPr>
                <w:ilvl w:val="0"/>
                <w:numId w:val="0"/>
              </w:numPr>
            </w:pPr>
            <w:r>
              <w:t xml:space="preserve">32c per Eligible Service per month </w:t>
            </w:r>
          </w:p>
        </w:tc>
        <w:tc>
          <w:tcPr>
            <w:tcW w:w="2959" w:type="dxa"/>
          </w:tcPr>
          <w:p w14:paraId="6D015190" w14:textId="77777777" w:rsidR="002519D8" w:rsidRDefault="007D1AF7">
            <w:pPr>
              <w:pStyle w:val="Heading2"/>
              <w:numPr>
                <w:ilvl w:val="0"/>
                <w:numId w:val="0"/>
              </w:numPr>
            </w:pPr>
            <w:r w:rsidRPr="055CE349">
              <w:t>35c per Eligible Service per month (</w:t>
            </w:r>
            <w:proofErr w:type="spellStart"/>
            <w:r w:rsidRPr="055CE349">
              <w:t>inc</w:t>
            </w:r>
            <w:proofErr w:type="spellEnd"/>
            <w:r w:rsidRPr="055CE349">
              <w:t xml:space="preserve"> GST)</w:t>
            </w:r>
          </w:p>
        </w:tc>
      </w:tr>
    </w:tbl>
    <w:p w14:paraId="1177E539" w14:textId="77777777" w:rsidR="002519D8" w:rsidRDefault="007D1AF7" w:rsidP="00D64141">
      <w:pPr>
        <w:pStyle w:val="Heading2"/>
        <w:numPr>
          <w:ilvl w:val="0"/>
          <w:numId w:val="0"/>
        </w:numPr>
        <w:spacing w:before="240"/>
        <w:ind w:left="709"/>
      </w:pPr>
      <w:r w:rsidRPr="055CE349">
        <w:t>For example, where a customer requests that 1000 Eligible Services are monitored for mobile security, the following fees would apply each month:</w:t>
      </w:r>
    </w:p>
    <w:p w14:paraId="3FA180DE" w14:textId="77777777" w:rsidR="002519D8" w:rsidRDefault="007D1AF7">
      <w:pPr>
        <w:pStyle w:val="Heading2"/>
        <w:numPr>
          <w:ilvl w:val="0"/>
          <w:numId w:val="0"/>
        </w:numPr>
        <w:ind w:left="720"/>
      </w:pPr>
      <w:r w:rsidRPr="055CE349">
        <w:t>Monthly Base Fee = $1,500 per month (</w:t>
      </w:r>
      <w:proofErr w:type="spellStart"/>
      <w:r w:rsidRPr="055CE349">
        <w:t>inc</w:t>
      </w:r>
      <w:proofErr w:type="spellEnd"/>
      <w:r w:rsidRPr="055CE349">
        <w:t xml:space="preserve"> GST)</w:t>
      </w:r>
    </w:p>
    <w:p w14:paraId="31D9913A" w14:textId="77777777" w:rsidR="002519D8" w:rsidRDefault="007D1AF7">
      <w:pPr>
        <w:pStyle w:val="Heading2"/>
        <w:numPr>
          <w:ilvl w:val="0"/>
          <w:numId w:val="0"/>
        </w:numPr>
        <w:ind w:left="720"/>
      </w:pPr>
      <w:r w:rsidRPr="055CE349">
        <w:t>Service Fee = 35c * 1000 = $350 per month (</w:t>
      </w:r>
      <w:proofErr w:type="spellStart"/>
      <w:r w:rsidRPr="055CE349">
        <w:t>inc</w:t>
      </w:r>
      <w:proofErr w:type="spellEnd"/>
      <w:r w:rsidRPr="055CE349">
        <w:t xml:space="preserve"> GST)</w:t>
      </w:r>
    </w:p>
    <w:p w14:paraId="02A529FA" w14:textId="77777777" w:rsidR="002519D8" w:rsidRDefault="007D1AF7">
      <w:pPr>
        <w:pStyle w:val="Heading2"/>
        <w:numPr>
          <w:ilvl w:val="0"/>
          <w:numId w:val="0"/>
        </w:numPr>
        <w:ind w:left="720"/>
      </w:pPr>
      <w:r w:rsidRPr="055CE349">
        <w:rPr>
          <w:b/>
        </w:rPr>
        <w:t>Total Fees payable</w:t>
      </w:r>
      <w:r w:rsidRPr="055CE349">
        <w:t xml:space="preserve"> = $1,850 per month (</w:t>
      </w:r>
      <w:proofErr w:type="spellStart"/>
      <w:r w:rsidRPr="055CE349">
        <w:t>inc</w:t>
      </w:r>
      <w:proofErr w:type="spellEnd"/>
      <w:r w:rsidRPr="055CE349">
        <w:t xml:space="preserve"> GST)</w:t>
      </w:r>
    </w:p>
    <w:p w14:paraId="15480F60" w14:textId="77777777" w:rsidR="002519D8" w:rsidRDefault="007D1AF7">
      <w:pPr>
        <w:pStyle w:val="Indent1"/>
        <w:ind w:left="0"/>
        <w:rPr>
          <w:rFonts w:eastAsia="Harmony-Text"/>
          <w:sz w:val="23"/>
          <w:szCs w:val="23"/>
          <w:lang w:val="en-US"/>
        </w:rPr>
      </w:pPr>
      <w:bookmarkStart w:id="1072" w:name="_Toc163635542"/>
      <w:bookmarkStart w:id="1073" w:name="_Toc163635660"/>
      <w:r>
        <w:rPr>
          <w:rFonts w:eastAsia="Harmony-Text"/>
          <w:sz w:val="23"/>
          <w:szCs w:val="23"/>
          <w:lang w:val="en-US"/>
        </w:rPr>
        <w:lastRenderedPageBreak/>
        <w:t>Term and Termination</w:t>
      </w:r>
      <w:bookmarkEnd w:id="1072"/>
      <w:bookmarkEnd w:id="1073"/>
    </w:p>
    <w:p w14:paraId="08828828" w14:textId="77777777" w:rsidR="002519D8" w:rsidRDefault="007D1AF7" w:rsidP="055CE349">
      <w:pPr>
        <w:pStyle w:val="Heading2"/>
        <w:tabs>
          <w:tab w:val="num" w:pos="142"/>
        </w:tabs>
        <w:ind w:left="879"/>
      </w:pPr>
      <w:r w:rsidRPr="055CE349">
        <w:t>The T-MNS service is a casual month-to-month service and there are no early termination fees if you cancel your service.  You must pay for any costs incurred up to the point of cancellation.</w:t>
      </w:r>
    </w:p>
    <w:p w14:paraId="12AE2C71" w14:textId="77777777" w:rsidR="002519D8" w:rsidRDefault="007D1AF7" w:rsidP="055CE349">
      <w:pPr>
        <w:pStyle w:val="Heading2"/>
        <w:tabs>
          <w:tab w:val="num" w:pos="142"/>
        </w:tabs>
        <w:ind w:left="879"/>
      </w:pPr>
      <w:r w:rsidRPr="055CE349">
        <w:t xml:space="preserve">If you wish to cancel your T-MNS </w:t>
      </w:r>
      <w:proofErr w:type="gramStart"/>
      <w:r w:rsidRPr="055CE349">
        <w:t>service</w:t>
      </w:r>
      <w:proofErr w:type="gramEnd"/>
      <w:r w:rsidRPr="055CE349">
        <w:t xml:space="preserve"> you must provide us with at least 24 </w:t>
      </w:r>
      <w:proofErr w:type="spellStart"/>
      <w:r w:rsidRPr="055CE349">
        <w:t>hours notice</w:t>
      </w:r>
      <w:proofErr w:type="spellEnd"/>
      <w:r w:rsidRPr="055CE349">
        <w:t xml:space="preserve"> of termination.</w:t>
      </w:r>
    </w:p>
    <w:p w14:paraId="3EEBB096" w14:textId="77777777" w:rsidR="002519D8" w:rsidRDefault="007D1AF7" w:rsidP="055CE349">
      <w:pPr>
        <w:pStyle w:val="Heading2"/>
        <w:tabs>
          <w:tab w:val="num" w:pos="142"/>
        </w:tabs>
        <w:ind w:left="879"/>
      </w:pPr>
      <w:r w:rsidRPr="055CE349">
        <w:t>We and/or Alcatel-Lucent may terminate your access to the T-MNS service, if you violate these terms or fail to pay for the service.</w:t>
      </w:r>
    </w:p>
    <w:p w14:paraId="72E2338B" w14:textId="77777777" w:rsidR="002519D8" w:rsidRDefault="007D1AF7">
      <w:pPr>
        <w:pStyle w:val="Heading2"/>
        <w:tabs>
          <w:tab w:val="clear" w:pos="0"/>
          <w:tab w:val="num" w:pos="142"/>
        </w:tabs>
        <w:ind w:left="879"/>
      </w:pPr>
      <w:r>
        <w:t>Immediately upon termination, you must stop using the T-MNS service and all related materials, and either return them to Telstra or destroy all copies. On request, you must provide us with satisfactory evidence that all copies not returned have been destroyed, including partial copies and related materials.</w:t>
      </w:r>
    </w:p>
    <w:p w14:paraId="6AE05F84" w14:textId="77777777" w:rsidR="002519D8" w:rsidRDefault="007D1AF7">
      <w:pPr>
        <w:pStyle w:val="Indent1"/>
        <w:ind w:left="0"/>
        <w:rPr>
          <w:rFonts w:eastAsia="Harmony-Text"/>
          <w:sz w:val="23"/>
          <w:szCs w:val="23"/>
          <w:lang w:val="en-US"/>
        </w:rPr>
      </w:pPr>
      <w:bookmarkStart w:id="1074" w:name="_Toc163635543"/>
      <w:bookmarkStart w:id="1075" w:name="_Toc163635661"/>
      <w:r>
        <w:rPr>
          <w:rFonts w:eastAsia="Harmony-Text"/>
          <w:sz w:val="23"/>
          <w:szCs w:val="23"/>
          <w:lang w:val="en-US"/>
        </w:rPr>
        <w:t>Support for the T-MNS service</w:t>
      </w:r>
      <w:bookmarkEnd w:id="1074"/>
      <w:bookmarkEnd w:id="1075"/>
    </w:p>
    <w:p w14:paraId="3CBD4D41" w14:textId="77777777" w:rsidR="002519D8" w:rsidRDefault="007D1AF7">
      <w:pPr>
        <w:pStyle w:val="Heading2"/>
        <w:tabs>
          <w:tab w:val="clear" w:pos="0"/>
          <w:tab w:val="num" w:pos="142"/>
        </w:tabs>
        <w:ind w:left="879"/>
      </w:pPr>
      <w:r>
        <w:t>We provide email support during business hours 8am to 6pm weekdays, excluding national public holidays.</w:t>
      </w:r>
    </w:p>
    <w:p w14:paraId="45498BA8" w14:textId="77777777" w:rsidR="002519D8" w:rsidRDefault="007D1AF7">
      <w:pPr>
        <w:pStyle w:val="Heading2"/>
        <w:tabs>
          <w:tab w:val="clear" w:pos="0"/>
          <w:tab w:val="num" w:pos="142"/>
        </w:tabs>
        <w:ind w:left="879"/>
      </w:pPr>
      <w:r>
        <w:t>Support includes:</w:t>
      </w:r>
    </w:p>
    <w:p w14:paraId="317F8C17" w14:textId="44966D60" w:rsidR="002519D8" w:rsidRDefault="007D1AF7" w:rsidP="055CE349">
      <w:pPr>
        <w:pStyle w:val="Heading3"/>
        <w:tabs>
          <w:tab w:val="num" w:pos="114"/>
        </w:tabs>
        <w:ind w:left="1588"/>
      </w:pPr>
      <w:r w:rsidRPr="055CE349">
        <w:t xml:space="preserve">assistance using </w:t>
      </w:r>
      <w:proofErr w:type="spellStart"/>
      <w:r w:rsidRPr="055CE349">
        <w:t>OrderExpress</w:t>
      </w:r>
      <w:proofErr w:type="spellEnd"/>
      <w:r w:rsidRPr="055CE349">
        <w:t xml:space="preserve"> (e</w:t>
      </w:r>
      <w:r w:rsidR="00D00A9D" w:rsidRPr="055CE349">
        <w:t>.</w:t>
      </w:r>
      <w:r w:rsidRPr="055CE349">
        <w:t>g</w:t>
      </w:r>
      <w:r w:rsidR="00D00A9D" w:rsidRPr="055CE349">
        <w:t>.</w:t>
      </w:r>
      <w:r w:rsidRPr="055CE349">
        <w:t xml:space="preserve"> difficulties logging in);</w:t>
      </w:r>
    </w:p>
    <w:p w14:paraId="052E22F4" w14:textId="77777777" w:rsidR="002519D8" w:rsidRDefault="007D1AF7">
      <w:pPr>
        <w:pStyle w:val="Heading3"/>
        <w:tabs>
          <w:tab w:val="clear" w:pos="0"/>
          <w:tab w:val="num" w:pos="114"/>
        </w:tabs>
        <w:ind w:left="1588"/>
      </w:pPr>
      <w:r>
        <w:t>queries about missing information relating to Alerts; and</w:t>
      </w:r>
    </w:p>
    <w:p w14:paraId="55FFA0E3" w14:textId="77777777" w:rsidR="002519D8" w:rsidRDefault="007D1AF7">
      <w:pPr>
        <w:pStyle w:val="Heading3"/>
        <w:tabs>
          <w:tab w:val="clear" w:pos="0"/>
          <w:tab w:val="num" w:pos="114"/>
        </w:tabs>
        <w:ind w:left="1588"/>
      </w:pPr>
      <w:r>
        <w:t>queries about false positive Alerts received.</w:t>
      </w:r>
    </w:p>
    <w:p w14:paraId="4ACC11C9" w14:textId="77777777" w:rsidR="002519D8" w:rsidRDefault="007D1AF7" w:rsidP="055CE349">
      <w:pPr>
        <w:pStyle w:val="Heading2"/>
        <w:tabs>
          <w:tab w:val="num" w:pos="142"/>
        </w:tabs>
        <w:ind w:left="879"/>
      </w:pPr>
      <w:r w:rsidRPr="055CE349">
        <w:t xml:space="preserve">We will not assist with clearing of Security Threats from devices, troubleshooting mobile device issues or providing security training to you. We will not </w:t>
      </w:r>
      <w:proofErr w:type="gramStart"/>
      <w:r w:rsidRPr="055CE349">
        <w:t>provide assistance to</w:t>
      </w:r>
      <w:proofErr w:type="gramEnd"/>
      <w:r w:rsidRPr="055CE349">
        <w:t xml:space="preserve"> End Users.</w:t>
      </w:r>
    </w:p>
    <w:p w14:paraId="11D32663" w14:textId="77777777" w:rsidR="002519D8" w:rsidRDefault="007D1AF7">
      <w:pPr>
        <w:pStyle w:val="Indent1"/>
        <w:ind w:left="0"/>
        <w:rPr>
          <w:rFonts w:eastAsia="Harmony-Text"/>
          <w:sz w:val="23"/>
          <w:szCs w:val="23"/>
          <w:lang w:val="en-US"/>
        </w:rPr>
      </w:pPr>
      <w:bookmarkStart w:id="1076" w:name="_Toc163635544"/>
      <w:bookmarkStart w:id="1077" w:name="_Toc163635662"/>
      <w:r>
        <w:rPr>
          <w:rFonts w:eastAsia="Harmony-Text"/>
          <w:sz w:val="23"/>
          <w:szCs w:val="23"/>
          <w:lang w:val="en-US"/>
        </w:rPr>
        <w:t>Device monitoring detection</w:t>
      </w:r>
      <w:bookmarkEnd w:id="1076"/>
      <w:bookmarkEnd w:id="1077"/>
    </w:p>
    <w:p w14:paraId="6C7459B0" w14:textId="77777777" w:rsidR="002519D8" w:rsidRDefault="007D1AF7" w:rsidP="055CE349">
      <w:pPr>
        <w:pStyle w:val="Heading2"/>
        <w:tabs>
          <w:tab w:val="num" w:pos="142"/>
        </w:tabs>
        <w:ind w:left="879"/>
      </w:pPr>
      <w:r w:rsidRPr="055CE349">
        <w:t>To monitor your Eligible Services, we:</w:t>
      </w:r>
    </w:p>
    <w:p w14:paraId="46A197D8" w14:textId="77777777" w:rsidR="002519D8" w:rsidRDefault="007D1AF7" w:rsidP="055CE349">
      <w:pPr>
        <w:pStyle w:val="Heading3"/>
        <w:tabs>
          <w:tab w:val="num" w:pos="114"/>
        </w:tabs>
        <w:ind w:left="1588"/>
      </w:pPr>
      <w:r w:rsidRPr="055CE349">
        <w:t xml:space="preserve"> analyse all mobile data packets to and from the End User </w:t>
      </w:r>
      <w:proofErr w:type="gramStart"/>
      <w:r w:rsidRPr="055CE349">
        <w:t>device;  and</w:t>
      </w:r>
      <w:proofErr w:type="gramEnd"/>
      <w:r w:rsidRPr="055CE349">
        <w:t xml:space="preserve"> </w:t>
      </w:r>
    </w:p>
    <w:p w14:paraId="404B0A51" w14:textId="77777777" w:rsidR="002519D8" w:rsidRDefault="007D1AF7" w:rsidP="055CE349">
      <w:pPr>
        <w:pStyle w:val="Heading3"/>
        <w:tabs>
          <w:tab w:val="num" w:pos="114"/>
        </w:tabs>
        <w:ind w:left="1588"/>
      </w:pPr>
      <w:r w:rsidRPr="055CE349">
        <w:t xml:space="preserve"> analyse the signalling being used by the End User device.  </w:t>
      </w:r>
    </w:p>
    <w:p w14:paraId="19D79EE5" w14:textId="77777777" w:rsidR="002519D8" w:rsidRDefault="007D1AF7">
      <w:pPr>
        <w:pStyle w:val="Heading2"/>
        <w:tabs>
          <w:tab w:val="clear" w:pos="0"/>
          <w:tab w:val="num" w:pos="142"/>
        </w:tabs>
        <w:ind w:left="879"/>
      </w:pPr>
      <w:r>
        <w:t>Where data packets or network signalling matches a known malware signature a copy of the data packets and signalling is made at that time and used to generate an Alert.</w:t>
      </w:r>
    </w:p>
    <w:p w14:paraId="7FF76605" w14:textId="77777777" w:rsidR="002519D8" w:rsidRDefault="007D1AF7" w:rsidP="055CE349">
      <w:pPr>
        <w:pStyle w:val="Heading2"/>
        <w:tabs>
          <w:tab w:val="num" w:pos="142"/>
        </w:tabs>
        <w:ind w:left="879"/>
      </w:pPr>
      <w:r w:rsidRPr="055CE349">
        <w:t>We only collect and store data required to provide Alerts to you.  All other End User usage and history such as browsing history, call and messaging history is not monitored or stored.</w:t>
      </w:r>
    </w:p>
    <w:p w14:paraId="5111BBCF" w14:textId="77777777" w:rsidR="002519D8" w:rsidRDefault="007D1AF7" w:rsidP="055CE349">
      <w:pPr>
        <w:pStyle w:val="Heading2"/>
        <w:tabs>
          <w:tab w:val="num" w:pos="142"/>
        </w:tabs>
        <w:ind w:left="879"/>
      </w:pPr>
      <w:r w:rsidRPr="055CE349">
        <w:lastRenderedPageBreak/>
        <w:t xml:space="preserve">In the case where an Eligible Service is being used as a Wi-Fi hotspot, other tethered devices connecting to that hotspot may have malware installed.  In this case we will use best endeavours to advise you that a device is being used as a Wi-Fi </w:t>
      </w:r>
      <w:proofErr w:type="gramStart"/>
      <w:r w:rsidRPr="055CE349">
        <w:t>hotspot</w:t>
      </w:r>
      <w:proofErr w:type="gramEnd"/>
      <w:r w:rsidRPr="055CE349">
        <w:t xml:space="preserve"> and you can decide whether to investigate further. </w:t>
      </w:r>
    </w:p>
    <w:p w14:paraId="305EE6EA" w14:textId="77777777" w:rsidR="002519D8" w:rsidRDefault="007D1AF7">
      <w:pPr>
        <w:pStyle w:val="Indent1"/>
        <w:ind w:left="0"/>
        <w:rPr>
          <w:rFonts w:eastAsia="Harmony-Text"/>
          <w:sz w:val="23"/>
          <w:szCs w:val="23"/>
          <w:lang w:val="en-US"/>
        </w:rPr>
      </w:pPr>
      <w:bookmarkStart w:id="1078" w:name="_Toc163635545"/>
      <w:bookmarkStart w:id="1079" w:name="_Toc163635663"/>
      <w:r>
        <w:rPr>
          <w:rFonts w:eastAsia="Harmony-Text"/>
          <w:sz w:val="23"/>
          <w:szCs w:val="23"/>
          <w:lang w:val="en-US"/>
        </w:rPr>
        <w:t>Notifying End Users of a Security Threat</w:t>
      </w:r>
      <w:bookmarkEnd w:id="1078"/>
      <w:bookmarkEnd w:id="1079"/>
    </w:p>
    <w:p w14:paraId="43CD7C5E" w14:textId="77777777" w:rsidR="002519D8" w:rsidRDefault="007D1AF7">
      <w:pPr>
        <w:pStyle w:val="Heading2"/>
        <w:tabs>
          <w:tab w:val="clear" w:pos="0"/>
          <w:tab w:val="num" w:pos="142"/>
        </w:tabs>
        <w:ind w:left="879"/>
        <w:rPr>
          <w:bCs w:val="0"/>
        </w:rPr>
      </w:pPr>
      <w:r>
        <w:rPr>
          <w:bCs w:val="0"/>
        </w:rPr>
        <w:t xml:space="preserve">If you wish to notify an End User of a Security Threat, you can send the Eligible Service a customised, pre-written SMS with instructions on how to mitigate the Security Threat. </w:t>
      </w:r>
    </w:p>
    <w:p w14:paraId="3D29086D" w14:textId="77777777" w:rsidR="002519D8" w:rsidRDefault="007D1AF7" w:rsidP="055CE349">
      <w:pPr>
        <w:pStyle w:val="Heading2"/>
        <w:tabs>
          <w:tab w:val="num" w:pos="142"/>
        </w:tabs>
        <w:ind w:left="879"/>
      </w:pPr>
      <w:r w:rsidRPr="055CE349">
        <w:t xml:space="preserve">Where you decide to notify an End User of a Security Threat by SMS, that End User will only receive the SMS notification if they have an SMS-compatible device and are in a Telstra mobile Network coverage area. End Users with non-SMS compatible devices must register an email address </w:t>
      </w:r>
      <w:proofErr w:type="gramStart"/>
      <w:r w:rsidRPr="055CE349">
        <w:t>in order to</w:t>
      </w:r>
      <w:proofErr w:type="gramEnd"/>
      <w:r w:rsidRPr="055CE349">
        <w:t xml:space="preserve"> receive notifications from you about a Security Threat. </w:t>
      </w:r>
    </w:p>
    <w:p w14:paraId="6A35151D" w14:textId="77777777" w:rsidR="002519D8" w:rsidRDefault="007D1AF7">
      <w:pPr>
        <w:pStyle w:val="Indent1"/>
        <w:ind w:left="0"/>
        <w:rPr>
          <w:rFonts w:eastAsia="Harmony-Text"/>
          <w:sz w:val="23"/>
          <w:szCs w:val="23"/>
          <w:lang w:val="en-US"/>
        </w:rPr>
      </w:pPr>
      <w:bookmarkStart w:id="1080" w:name="_Toc330983154"/>
      <w:bookmarkStart w:id="1081" w:name="_Toc163635546"/>
      <w:bookmarkStart w:id="1082" w:name="_Toc163635664"/>
      <w:r>
        <w:rPr>
          <w:rFonts w:eastAsia="Harmony-Text"/>
          <w:sz w:val="23"/>
          <w:szCs w:val="23"/>
          <w:lang w:val="en-US"/>
        </w:rPr>
        <w:t>Your obligations and acknowledgements</w:t>
      </w:r>
      <w:bookmarkEnd w:id="1080"/>
      <w:bookmarkEnd w:id="1081"/>
      <w:bookmarkEnd w:id="1082"/>
    </w:p>
    <w:p w14:paraId="1177D95F" w14:textId="77777777" w:rsidR="002519D8" w:rsidRDefault="007D1AF7" w:rsidP="055CE349">
      <w:pPr>
        <w:pStyle w:val="Heading2"/>
        <w:tabs>
          <w:tab w:val="num" w:pos="142"/>
        </w:tabs>
        <w:ind w:left="879"/>
      </w:pPr>
      <w:r w:rsidRPr="055CE349">
        <w:t xml:space="preserve">It is your responsibility to obtain consent from each End User of an Eligible Service that they agree to be monitored before adding an End User to the T-MNS service.  Telstra will not notify the End User that they are being monitored.  If requested by Telstra, you must provide evidence of End User consent for each Eligible Service. </w:t>
      </w:r>
    </w:p>
    <w:p w14:paraId="3DDAD134" w14:textId="538D6840" w:rsidR="002519D8" w:rsidRDefault="007D1AF7">
      <w:pPr>
        <w:pStyle w:val="Heading2"/>
        <w:tabs>
          <w:tab w:val="clear" w:pos="0"/>
          <w:tab w:val="num" w:pos="142"/>
        </w:tabs>
        <w:ind w:left="879"/>
      </w:pPr>
      <w:r>
        <w:t xml:space="preserve">Subject </w:t>
      </w:r>
      <w:r w:rsidR="006821C7" w:rsidRPr="006821C7">
        <w:t xml:space="preserve">the Australian Consumer Law provisions in the General Terms of Our Customer Terms </w:t>
      </w:r>
      <w:r>
        <w:t>in relation to our provision of the T-MNS service, while we will use reasonable care and skill in providing T-MNS:</w:t>
      </w:r>
    </w:p>
    <w:p w14:paraId="0E987A81" w14:textId="77777777" w:rsidR="002519D8" w:rsidRDefault="007D1AF7" w:rsidP="055CE349">
      <w:pPr>
        <w:pStyle w:val="Heading3"/>
        <w:ind w:left="1332"/>
      </w:pPr>
      <w:r w:rsidRPr="055CE349">
        <w:t xml:space="preserve">you must test any automated actions configured on </w:t>
      </w:r>
      <w:proofErr w:type="spellStart"/>
      <w:r w:rsidRPr="055CE349">
        <w:t>OrderExpress</w:t>
      </w:r>
      <w:proofErr w:type="spellEnd"/>
      <w:r w:rsidRPr="055CE349">
        <w:t xml:space="preserve"> and provide advanced notice to End Users before enabling any features that can impact End Users;</w:t>
      </w:r>
    </w:p>
    <w:p w14:paraId="0AA06CB3" w14:textId="77777777" w:rsidR="002519D8" w:rsidRDefault="007D1AF7" w:rsidP="055CE349">
      <w:pPr>
        <w:pStyle w:val="Heading3"/>
        <w:ind w:left="1332"/>
      </w:pPr>
      <w:r w:rsidRPr="055CE349">
        <w:t xml:space="preserve">you are responsible for ensuring that only authorised person(s) </w:t>
      </w:r>
      <w:proofErr w:type="gramStart"/>
      <w:r w:rsidRPr="055CE349">
        <w:t>are</w:t>
      </w:r>
      <w:proofErr w:type="gramEnd"/>
      <w:r w:rsidRPr="055CE349">
        <w:t xml:space="preserve"> provided login access to </w:t>
      </w:r>
      <w:proofErr w:type="spellStart"/>
      <w:r w:rsidRPr="055CE349">
        <w:t>OrderExpress</w:t>
      </w:r>
      <w:proofErr w:type="spellEnd"/>
      <w:r w:rsidRPr="055CE349">
        <w:t xml:space="preserve"> and you are responsible for all orders put through </w:t>
      </w:r>
      <w:proofErr w:type="spellStart"/>
      <w:r w:rsidRPr="055CE349">
        <w:t>OrderExpress</w:t>
      </w:r>
      <w:proofErr w:type="spellEnd"/>
      <w:r w:rsidRPr="055CE349">
        <w:t xml:space="preserve"> using your login regardless of </w:t>
      </w:r>
      <w:proofErr w:type="gramStart"/>
      <w:r w:rsidRPr="055CE349">
        <w:t>whether or not</w:t>
      </w:r>
      <w:proofErr w:type="gramEnd"/>
      <w:r w:rsidRPr="055CE349">
        <w:t xml:space="preserve"> you authorised the order;</w:t>
      </w:r>
    </w:p>
    <w:p w14:paraId="4776CD98" w14:textId="77777777" w:rsidR="002519D8" w:rsidRDefault="007D1AF7" w:rsidP="055CE349">
      <w:pPr>
        <w:pStyle w:val="Heading3"/>
        <w:ind w:left="1332"/>
      </w:pPr>
      <w:r w:rsidRPr="055CE349">
        <w:t>we do not warrant that T-MNS will provide Alerts for all malware or security threats; and</w:t>
      </w:r>
    </w:p>
    <w:p w14:paraId="33BA0D65" w14:textId="77777777" w:rsidR="002519D8" w:rsidRDefault="007D1AF7" w:rsidP="055CE349">
      <w:pPr>
        <w:pStyle w:val="Heading3"/>
        <w:ind w:left="1332"/>
      </w:pPr>
      <w:r w:rsidRPr="055CE349">
        <w:t xml:space="preserve">the availability of </w:t>
      </w:r>
      <w:proofErr w:type="spellStart"/>
      <w:r w:rsidRPr="055CE349">
        <w:t>OrderExpress</w:t>
      </w:r>
      <w:proofErr w:type="spellEnd"/>
      <w:r w:rsidRPr="055CE349">
        <w:t xml:space="preserve"> may be subject to numerous factors, including routine maintenance and factors outside our control (such as malfunction in equipment or software, Internet access difficulties, or delay or failure of transmission). Accordingly, we do not warrant or represent that the availability of </w:t>
      </w:r>
      <w:proofErr w:type="spellStart"/>
      <w:r w:rsidRPr="055CE349">
        <w:t>OrderExpress</w:t>
      </w:r>
      <w:proofErr w:type="spellEnd"/>
      <w:r w:rsidRPr="055CE349">
        <w:t xml:space="preserve"> will be continuous or uninterrupted, that any defects will be corrected.</w:t>
      </w:r>
    </w:p>
    <w:p w14:paraId="03A0B8FB" w14:textId="77777777" w:rsidR="002519D8" w:rsidRDefault="007D1AF7">
      <w:pPr>
        <w:pStyle w:val="Indent1"/>
        <w:ind w:left="0"/>
      </w:pPr>
      <w:bookmarkStart w:id="1083" w:name="_Toc163635547"/>
      <w:bookmarkStart w:id="1084" w:name="_Toc163635665"/>
      <w:r>
        <w:rPr>
          <w:rFonts w:eastAsia="Harmony-Text"/>
          <w:sz w:val="23"/>
          <w:szCs w:val="23"/>
          <w:lang w:val="en-US"/>
        </w:rPr>
        <w:lastRenderedPageBreak/>
        <w:t xml:space="preserve">End-User </w:t>
      </w:r>
      <w:proofErr w:type="spellStart"/>
      <w:r>
        <w:rPr>
          <w:rFonts w:eastAsia="Harmony-Text"/>
          <w:sz w:val="23"/>
          <w:szCs w:val="23"/>
          <w:lang w:val="en-US"/>
        </w:rPr>
        <w:t>Licence</w:t>
      </w:r>
      <w:proofErr w:type="spellEnd"/>
      <w:r>
        <w:rPr>
          <w:rFonts w:eastAsia="Harmony-Text"/>
          <w:sz w:val="23"/>
          <w:szCs w:val="23"/>
          <w:lang w:val="en-US"/>
        </w:rPr>
        <w:t xml:space="preserve"> Agreement (EULA)</w:t>
      </w:r>
      <w:bookmarkEnd w:id="1083"/>
      <w:bookmarkEnd w:id="1084"/>
      <w:r>
        <w:rPr>
          <w:rFonts w:eastAsia="Harmony-Text"/>
          <w:sz w:val="23"/>
          <w:szCs w:val="23"/>
          <w:lang w:val="en-US"/>
        </w:rPr>
        <w:t xml:space="preserve"> </w:t>
      </w:r>
    </w:p>
    <w:p w14:paraId="47E52E21" w14:textId="52505CB3" w:rsidR="002519D8" w:rsidRDefault="007D1AF7">
      <w:pPr>
        <w:pStyle w:val="Heading2"/>
        <w:tabs>
          <w:tab w:val="clear" w:pos="0"/>
          <w:tab w:val="num" w:pos="142"/>
        </w:tabs>
        <w:ind w:left="879"/>
      </w:pPr>
      <w:bookmarkStart w:id="1085" w:name="_Ref84951353"/>
      <w:r>
        <w:t xml:space="preserve">You and your End Users’ use of the T-MNS service is also subject to the following provisions set out in clauses </w:t>
      </w:r>
      <w:r w:rsidRPr="003350BB">
        <w:fldChar w:fldCharType="begin"/>
      </w:r>
      <w:r w:rsidRPr="003350BB">
        <w:instrText xml:space="preserve"> REF _Ref84951353 \w \h </w:instrText>
      </w:r>
      <w:r w:rsidR="008364D6" w:rsidRPr="003350BB">
        <w:instrText xml:space="preserve"> \* MERGEFORMAT </w:instrText>
      </w:r>
      <w:r w:rsidRPr="003350BB">
        <w:fldChar w:fldCharType="separate"/>
      </w:r>
      <w:r w:rsidR="00FA3657">
        <w:t>10.29</w:t>
      </w:r>
      <w:r w:rsidRPr="003350BB">
        <w:fldChar w:fldCharType="end"/>
      </w:r>
      <w:r w:rsidRPr="003350BB">
        <w:t xml:space="preserve"> to</w:t>
      </w:r>
      <w:r>
        <w:t xml:space="preserve"> </w:t>
      </w:r>
      <w:r>
        <w:fldChar w:fldCharType="begin"/>
      </w:r>
      <w:r>
        <w:instrText xml:space="preserve"> REF _Ref84951358 \w \h </w:instrText>
      </w:r>
      <w:r>
        <w:fldChar w:fldCharType="separate"/>
      </w:r>
      <w:r w:rsidR="00FA3657">
        <w:t>10.48</w:t>
      </w:r>
      <w:r>
        <w:fldChar w:fldCharType="end"/>
      </w:r>
      <w:r>
        <w:t xml:space="preserve"> below (“</w:t>
      </w:r>
      <w:r>
        <w:rPr>
          <w:b/>
        </w:rPr>
        <w:t>End User Licence Agreement</w:t>
      </w:r>
      <w:r>
        <w:t>” or “</w:t>
      </w:r>
      <w:r>
        <w:rPr>
          <w:b/>
        </w:rPr>
        <w:t>EULA</w:t>
      </w:r>
      <w:r>
        <w:t>”).</w:t>
      </w:r>
      <w:bookmarkEnd w:id="1085"/>
      <w:r>
        <w:t xml:space="preserve"> </w:t>
      </w:r>
    </w:p>
    <w:p w14:paraId="3E2783A0" w14:textId="77777777" w:rsidR="002519D8" w:rsidRDefault="007D1AF7">
      <w:pPr>
        <w:pStyle w:val="Heading2"/>
        <w:tabs>
          <w:tab w:val="clear" w:pos="0"/>
          <w:tab w:val="num" w:pos="142"/>
        </w:tabs>
        <w:ind w:left="879"/>
      </w:pPr>
      <w:r>
        <w:t>The following definitions apply to this End User Licence Agreement:</w:t>
      </w:r>
    </w:p>
    <w:p w14:paraId="0CF17096" w14:textId="77777777" w:rsidR="002519D8" w:rsidRDefault="007D1AF7" w:rsidP="055CE349">
      <w:pPr>
        <w:pStyle w:val="Heading3"/>
        <w:tabs>
          <w:tab w:val="num" w:pos="114"/>
        </w:tabs>
        <w:ind w:left="1588"/>
      </w:pPr>
      <w:r w:rsidRPr="055CE349">
        <w:t>"</w:t>
      </w:r>
      <w:r w:rsidRPr="055CE349">
        <w:rPr>
          <w:b/>
          <w:bCs/>
        </w:rPr>
        <w:t>Documentation</w:t>
      </w:r>
      <w:r w:rsidRPr="055CE349">
        <w:t>" means only those written user guides, specifications, and manuals supplied or made available to you by Telstra or its licensors, that set forth the specifications for the Software and/or explain, facilitate, or instruct in the use of the Software, as such may be updated by Telstra or its licensors from time to time. Documentation specifically excludes, without limitation, marketing, advertising, sales, and promotional materials and any oral or email communications regarding Software capabilities or specifications.</w:t>
      </w:r>
    </w:p>
    <w:p w14:paraId="2578EDB4" w14:textId="77777777" w:rsidR="002519D8" w:rsidRDefault="007D1AF7">
      <w:pPr>
        <w:pStyle w:val="Heading3"/>
        <w:tabs>
          <w:tab w:val="clear" w:pos="0"/>
          <w:tab w:val="num" w:pos="114"/>
        </w:tabs>
        <w:ind w:left="1588"/>
      </w:pPr>
      <w:r>
        <w:t>"</w:t>
      </w:r>
      <w:r>
        <w:rPr>
          <w:b/>
        </w:rPr>
        <w:t>Embedded Software</w:t>
      </w:r>
      <w:r>
        <w:t xml:space="preserve">" means any software provided as an included part of the Software that is owned by one or more third parties and licensed to Telstra or its licensors. </w:t>
      </w:r>
    </w:p>
    <w:p w14:paraId="2B43E99C" w14:textId="77777777" w:rsidR="002519D8" w:rsidRDefault="007D1AF7">
      <w:pPr>
        <w:pStyle w:val="Heading3"/>
        <w:tabs>
          <w:tab w:val="clear" w:pos="0"/>
          <w:tab w:val="num" w:pos="114"/>
        </w:tabs>
        <w:ind w:left="1588"/>
      </w:pPr>
      <w:r>
        <w:t>"</w:t>
      </w:r>
      <w:r>
        <w:rPr>
          <w:b/>
        </w:rPr>
        <w:t>Enhancements</w:t>
      </w:r>
      <w:r>
        <w:t>" means (</w:t>
      </w:r>
      <w:proofErr w:type="spellStart"/>
      <w:r>
        <w:t>i</w:t>
      </w:r>
      <w:proofErr w:type="spellEnd"/>
      <w:r>
        <w:t xml:space="preserve">) any revision, amendment, or modification to the Software requested by you for which you may or may not pay an agreed-upon fee to develop and provide such revision, amendment, or modification and/or (ii) Enhancements that are generally distributed by Telstra or its licensors to users who are current on maintenance services, in its sole discretion. </w:t>
      </w:r>
    </w:p>
    <w:p w14:paraId="6765C9A1" w14:textId="77777777" w:rsidR="002519D8" w:rsidRDefault="007D1AF7">
      <w:pPr>
        <w:pStyle w:val="Heading3"/>
        <w:tabs>
          <w:tab w:val="clear" w:pos="0"/>
          <w:tab w:val="num" w:pos="114"/>
        </w:tabs>
        <w:ind w:left="1588"/>
      </w:pPr>
      <w:r>
        <w:t>“</w:t>
      </w:r>
      <w:r>
        <w:rPr>
          <w:b/>
        </w:rPr>
        <w:t>Licensed Material</w:t>
      </w:r>
      <w:r>
        <w:t>” means any of the materials that are proprietary to Alcatel-Lucent (or any of its affiliates or group companies) that are provided to you and your End Users as part of the T-MNS service.</w:t>
      </w:r>
    </w:p>
    <w:p w14:paraId="46F51C06" w14:textId="77777777" w:rsidR="002519D8" w:rsidRDefault="007D1AF7">
      <w:pPr>
        <w:pStyle w:val="Heading3"/>
        <w:tabs>
          <w:tab w:val="clear" w:pos="0"/>
          <w:tab w:val="num" w:pos="114"/>
        </w:tabs>
        <w:ind w:left="1588"/>
      </w:pPr>
      <w:r>
        <w:t>“</w:t>
      </w:r>
      <w:r>
        <w:rPr>
          <w:b/>
        </w:rPr>
        <w:t xml:space="preserve">Product” </w:t>
      </w:r>
      <w:r>
        <w:t xml:space="preserve">means the T-MNS service provided to you by Telstra. </w:t>
      </w:r>
    </w:p>
    <w:p w14:paraId="4440F9A8" w14:textId="77777777" w:rsidR="002519D8" w:rsidRDefault="007D1AF7">
      <w:pPr>
        <w:pStyle w:val="Heading3"/>
        <w:tabs>
          <w:tab w:val="clear" w:pos="0"/>
          <w:tab w:val="num" w:pos="114"/>
        </w:tabs>
        <w:ind w:left="1588"/>
      </w:pPr>
      <w:r>
        <w:t>"</w:t>
      </w:r>
      <w:r>
        <w:rPr>
          <w:b/>
        </w:rPr>
        <w:t>Software</w:t>
      </w:r>
      <w:r>
        <w:t>" means proprietary software supplied by Alcatel-Lucent Australia Limited ACN 000 005 363 in machine-readable, object code form only and includes the T-MNS service and any software related to T-MNS, including (</w:t>
      </w:r>
      <w:proofErr w:type="spellStart"/>
      <w:r>
        <w:t>i</w:t>
      </w:r>
      <w:proofErr w:type="spellEnd"/>
      <w:r>
        <w:t xml:space="preserve">) the Embedded Software, if any, (ii) any Updates made available to you pursuant to any maintenance services purchased by you, and (iii) Enhancements, if any. </w:t>
      </w:r>
    </w:p>
    <w:p w14:paraId="0BB675F4" w14:textId="77777777" w:rsidR="002519D8" w:rsidRDefault="007D1AF7">
      <w:pPr>
        <w:pStyle w:val="Heading3"/>
        <w:tabs>
          <w:tab w:val="clear" w:pos="0"/>
          <w:tab w:val="num" w:pos="114"/>
        </w:tabs>
        <w:ind w:left="1588"/>
      </w:pPr>
      <w:r>
        <w:t>"</w:t>
      </w:r>
      <w:r>
        <w:rPr>
          <w:b/>
        </w:rPr>
        <w:t>Updates</w:t>
      </w:r>
      <w:r>
        <w:t>" means error corrections, patches, bug fixes, new releases, new versions, and updates of the Software that are generally made available by Telstra or its licensors, and may contain substantial new features, functions of performance, and/or extensions or improvements of capabilities, provided, however, that to the extent that Telstra or its licensors, for a fee, offers to users generally (including those users who have purchased maintenance services) any new products, such products will not be included in the definition of Updates.</w:t>
      </w:r>
    </w:p>
    <w:p w14:paraId="71D7D5E6" w14:textId="77777777" w:rsidR="002519D8" w:rsidRDefault="007D1AF7" w:rsidP="055CE349">
      <w:pPr>
        <w:pStyle w:val="Heading2"/>
        <w:tabs>
          <w:tab w:val="num" w:pos="142"/>
        </w:tabs>
        <w:ind w:left="879"/>
      </w:pPr>
      <w:r w:rsidRPr="055CE349">
        <w:t xml:space="preserve">Under the EULA, you have a </w:t>
      </w:r>
      <w:proofErr w:type="spellStart"/>
      <w:proofErr w:type="gramStart"/>
      <w:r w:rsidRPr="055CE349">
        <w:t>non exclusive</w:t>
      </w:r>
      <w:proofErr w:type="spellEnd"/>
      <w:proofErr w:type="gramEnd"/>
      <w:r w:rsidRPr="055CE349">
        <w:t xml:space="preserve">, </w:t>
      </w:r>
      <w:proofErr w:type="spellStart"/>
      <w:proofErr w:type="gramStart"/>
      <w:r w:rsidRPr="055CE349">
        <w:t>non transferable</w:t>
      </w:r>
      <w:proofErr w:type="spellEnd"/>
      <w:proofErr w:type="gramEnd"/>
      <w:r w:rsidRPr="055CE349">
        <w:t xml:space="preserve">, </w:t>
      </w:r>
      <w:proofErr w:type="spellStart"/>
      <w:proofErr w:type="gramStart"/>
      <w:r w:rsidRPr="055CE349">
        <w:t>non sub-</w:t>
      </w:r>
      <w:proofErr w:type="gramEnd"/>
      <w:r w:rsidRPr="055CE349">
        <w:t>licensable</w:t>
      </w:r>
      <w:proofErr w:type="spellEnd"/>
      <w:r w:rsidRPr="055CE349">
        <w:t xml:space="preserve">, indivisible licence to use Software in object code form only and the furnished Documentation for the operation of such Software. </w:t>
      </w:r>
    </w:p>
    <w:p w14:paraId="0035C49B" w14:textId="77777777" w:rsidR="002519D8" w:rsidRDefault="007D1AF7">
      <w:pPr>
        <w:pStyle w:val="Heading2"/>
        <w:tabs>
          <w:tab w:val="clear" w:pos="0"/>
          <w:tab w:val="num" w:pos="142"/>
        </w:tabs>
        <w:ind w:left="879"/>
      </w:pPr>
      <w:r>
        <w:lastRenderedPageBreak/>
        <w:t>If the Software is provided together with a Product, it may only be used in connection with such Product.</w:t>
      </w:r>
    </w:p>
    <w:p w14:paraId="29C41F17" w14:textId="77777777" w:rsidR="002519D8" w:rsidRDefault="007D1AF7" w:rsidP="055CE349">
      <w:pPr>
        <w:pStyle w:val="Heading2"/>
        <w:tabs>
          <w:tab w:val="num" w:pos="142"/>
        </w:tabs>
        <w:ind w:left="879"/>
      </w:pPr>
      <w:r w:rsidRPr="055CE349">
        <w:t xml:space="preserve">You and your End Users receive no title or ownership rights to the Licensed Materials, and all such rights shall remain with Alcatel-Lucent or its </w:t>
      </w:r>
      <w:proofErr w:type="gramStart"/>
      <w:r w:rsidRPr="055CE349">
        <w:t>Third Party</w:t>
      </w:r>
      <w:proofErr w:type="gramEnd"/>
      <w:r w:rsidRPr="055CE349">
        <w:t xml:space="preserve"> </w:t>
      </w:r>
      <w:proofErr w:type="gramStart"/>
      <w:r w:rsidRPr="055CE349">
        <w:t>licensors, as the case may be</w:t>
      </w:r>
      <w:proofErr w:type="gramEnd"/>
      <w:r w:rsidRPr="055CE349">
        <w:t>.</w:t>
      </w:r>
    </w:p>
    <w:p w14:paraId="63E97259" w14:textId="77777777" w:rsidR="002519D8" w:rsidRDefault="007D1AF7" w:rsidP="055CE349">
      <w:pPr>
        <w:pStyle w:val="Heading2"/>
        <w:tabs>
          <w:tab w:val="num" w:pos="142"/>
        </w:tabs>
        <w:ind w:left="879"/>
      </w:pPr>
      <w:r w:rsidRPr="055CE349">
        <w:t>You must comply with all supply, export, import and re-export laws and regulations of France, the United States of America, and of the countries of origin of the Licensed Materials and all countries where the Licensed Materials are used, imported, exported or re-exported.</w:t>
      </w:r>
    </w:p>
    <w:p w14:paraId="0DD4A304" w14:textId="77777777" w:rsidR="002519D8" w:rsidRDefault="007D1AF7" w:rsidP="055CE349">
      <w:pPr>
        <w:pStyle w:val="Heading2"/>
        <w:tabs>
          <w:tab w:val="num" w:pos="142"/>
        </w:tabs>
        <w:ind w:left="879"/>
      </w:pPr>
      <w:r w:rsidRPr="055CE349">
        <w:t xml:space="preserve">You must treat Licensed Materials as proprietary and a trade secret of Alcatel-Lucent or its </w:t>
      </w:r>
      <w:proofErr w:type="gramStart"/>
      <w:r w:rsidRPr="055CE349">
        <w:t>Third Party</w:t>
      </w:r>
      <w:proofErr w:type="gramEnd"/>
      <w:r w:rsidRPr="055CE349">
        <w:t xml:space="preserve"> licensors, which obligation survives any expiration or termination of this EULA.</w:t>
      </w:r>
    </w:p>
    <w:p w14:paraId="317E8C66" w14:textId="77777777" w:rsidR="002519D8" w:rsidRDefault="007D1AF7">
      <w:pPr>
        <w:pStyle w:val="Heading2"/>
        <w:tabs>
          <w:tab w:val="clear" w:pos="0"/>
          <w:tab w:val="num" w:pos="142"/>
        </w:tabs>
        <w:ind w:left="879"/>
      </w:pPr>
      <w:r>
        <w:t>You must not, and ensure your End Users do not, remove from the Licensed Materials any of the trademarks, trade names, logos, patent or copyright notices or markings to the Licensed Materials.</w:t>
      </w:r>
    </w:p>
    <w:p w14:paraId="5EDCE484" w14:textId="77777777" w:rsidR="002519D8" w:rsidRDefault="007D1AF7">
      <w:pPr>
        <w:pStyle w:val="Heading2"/>
        <w:tabs>
          <w:tab w:val="clear" w:pos="0"/>
          <w:tab w:val="num" w:pos="142"/>
        </w:tabs>
        <w:ind w:left="879"/>
      </w:pPr>
      <w:r>
        <w:t xml:space="preserve">You must not make Licensed Materials or any parts of either (including any methods or concepts utilized or expressed therein) available to any person except to your End Users on a “need to know” basis, always </w:t>
      </w:r>
      <w:proofErr w:type="gramStart"/>
      <w:r>
        <w:t>provided that</w:t>
      </w:r>
      <w:proofErr w:type="gramEnd"/>
      <w:r>
        <w:t xml:space="preserve"> you shall cause such End Users to comply with the terms and conditions of this EULA.</w:t>
      </w:r>
    </w:p>
    <w:p w14:paraId="5B379662" w14:textId="77777777" w:rsidR="002519D8" w:rsidRDefault="007D1AF7">
      <w:pPr>
        <w:pStyle w:val="Heading2"/>
        <w:tabs>
          <w:tab w:val="clear" w:pos="0"/>
          <w:tab w:val="num" w:pos="142"/>
        </w:tabs>
        <w:ind w:left="879"/>
      </w:pPr>
      <w:r>
        <w:t>You must not make any copies of Licensed Materials or parts of either, except for archival backup purposes, and when making such permitted copies, shall transfer to any such copy any trademarks, copyright markings and other proprietary markings on the Licensed Materials.</w:t>
      </w:r>
    </w:p>
    <w:p w14:paraId="7E912628" w14:textId="77777777" w:rsidR="002519D8" w:rsidRDefault="007D1AF7">
      <w:pPr>
        <w:pStyle w:val="Heading2"/>
        <w:tabs>
          <w:tab w:val="clear" w:pos="0"/>
          <w:tab w:val="num" w:pos="142"/>
        </w:tabs>
        <w:ind w:left="879"/>
      </w:pPr>
      <w:r>
        <w:t xml:space="preserve">You must not reverse engineer, decompile, translate, adapt, arrange, error correct or otherwise alter the Licensed Materials. </w:t>
      </w:r>
    </w:p>
    <w:p w14:paraId="2171D6B4" w14:textId="72E54B72" w:rsidR="002519D8" w:rsidRDefault="004E760F">
      <w:pPr>
        <w:pStyle w:val="Heading2"/>
        <w:tabs>
          <w:tab w:val="clear" w:pos="0"/>
          <w:tab w:val="num" w:pos="142"/>
        </w:tabs>
        <w:ind w:left="879"/>
      </w:pPr>
      <w:r w:rsidRPr="004E760F">
        <w:t>Subject to the Australian Consumer Law provisions in the General Terms of Our Customer Terms</w:t>
      </w:r>
      <w:r>
        <w:t>,</w:t>
      </w:r>
      <w:r w:rsidRPr="004E760F">
        <w:t xml:space="preserve"> </w:t>
      </w:r>
      <w:r>
        <w:t>y</w:t>
      </w:r>
      <w:r w:rsidR="007D1AF7">
        <w:t xml:space="preserve">ou acknowledge that there is no warranty that operation of Licensed Materials will be uninterrupted or error free or that Licensed Materials will meet your specific requirements. </w:t>
      </w:r>
    </w:p>
    <w:p w14:paraId="274668C5" w14:textId="77777777" w:rsidR="002519D8" w:rsidRDefault="007D1AF7">
      <w:pPr>
        <w:pStyle w:val="Indent1"/>
        <w:ind w:left="0"/>
        <w:rPr>
          <w:rFonts w:eastAsia="Harmony-Text"/>
          <w:sz w:val="23"/>
          <w:szCs w:val="23"/>
          <w:lang w:val="en-US"/>
        </w:rPr>
      </w:pPr>
      <w:bookmarkStart w:id="1086" w:name="_Toc163635548"/>
      <w:bookmarkStart w:id="1087" w:name="_Toc163635666"/>
      <w:r>
        <w:rPr>
          <w:rFonts w:eastAsia="Harmony-Text"/>
          <w:sz w:val="23"/>
          <w:szCs w:val="23"/>
          <w:lang w:val="en-US"/>
        </w:rPr>
        <w:t>Restrictions on Use</w:t>
      </w:r>
      <w:bookmarkEnd w:id="1086"/>
      <w:bookmarkEnd w:id="1087"/>
    </w:p>
    <w:p w14:paraId="532E1BF1" w14:textId="5B80B238" w:rsidR="002519D8" w:rsidRDefault="007D1AF7">
      <w:pPr>
        <w:pStyle w:val="Heading2"/>
        <w:tabs>
          <w:tab w:val="clear" w:pos="0"/>
          <w:tab w:val="num" w:pos="142"/>
        </w:tabs>
        <w:ind w:left="879"/>
      </w:pPr>
      <w:r>
        <w:t>Alcatel-Lucent’s Software intended for standard commercial uses. Without the appropriate network design engineering and the prior written consent of Alcatel-Lucent through Telstra, Software must not be used in any hazardous environments requiring fail-safe performance, including, but not limited to, aircraft navigation or communication systems, air traffic control, in the operation of nuclear facilities, direct life support machines or defence systems, in which the failure of products could lead directly to death, personal injury, or severe physical or environmental damage. You agree to defend and hold Alcatel-Lucent harmless from any claims</w:t>
      </w:r>
      <w:r w:rsidR="00276CC4">
        <w:t xml:space="preserve"> against Alcatel-Lucent</w:t>
      </w:r>
      <w:r>
        <w:t xml:space="preserve"> for loss, cost, damage, expense or liability </w:t>
      </w:r>
      <w:r w:rsidR="004E760F">
        <w:t>(</w:t>
      </w:r>
      <w:r w:rsidR="004E760F" w:rsidRPr="004E760F">
        <w:rPr>
          <w:b/>
          <w:bCs w:val="0"/>
        </w:rPr>
        <w:t>Loss</w:t>
      </w:r>
      <w:r w:rsidR="004E760F">
        <w:t xml:space="preserve">) </w:t>
      </w:r>
      <w:r>
        <w:t xml:space="preserve">that arise </w:t>
      </w:r>
      <w:r w:rsidR="004E760F">
        <w:t xml:space="preserve">naturally (that is, </w:t>
      </w:r>
      <w:r w:rsidR="004E760F">
        <w:lastRenderedPageBreak/>
        <w:t>according to the usual course of things)</w:t>
      </w:r>
      <w:r w:rsidR="001B56E9">
        <w:t xml:space="preserve"> from the claim, where such claim arises</w:t>
      </w:r>
      <w:r w:rsidR="004E760F">
        <w:t xml:space="preserve"> </w:t>
      </w:r>
      <w:r>
        <w:t>out of or in connection with the use, sale or other distribution of the Software in such applications</w:t>
      </w:r>
      <w:r w:rsidR="004E760F">
        <w:t xml:space="preserve">, except to the extent the </w:t>
      </w:r>
      <w:r w:rsidR="001B56E9">
        <w:t>claim</w:t>
      </w:r>
      <w:r w:rsidR="007E6231">
        <w:t xml:space="preserve"> is caused or contributed to by us or Alcatel-Lucent</w:t>
      </w:r>
      <w:r>
        <w:t>.</w:t>
      </w:r>
      <w:r w:rsidR="007E6231">
        <w:t xml:space="preserve"> </w:t>
      </w:r>
    </w:p>
    <w:p w14:paraId="2AF2C63E" w14:textId="77777777" w:rsidR="002519D8" w:rsidRDefault="007D1AF7">
      <w:pPr>
        <w:pStyle w:val="Indent1"/>
        <w:ind w:left="0"/>
        <w:rPr>
          <w:rFonts w:eastAsia="Harmony-Text"/>
          <w:sz w:val="23"/>
          <w:szCs w:val="23"/>
          <w:lang w:val="en-US"/>
        </w:rPr>
      </w:pPr>
      <w:bookmarkStart w:id="1088" w:name="_Toc163635549"/>
      <w:bookmarkStart w:id="1089" w:name="_Toc163635667"/>
      <w:r>
        <w:rPr>
          <w:rFonts w:eastAsia="Harmony-Text"/>
          <w:sz w:val="23"/>
          <w:szCs w:val="23"/>
          <w:lang w:val="en-US"/>
        </w:rPr>
        <w:t>Payment and Audit Rights</w:t>
      </w:r>
      <w:bookmarkEnd w:id="1088"/>
      <w:bookmarkEnd w:id="1089"/>
    </w:p>
    <w:p w14:paraId="3EABFC42" w14:textId="3157C6EC" w:rsidR="002519D8" w:rsidRDefault="007D1AF7">
      <w:pPr>
        <w:pStyle w:val="Heading2"/>
        <w:tabs>
          <w:tab w:val="clear" w:pos="0"/>
          <w:tab w:val="num" w:pos="142"/>
        </w:tabs>
        <w:ind w:left="879"/>
      </w:pPr>
      <w:r>
        <w:t xml:space="preserve">Each licence is subject to payment of the relevant licence fee and compliance with clause </w:t>
      </w:r>
      <w:r>
        <w:fldChar w:fldCharType="begin"/>
      </w:r>
      <w:r>
        <w:instrText xml:space="preserve"> REF _Ref84951380 \w \h </w:instrText>
      </w:r>
      <w:r>
        <w:fldChar w:fldCharType="separate"/>
      </w:r>
      <w:r w:rsidR="00FA3657">
        <w:t>10.13</w:t>
      </w:r>
      <w:r>
        <w:fldChar w:fldCharType="end"/>
      </w:r>
      <w:r>
        <w:t xml:space="preserve"> above. </w:t>
      </w:r>
    </w:p>
    <w:p w14:paraId="66F9519B" w14:textId="77777777" w:rsidR="002519D8" w:rsidRDefault="007D1AF7" w:rsidP="055CE349">
      <w:pPr>
        <w:pStyle w:val="Heading2"/>
        <w:tabs>
          <w:tab w:val="num" w:pos="142"/>
        </w:tabs>
        <w:ind w:left="879"/>
      </w:pPr>
      <w:r w:rsidRPr="055CE349">
        <w:t xml:space="preserve">On request, you must grant Telstra and/or Alcatel-Lucent remote access to your systems and tools with sufficient privileges as reasonably required by Telstra and/or Alcatel-Lucent </w:t>
      </w:r>
      <w:proofErr w:type="gramStart"/>
      <w:r w:rsidRPr="055CE349">
        <w:t>in order to</w:t>
      </w:r>
      <w:proofErr w:type="gramEnd"/>
      <w:r w:rsidRPr="055CE349">
        <w:t xml:space="preserve"> verify use of the Licensed Materials in compliance with licence fees paid.</w:t>
      </w:r>
    </w:p>
    <w:p w14:paraId="05BC9B27" w14:textId="77777777" w:rsidR="002519D8" w:rsidRDefault="007D1AF7">
      <w:pPr>
        <w:pStyle w:val="Indent1"/>
        <w:ind w:left="0"/>
        <w:rPr>
          <w:rFonts w:eastAsia="Harmony-Text"/>
          <w:sz w:val="23"/>
          <w:szCs w:val="23"/>
          <w:lang w:val="en-US"/>
        </w:rPr>
      </w:pPr>
      <w:bookmarkStart w:id="1090" w:name="_Toc163635550"/>
      <w:bookmarkStart w:id="1091" w:name="_Toc163635668"/>
      <w:r>
        <w:rPr>
          <w:rFonts w:eastAsia="Harmony-Text"/>
          <w:sz w:val="23"/>
          <w:szCs w:val="23"/>
          <w:lang w:val="en-US"/>
        </w:rPr>
        <w:t>General Terms</w:t>
      </w:r>
      <w:bookmarkEnd w:id="1090"/>
      <w:bookmarkEnd w:id="1091"/>
    </w:p>
    <w:p w14:paraId="2F98D39A" w14:textId="77777777" w:rsidR="002519D8" w:rsidRDefault="007D1AF7" w:rsidP="055CE349">
      <w:pPr>
        <w:pStyle w:val="Heading2"/>
        <w:tabs>
          <w:tab w:val="num" w:pos="142"/>
        </w:tabs>
        <w:ind w:left="879"/>
      </w:pPr>
      <w:r w:rsidRPr="055CE349">
        <w:t>Your contractual rights for any warranties or damages are according to the contractual agreement between you and Telstra.  This EULA does not entitle you to pursue any claim against Alcatel-Lucent.</w:t>
      </w:r>
    </w:p>
    <w:p w14:paraId="14FA89C6" w14:textId="77777777" w:rsidR="002519D8" w:rsidRDefault="007D1AF7" w:rsidP="055CE349">
      <w:pPr>
        <w:pStyle w:val="Heading2"/>
        <w:tabs>
          <w:tab w:val="num" w:pos="142"/>
        </w:tabs>
        <w:ind w:left="879"/>
      </w:pPr>
      <w:r w:rsidRPr="055CE349">
        <w:t>You must not assign any rights or delegate any obligations hereunder without the prior written consent of Alcatel-Lucent obtained through Telstra.  Any purported assignment of rights or delegation of obligations in violation of this paragraph is void.</w:t>
      </w:r>
    </w:p>
    <w:p w14:paraId="6A8427B3" w14:textId="64827CC5" w:rsidR="002519D8" w:rsidRDefault="007D1AF7">
      <w:pPr>
        <w:pStyle w:val="Heading2"/>
        <w:tabs>
          <w:tab w:val="clear" w:pos="0"/>
          <w:tab w:val="num" w:pos="142"/>
        </w:tabs>
        <w:ind w:left="879"/>
      </w:pPr>
      <w:bookmarkStart w:id="1092" w:name="_Ref163636416"/>
      <w:r>
        <w:t>The EULA may not be changed except by an amendment signed by the duly authorised representatives of each of the parties. The same applies for changes to this clause</w:t>
      </w:r>
      <w:r w:rsidR="00EB6C5B">
        <w:t xml:space="preserve"> </w:t>
      </w:r>
      <w:r w:rsidR="00EB6C5B">
        <w:fldChar w:fldCharType="begin"/>
      </w:r>
      <w:r w:rsidR="00EB6C5B">
        <w:instrText xml:space="preserve"> REF _Ref163636416 \w \h </w:instrText>
      </w:r>
      <w:r w:rsidR="00EB6C5B">
        <w:fldChar w:fldCharType="separate"/>
      </w:r>
      <w:r w:rsidR="00FA3657">
        <w:t>10.46</w:t>
      </w:r>
      <w:r w:rsidR="00EB6C5B">
        <w:fldChar w:fldCharType="end"/>
      </w:r>
      <w:r>
        <w:t>.</w:t>
      </w:r>
      <w:bookmarkEnd w:id="1092"/>
    </w:p>
    <w:p w14:paraId="6AF3F5C3" w14:textId="77777777" w:rsidR="002519D8" w:rsidRDefault="007D1AF7" w:rsidP="055CE349">
      <w:pPr>
        <w:pStyle w:val="Heading2"/>
        <w:tabs>
          <w:tab w:val="num" w:pos="142"/>
        </w:tabs>
        <w:ind w:left="879"/>
      </w:pPr>
      <w:r w:rsidRPr="055CE349">
        <w:t xml:space="preserve">Your obligations under the EULA, including but not limited to the obligations to protect the interests of Alcatel-Lucent and/or its </w:t>
      </w:r>
      <w:proofErr w:type="gramStart"/>
      <w:r w:rsidRPr="055CE349">
        <w:t>third party</w:t>
      </w:r>
      <w:proofErr w:type="gramEnd"/>
      <w:r w:rsidRPr="055CE349">
        <w:t xml:space="preserve"> licensors, must survive expiration and/or termination of the EULA.</w:t>
      </w:r>
    </w:p>
    <w:p w14:paraId="2C281DB9" w14:textId="77777777" w:rsidR="002519D8" w:rsidRDefault="007D1AF7">
      <w:pPr>
        <w:pStyle w:val="Heading2"/>
        <w:tabs>
          <w:tab w:val="clear" w:pos="0"/>
          <w:tab w:val="num" w:pos="142"/>
        </w:tabs>
        <w:ind w:left="879"/>
      </w:pPr>
      <w:bookmarkStart w:id="1093" w:name="_Ref84951358"/>
      <w:r>
        <w:t>You acknowledge and agree that: (1) Alcatel-Lucent is an intended third party beneficiary of the EULA, (2) Alcatel-Lucent is allowing you to obtain and use the Licensed Materials under the EULA on the condition that you agree to abide by all of the terms of the EULA, and (3) You waive any claims or defences you may have, if any, based on lack of privity or the absence of a written agreement with Alcatel-Lucent or failure of consideration to support the EULA.</w:t>
      </w:r>
      <w:bookmarkEnd w:id="1093"/>
      <w:r>
        <w:t xml:space="preserve">  </w:t>
      </w:r>
    </w:p>
    <w:p w14:paraId="40C1EB6D" w14:textId="77777777" w:rsidR="00AD0C63" w:rsidRDefault="00AD0C63" w:rsidP="00AD0C63">
      <w:pPr>
        <w:pStyle w:val="Heading1"/>
      </w:pPr>
      <w:bookmarkStart w:id="1094" w:name="_Toc163635551"/>
      <w:bookmarkStart w:id="1095" w:name="_Toc163635669"/>
      <w:r>
        <w:t>Alpha-Numeric Service</w:t>
      </w:r>
      <w:bookmarkEnd w:id="1094"/>
      <w:bookmarkEnd w:id="1095"/>
    </w:p>
    <w:p w14:paraId="6A719A33" w14:textId="77777777" w:rsidR="00AD0C63" w:rsidRDefault="00AD0C63" w:rsidP="00AD0C63">
      <w:pPr>
        <w:pStyle w:val="Indent1"/>
        <w:rPr>
          <w:iCs/>
        </w:rPr>
      </w:pPr>
      <w:bookmarkStart w:id="1096" w:name="_Toc163635552"/>
      <w:bookmarkStart w:id="1097" w:name="_Toc163635670"/>
      <w:r>
        <w:rPr>
          <w:iCs/>
        </w:rPr>
        <w:t>What is the Alpha-Numeric Service?</w:t>
      </w:r>
      <w:bookmarkEnd w:id="1096"/>
      <w:bookmarkEnd w:id="1097"/>
    </w:p>
    <w:p w14:paraId="23357C0F" w14:textId="77777777" w:rsidR="00AD0C63" w:rsidRDefault="00AD0C63" w:rsidP="00AD0C63">
      <w:pPr>
        <w:pStyle w:val="Heading2"/>
      </w:pPr>
      <w:r w:rsidRPr="055CE349">
        <w:t>The alpha-numeric source address service lets you send SMS messages with alpha-numeric source address tags (“</w:t>
      </w:r>
      <w:r w:rsidRPr="055CE349">
        <w:rPr>
          <w:b/>
        </w:rPr>
        <w:t>Alpha-Numeric Address Tags</w:t>
      </w:r>
      <w:r w:rsidRPr="055CE349">
        <w:t>”).  These Alpha-Numeric Address Tags appear instead of the standard return phone number on the SMS recipient’s mobile phone.</w:t>
      </w:r>
    </w:p>
    <w:p w14:paraId="55E503A5" w14:textId="77777777" w:rsidR="00AD0C63" w:rsidRPr="00E55614" w:rsidRDefault="00AD0C63" w:rsidP="00AD0C63">
      <w:pPr>
        <w:pStyle w:val="Indent1"/>
        <w:rPr>
          <w:iCs/>
        </w:rPr>
      </w:pPr>
      <w:bookmarkStart w:id="1098" w:name="_Toc163635553"/>
      <w:bookmarkStart w:id="1099" w:name="_Toc163635671"/>
      <w:r>
        <w:rPr>
          <w:iCs/>
        </w:rPr>
        <w:lastRenderedPageBreak/>
        <w:t>Availability</w:t>
      </w:r>
      <w:bookmarkEnd w:id="1098"/>
      <w:bookmarkEnd w:id="1099"/>
    </w:p>
    <w:p w14:paraId="4DC9B39F" w14:textId="77777777" w:rsidR="00AD0C63" w:rsidRPr="00E55614" w:rsidRDefault="00AD0C63" w:rsidP="00AD0C63">
      <w:pPr>
        <w:pStyle w:val="Heading2"/>
      </w:pPr>
      <w:r w:rsidRPr="055CE349">
        <w:t>You can only use the Alpha-Numeric Service in connection with, and only if you have and maintain, one or more of the following services:</w:t>
      </w:r>
    </w:p>
    <w:p w14:paraId="4DFCBD11" w14:textId="77777777" w:rsidR="00AD0C63" w:rsidRPr="00E55614" w:rsidRDefault="00AD0C63" w:rsidP="00AD0C63">
      <w:pPr>
        <w:pStyle w:val="Heading3"/>
      </w:pPr>
      <w:bookmarkStart w:id="1100" w:name="_Hlk161236792"/>
      <w:r w:rsidRPr="00E55614">
        <w:t>Telstra Messaging API;</w:t>
      </w:r>
    </w:p>
    <w:p w14:paraId="73EE1B00" w14:textId="77777777" w:rsidR="00AD0C63" w:rsidRPr="00E55614" w:rsidRDefault="00AD0C63" w:rsidP="00AD0C63">
      <w:pPr>
        <w:pStyle w:val="Heading3"/>
      </w:pPr>
      <w:r w:rsidRPr="00E55614">
        <w:t>Telstra Integrated Messaging (or TIM);</w:t>
      </w:r>
    </w:p>
    <w:p w14:paraId="108EC970" w14:textId="77777777" w:rsidR="00AD0C63" w:rsidRPr="00E55614" w:rsidRDefault="00AD0C63" w:rsidP="00AD0C63">
      <w:pPr>
        <w:pStyle w:val="Heading3"/>
      </w:pPr>
      <w:proofErr w:type="spellStart"/>
      <w:r w:rsidRPr="00E55614">
        <w:t>Whispir</w:t>
      </w:r>
      <w:proofErr w:type="spellEnd"/>
      <w:r w:rsidRPr="00E55614">
        <w:t xml:space="preserve"> Service;</w:t>
      </w:r>
    </w:p>
    <w:p w14:paraId="50D279AB" w14:textId="77777777" w:rsidR="00AD0C63" w:rsidRPr="00E55614" w:rsidRDefault="00AD0C63" w:rsidP="00AD0C63">
      <w:pPr>
        <w:pStyle w:val="Heading3"/>
      </w:pPr>
      <w:r w:rsidRPr="00E55614">
        <w:t xml:space="preserve">SMS Access Manager; and </w:t>
      </w:r>
    </w:p>
    <w:p w14:paraId="359286DD" w14:textId="77777777" w:rsidR="00AD0C63" w:rsidRPr="00E55614" w:rsidRDefault="00AD0C63" w:rsidP="00AD0C63">
      <w:pPr>
        <w:pStyle w:val="Heading3"/>
      </w:pPr>
      <w:r>
        <w:t>MMS Access Manager service.</w:t>
      </w:r>
    </w:p>
    <w:p w14:paraId="514C9BC9" w14:textId="77777777" w:rsidR="00AD0C63" w:rsidRDefault="00AD0C63" w:rsidP="00AD0C63">
      <w:pPr>
        <w:pStyle w:val="Indent1"/>
        <w:rPr>
          <w:iCs/>
        </w:rPr>
      </w:pPr>
      <w:bookmarkStart w:id="1101" w:name="_Toc163635554"/>
      <w:bookmarkStart w:id="1102" w:name="_Toc163635672"/>
      <w:bookmarkEnd w:id="1100"/>
      <w:r>
        <w:rPr>
          <w:iCs/>
        </w:rPr>
        <w:t>Alpha-Numeric service terms</w:t>
      </w:r>
      <w:bookmarkEnd w:id="1101"/>
      <w:bookmarkEnd w:id="1102"/>
    </w:p>
    <w:p w14:paraId="03013D26" w14:textId="77777777" w:rsidR="00AD0C63" w:rsidRDefault="00AD0C63" w:rsidP="00AD0C63">
      <w:pPr>
        <w:pStyle w:val="Heading2"/>
      </w:pPr>
      <w:r>
        <w:t>You acknowledge that Alpha-Numeric Address Tags are not:</w:t>
      </w:r>
    </w:p>
    <w:p w14:paraId="61938716" w14:textId="77777777" w:rsidR="00AD0C63" w:rsidRDefault="00AD0C63" w:rsidP="00AD0C63">
      <w:pPr>
        <w:pStyle w:val="Heading3"/>
      </w:pPr>
      <w:r>
        <w:t xml:space="preserve">compatible with all mobile phones; or </w:t>
      </w:r>
    </w:p>
    <w:p w14:paraId="73B23E3E" w14:textId="77777777" w:rsidR="00AD0C63" w:rsidRDefault="00AD0C63" w:rsidP="00AD0C63">
      <w:pPr>
        <w:pStyle w:val="Heading3"/>
      </w:pPr>
      <w:r>
        <w:t xml:space="preserve">available in all countries outside Australia, </w:t>
      </w:r>
    </w:p>
    <w:p w14:paraId="180ACCE8" w14:textId="77777777" w:rsidR="00AD0C63" w:rsidRDefault="00AD0C63" w:rsidP="00AD0C63">
      <w:pPr>
        <w:pStyle w:val="Heading3"/>
        <w:numPr>
          <w:ilvl w:val="0"/>
          <w:numId w:val="0"/>
        </w:numPr>
        <w:ind w:left="737"/>
      </w:pPr>
      <w:r w:rsidRPr="055CE349">
        <w:t>and that, subject to the Australian Consumer Law provisions in the General Terms of Our Customer Terms, we do not promise the Alpha-Numeric Service will work on all mobile phones or in all countries.  Messages may be blocked by a global carrier if the Alpha-Numeric Tag does not comply with their rules.</w:t>
      </w:r>
    </w:p>
    <w:p w14:paraId="7163A7D6" w14:textId="77777777" w:rsidR="00AD0C63" w:rsidRDefault="00AD0C63" w:rsidP="00AD0C63">
      <w:pPr>
        <w:pStyle w:val="Heading2"/>
      </w:pPr>
      <w:r w:rsidRPr="055CE349">
        <w:t>You can only use valid Alpha-Numeric Address Tags for the Alpha-Numeric Service.  To be valid, an alpha-numeric address tag must:</w:t>
      </w:r>
    </w:p>
    <w:p w14:paraId="172AA87E" w14:textId="77777777" w:rsidR="00AD0C63" w:rsidRDefault="00AD0C63" w:rsidP="055CE349">
      <w:pPr>
        <w:pStyle w:val="Heading3"/>
      </w:pPr>
      <w:r w:rsidRPr="055CE349">
        <w:t>comply with ACMA regulations ‘Reducing Scam Calls and Scam SMS C661:2022’ that limits sending an Alpha-numeric Sender ID without a valid use case;</w:t>
      </w:r>
    </w:p>
    <w:p w14:paraId="5A8EA50A" w14:textId="77777777" w:rsidR="00AD0C63" w:rsidRDefault="00AD0C63" w:rsidP="055CE349">
      <w:pPr>
        <w:pStyle w:val="Heading3"/>
      </w:pPr>
      <w:r w:rsidRPr="055CE349">
        <w:t>contain between one and eleven characters (inclusive);</w:t>
      </w:r>
    </w:p>
    <w:p w14:paraId="2D5E6479" w14:textId="77777777" w:rsidR="00AD0C63" w:rsidRDefault="00AD0C63" w:rsidP="00AD0C63">
      <w:pPr>
        <w:pStyle w:val="Heading3"/>
      </w:pPr>
      <w:r w:rsidRPr="055CE349">
        <w:t>contain standard ASCII (American Standard Code for Information Interchange) characters and numbers; and</w:t>
      </w:r>
    </w:p>
    <w:p w14:paraId="194148C1" w14:textId="77777777" w:rsidR="00AD0C63" w:rsidRDefault="00AD0C63" w:rsidP="00AD0C63">
      <w:pPr>
        <w:pStyle w:val="Heading3"/>
      </w:pPr>
      <w:r>
        <w:t>include at least one letter of the alphabet (upper case or lower case).</w:t>
      </w:r>
    </w:p>
    <w:p w14:paraId="7890E2EF" w14:textId="77777777" w:rsidR="00AD0C63" w:rsidRDefault="00AD0C63" w:rsidP="00AD0C63">
      <w:pPr>
        <w:pStyle w:val="Heading2"/>
      </w:pPr>
      <w:r>
        <w:t>You acknowledge that the recipient of an SMS with an Alpha-Numeric Address Tag will not be able to reply directly to that message as the Alpha-Numeric Address Tag is not a valid telephone number.</w:t>
      </w:r>
    </w:p>
    <w:p w14:paraId="695EEE52" w14:textId="77777777" w:rsidR="00AD0C63" w:rsidRDefault="00AD0C63" w:rsidP="00AD0C63">
      <w:pPr>
        <w:pStyle w:val="Heading2"/>
      </w:pPr>
      <w:r>
        <w:t>You acknowledge and agree that we may view and audit your Alpha-Numeric Service and your actual or proposed use of Alpha-Numeric Address Tags, at any time by telling you (in writing).</w:t>
      </w:r>
    </w:p>
    <w:p w14:paraId="79E9B799" w14:textId="77777777" w:rsidR="00AD0C63" w:rsidRDefault="00AD0C63" w:rsidP="00AD0C63">
      <w:pPr>
        <w:pStyle w:val="Heading2"/>
      </w:pPr>
      <w:r w:rsidRPr="055CE349">
        <w:lastRenderedPageBreak/>
        <w:t>We may suspend, cancel or limit your use of any Alpha-Numeric Address Tag:</w:t>
      </w:r>
    </w:p>
    <w:p w14:paraId="1635536F" w14:textId="77777777" w:rsidR="00AD0C63" w:rsidRDefault="00AD0C63" w:rsidP="00AD0C63">
      <w:pPr>
        <w:pStyle w:val="Heading3"/>
      </w:pPr>
      <w:r w:rsidRPr="055CE349">
        <w:t xml:space="preserve">if we (acting reasonably and in good faith) suspect that your use of the Alpha-Numeric Address Tag is a breach of any applicable law, regulation or third-party rights; or </w:t>
      </w:r>
    </w:p>
    <w:p w14:paraId="16CE7DB4" w14:textId="77777777" w:rsidR="00AD0C63" w:rsidRDefault="00AD0C63" w:rsidP="00AD0C63">
      <w:pPr>
        <w:pStyle w:val="Heading3"/>
      </w:pPr>
      <w:r w:rsidRPr="055CE349">
        <w:t>to comply with any applicable law or request of law enforcement agencies.</w:t>
      </w:r>
    </w:p>
    <w:p w14:paraId="0AB91499" w14:textId="77777777" w:rsidR="00AD0C63" w:rsidRDefault="00AD0C63" w:rsidP="00AD0C63">
      <w:pPr>
        <w:pStyle w:val="Heading2"/>
      </w:pPr>
      <w:bookmarkStart w:id="1103" w:name="_Ref152697480"/>
      <w:r>
        <w:t>You must ensure that:</w:t>
      </w:r>
      <w:bookmarkEnd w:id="1103"/>
    </w:p>
    <w:p w14:paraId="7957D984" w14:textId="77777777" w:rsidR="00AD0C63" w:rsidRDefault="00AD0C63" w:rsidP="00AD0C63">
      <w:pPr>
        <w:pStyle w:val="Heading3"/>
      </w:pPr>
      <w:r w:rsidRPr="003114E8">
        <w:t xml:space="preserve">your use of Alpha-Numeric Address Tags will not breach any </w:t>
      </w:r>
      <w:r>
        <w:t>applicable</w:t>
      </w:r>
      <w:r w:rsidRPr="003114E8">
        <w:t xml:space="preserve"> laws or regulations</w:t>
      </w:r>
      <w:r>
        <w:t>; and</w:t>
      </w:r>
    </w:p>
    <w:p w14:paraId="3A40960A" w14:textId="77777777" w:rsidR="00AD0C63" w:rsidRDefault="00AD0C63" w:rsidP="00AD0C63">
      <w:pPr>
        <w:pStyle w:val="Heading3"/>
      </w:pPr>
      <w:r w:rsidRPr="055CE349">
        <w:t xml:space="preserve">any Alpha-Numeric Address Tag you use will not infringe on the rights of any third party, including any intellectual property rights.  You must get permission to use an Alpha-Numeric Address Tag that is a </w:t>
      </w:r>
      <w:proofErr w:type="gramStart"/>
      <w:r w:rsidRPr="055CE349">
        <w:t>trade mark</w:t>
      </w:r>
      <w:proofErr w:type="gramEnd"/>
      <w:r w:rsidRPr="055CE349">
        <w:t xml:space="preserve"> or in which copyright subsists from the </w:t>
      </w:r>
      <w:proofErr w:type="gramStart"/>
      <w:r w:rsidRPr="055CE349">
        <w:t>trade mark</w:t>
      </w:r>
      <w:proofErr w:type="gramEnd"/>
      <w:r w:rsidRPr="055CE349">
        <w:t xml:space="preserve"> or copyright owner before using that Alpha-Numeric Address Tag. </w:t>
      </w:r>
    </w:p>
    <w:p w14:paraId="5AC8C57D" w14:textId="3E888D20" w:rsidR="00AD0C63" w:rsidRDefault="00AD0C63" w:rsidP="00AD0C63">
      <w:pPr>
        <w:pStyle w:val="Heading2"/>
      </w:pPr>
      <w:r w:rsidRPr="055CE349">
        <w:t xml:space="preserve">You must tell us as soon as you become aware of any actual, potential or suspected breach or failure to comply with clause </w:t>
      </w:r>
      <w:r>
        <w:fldChar w:fldCharType="begin"/>
      </w:r>
      <w:r>
        <w:instrText xml:space="preserve"> REF _Ref152697480 \r \h </w:instrText>
      </w:r>
      <w:r>
        <w:fldChar w:fldCharType="separate"/>
      </w:r>
      <w:r w:rsidR="00FA3657">
        <w:t>11.8</w:t>
      </w:r>
      <w:r>
        <w:fldChar w:fldCharType="end"/>
      </w:r>
      <w:r w:rsidRPr="055CE349">
        <w:t xml:space="preserve"> above.</w:t>
      </w:r>
    </w:p>
    <w:p w14:paraId="634D2DAA" w14:textId="77777777" w:rsidR="00AD0C63" w:rsidRDefault="00AD0C63" w:rsidP="00AD0C63">
      <w:pPr>
        <w:pStyle w:val="Heading2"/>
      </w:pPr>
      <w:r w:rsidRPr="055CE349">
        <w:t>In addition to any other rights we may have, we may, by notifying you in writing, suspend or cancel your Alpha-Numeric Service or the service in connection with which you use your Alpha-Numeric Service, if and as soon as we become aware of:</w:t>
      </w:r>
    </w:p>
    <w:p w14:paraId="22DDCA1F" w14:textId="2AD3F2B9" w:rsidR="00AD0C63" w:rsidRDefault="00AD0C63" w:rsidP="00AD0C63">
      <w:pPr>
        <w:pStyle w:val="Heading3"/>
      </w:pPr>
      <w:r w:rsidRPr="055CE349">
        <w:t xml:space="preserve">an actual, potential or suspected breach of, or failure to comply with, clause </w:t>
      </w:r>
      <w:r>
        <w:fldChar w:fldCharType="begin"/>
      </w:r>
      <w:r>
        <w:instrText xml:space="preserve"> REF _Ref152697480 \r \h </w:instrText>
      </w:r>
      <w:r>
        <w:fldChar w:fldCharType="separate"/>
      </w:r>
      <w:r w:rsidR="00FA3657">
        <w:t>11.8</w:t>
      </w:r>
      <w:r>
        <w:fldChar w:fldCharType="end"/>
      </w:r>
      <w:r w:rsidRPr="055CE349">
        <w:t xml:space="preserve"> above; </w:t>
      </w:r>
    </w:p>
    <w:p w14:paraId="319FC84D" w14:textId="77777777" w:rsidR="00AD0C63" w:rsidRDefault="00AD0C63" w:rsidP="00AD0C63">
      <w:pPr>
        <w:pStyle w:val="Heading3"/>
      </w:pPr>
      <w:r>
        <w:t xml:space="preserve">an excessive number of complaints relating to your use of the Alpha-Numeric Service; or </w:t>
      </w:r>
    </w:p>
    <w:p w14:paraId="59D3FEEC" w14:textId="77777777" w:rsidR="00AD0C63" w:rsidRDefault="00AD0C63" w:rsidP="00AD0C63">
      <w:pPr>
        <w:pStyle w:val="Heading3"/>
      </w:pPr>
      <w:r w:rsidRPr="055CE349">
        <w:t>any actual, potential or suspected adverse regulatory consequences arising out of your use of the Alpha-Numeric Service.</w:t>
      </w:r>
    </w:p>
    <w:p w14:paraId="34E7927B" w14:textId="77777777" w:rsidR="00AD0C63" w:rsidRDefault="00AD0C63" w:rsidP="00AD0C63">
      <w:pPr>
        <w:pStyle w:val="Indent1"/>
        <w:rPr>
          <w:iCs/>
        </w:rPr>
      </w:pPr>
      <w:bookmarkStart w:id="1104" w:name="_Toc163635555"/>
      <w:bookmarkStart w:id="1105" w:name="_Toc163635673"/>
      <w:r>
        <w:rPr>
          <w:iCs/>
        </w:rPr>
        <w:t>Charges</w:t>
      </w:r>
      <w:bookmarkStart w:id="1106" w:name="_Hlk152683474"/>
      <w:bookmarkEnd w:id="1104"/>
      <w:bookmarkEnd w:id="1105"/>
    </w:p>
    <w:p w14:paraId="32EB3DFE" w14:textId="77777777" w:rsidR="00AD0C63" w:rsidRDefault="00AD0C63" w:rsidP="00AD0C63">
      <w:pPr>
        <w:pStyle w:val="Heading2"/>
      </w:pPr>
      <w:r w:rsidRPr="055CE349">
        <w:t>There are no additional SMS charges for using the Alpha-Numeric Service.</w:t>
      </w:r>
    </w:p>
    <w:bookmarkEnd w:id="1106"/>
    <w:p w14:paraId="1A08FAA1" w14:textId="77777777" w:rsidR="002519D8" w:rsidRDefault="002519D8">
      <w:pPr>
        <w:pStyle w:val="Heading2"/>
        <w:numPr>
          <w:ilvl w:val="0"/>
          <w:numId w:val="0"/>
        </w:numPr>
        <w:ind w:left="737"/>
      </w:pPr>
    </w:p>
    <w:p w14:paraId="6583C3B5" w14:textId="77777777" w:rsidR="002519D8" w:rsidRDefault="002519D8">
      <w:pPr>
        <w:widowControl w:val="0"/>
        <w:overflowPunct w:val="0"/>
        <w:autoSpaceDE w:val="0"/>
        <w:autoSpaceDN w:val="0"/>
        <w:adjustRightInd w:val="0"/>
        <w:spacing w:line="245" w:lineRule="auto"/>
        <w:ind w:left="737" w:right="180"/>
        <w:rPr>
          <w:sz w:val="22"/>
          <w:szCs w:val="22"/>
        </w:rPr>
      </w:pPr>
    </w:p>
    <w:p w14:paraId="0AF7F310" w14:textId="77777777" w:rsidR="002519D8" w:rsidRDefault="002519D8">
      <w:pPr>
        <w:widowControl w:val="0"/>
        <w:overflowPunct w:val="0"/>
        <w:autoSpaceDE w:val="0"/>
        <w:autoSpaceDN w:val="0"/>
        <w:adjustRightInd w:val="0"/>
        <w:spacing w:line="245" w:lineRule="auto"/>
        <w:ind w:left="737" w:right="180"/>
        <w:rPr>
          <w:sz w:val="22"/>
          <w:szCs w:val="22"/>
        </w:rPr>
      </w:pPr>
    </w:p>
    <w:p w14:paraId="65346D66" w14:textId="77777777" w:rsidR="002519D8" w:rsidRDefault="002519D8">
      <w:pPr>
        <w:widowControl w:val="0"/>
        <w:overflowPunct w:val="0"/>
        <w:autoSpaceDE w:val="0"/>
        <w:autoSpaceDN w:val="0"/>
        <w:adjustRightInd w:val="0"/>
        <w:spacing w:line="245" w:lineRule="auto"/>
        <w:ind w:left="737" w:right="180"/>
        <w:rPr>
          <w:rFonts w:ascii="Arial" w:hAnsi="Arial" w:cs="Arial"/>
          <w:sz w:val="20"/>
        </w:rPr>
      </w:pPr>
    </w:p>
    <w:p w14:paraId="2755D1ED" w14:textId="77777777" w:rsidR="002519D8" w:rsidRDefault="002519D8">
      <w:pPr>
        <w:pStyle w:val="Indent2"/>
      </w:pPr>
    </w:p>
    <w:p w14:paraId="22632BD8" w14:textId="77777777" w:rsidR="002519D8" w:rsidRDefault="002519D8"/>
    <w:p w14:paraId="5195C087" w14:textId="77777777" w:rsidR="002519D8" w:rsidRDefault="002519D8"/>
    <w:sectPr w:rsidR="002519D8">
      <w:headerReference w:type="default" r:id="rId37"/>
      <w:footerReference w:type="even" r:id="rId38"/>
      <w:footerReference w:type="default" r:id="rId39"/>
      <w:headerReference w:type="first" r:id="rId40"/>
      <w:footerReference w:type="first" r:id="rId41"/>
      <w:pgSz w:w="11906" w:h="16838"/>
      <w:pgMar w:top="1418" w:right="1418" w:bottom="1418" w:left="1418"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80D5" w14:textId="77777777" w:rsidR="009F745F" w:rsidRDefault="009F745F">
      <w:r>
        <w:separator/>
      </w:r>
    </w:p>
  </w:endnote>
  <w:endnote w:type="continuationSeparator" w:id="0">
    <w:p w14:paraId="122C8229" w14:textId="77777777" w:rsidR="009F745F" w:rsidRDefault="009F745F">
      <w:r>
        <w:continuationSeparator/>
      </w:r>
    </w:p>
  </w:endnote>
  <w:endnote w:type="continuationNotice" w:id="1">
    <w:p w14:paraId="5E149F7B" w14:textId="77777777" w:rsidR="009F745F" w:rsidRDefault="009F7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armony Display">
    <w:panose1 w:val="020B0400040200000003"/>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armony">
    <w:altName w:val="Calibri"/>
    <w:panose1 w:val="00000000000000000000"/>
    <w:charset w:val="00"/>
    <w:family w:val="swiss"/>
    <w:notTrueType/>
    <w:pitch w:val="default"/>
    <w:sig w:usb0="00000003" w:usb1="00000000" w:usb2="00000000" w:usb3="00000000" w:csb0="00000001" w:csb1="00000000"/>
  </w:font>
  <w:font w:name="Akkurat">
    <w:altName w:val="Calibri"/>
    <w:charset w:val="00"/>
    <w:family w:val="auto"/>
    <w:pitch w:val="variable"/>
    <w:sig w:usb0="00000003" w:usb1="00000000" w:usb2="00000000" w:usb3="00000000" w:csb0="00000001" w:csb1="00000000"/>
  </w:font>
  <w:font w:name="Gravur">
    <w:altName w:val="Times New Roman"/>
    <w:panose1 w:val="00000000000000000000"/>
    <w:charset w:val="00"/>
    <w:family w:val="modern"/>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armony-Text">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F8F6" w14:textId="3EDFBAA8" w:rsidR="007D4B89" w:rsidRDefault="007D4B89">
    <w:pPr>
      <w:pStyle w:val="Footer"/>
    </w:pPr>
    <w:r>
      <w:rPr>
        <w:noProof/>
      </w:rPr>
      <mc:AlternateContent>
        <mc:Choice Requires="wps">
          <w:drawing>
            <wp:anchor distT="0" distB="0" distL="0" distR="0" simplePos="0" relativeHeight="251658246" behindDoc="0" locked="0" layoutInCell="1" allowOverlap="1" wp14:anchorId="28089487" wp14:editId="22CFBF50">
              <wp:simplePos x="635" y="635"/>
              <wp:positionH relativeFrom="column">
                <wp:align>center</wp:align>
              </wp:positionH>
              <wp:positionV relativeFrom="paragraph">
                <wp:posOffset>635</wp:posOffset>
              </wp:positionV>
              <wp:extent cx="443865" cy="443865"/>
              <wp:effectExtent l="0" t="0" r="11430" b="1651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94446" w14:textId="37CCEA3A" w:rsidR="007D4B89" w:rsidRPr="008A6FD5" w:rsidRDefault="007D4B89">
                          <w:pPr>
                            <w:rPr>
                              <w:rFonts w:ascii="Calibri" w:eastAsia="Calibri" w:hAnsi="Calibri" w:cs="Calibri"/>
                              <w:noProof/>
                              <w:color w:val="000000"/>
                              <w:sz w:val="20"/>
                            </w:rPr>
                          </w:pPr>
                          <w:r w:rsidRPr="008A6FD5">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089487" id="_x0000_t202" coordsize="21600,21600" o:spt="202" path="m,l,21600r21600,l21600,xe">
              <v:stroke joinstyle="miter"/>
              <v:path gradientshapeok="t" o:connecttype="rect"/>
            </v:shapetype>
            <v:shape id="Text Box 2" o:spid="_x0000_s1026" type="#_x0000_t202" alt="&quot;&quot;"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A494446" w14:textId="37CCEA3A" w:rsidR="007D4B89" w:rsidRPr="008A6FD5" w:rsidRDefault="007D4B89">
                    <w:pPr>
                      <w:rPr>
                        <w:rFonts w:ascii="Calibri" w:eastAsia="Calibri" w:hAnsi="Calibri" w:cs="Calibri"/>
                        <w:noProof/>
                        <w:color w:val="000000"/>
                        <w:sz w:val="20"/>
                      </w:rPr>
                    </w:pPr>
                    <w:r w:rsidRPr="008A6FD5">
                      <w:rPr>
                        <w:rFonts w:ascii="Calibri" w:eastAsia="Calibri" w:hAnsi="Calibri" w:cs="Calibri"/>
                        <w:noProof/>
                        <w:color w:val="000000"/>
                        <w:sz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7593" w14:textId="5FA09560" w:rsidR="007D4B89" w:rsidRPr="00C47582" w:rsidRDefault="007D4B89" w:rsidP="00C47582">
    <w:pPr>
      <w:pStyle w:val="Footer"/>
      <w:ind w:right="360"/>
      <w:jc w:val="center"/>
      <w:rPr>
        <w:sz w:val="18"/>
        <w:szCs w:val="18"/>
      </w:rPr>
    </w:pPr>
    <w:r w:rsidRPr="00C47582">
      <w:rPr>
        <w:sz w:val="18"/>
        <w:szCs w:val="18"/>
      </w:rPr>
      <w:t xml:space="preserve">Part J – Enhanced Business Services was last changed on </w:t>
    </w:r>
    <w:r w:rsidR="00FF0354">
      <w:rPr>
        <w:sz w:val="18"/>
        <w:szCs w:val="18"/>
      </w:rPr>
      <w:t>01 July 2025</w:t>
    </w:r>
    <w:r w:rsidR="00FF0354" w:rsidRPr="00C47582">
      <w:rPr>
        <w:sz w:val="18"/>
        <w:szCs w:val="18"/>
      </w:rPr>
      <w:t xml:space="preserve">    </w:t>
    </w:r>
    <w:r w:rsidRPr="00C47582">
      <w:rPr>
        <w:rStyle w:val="PageNumber"/>
        <w:rFonts w:cs="Arial"/>
        <w:bCs/>
        <w:sz w:val="18"/>
        <w:szCs w:val="18"/>
      </w:rPr>
      <w:t xml:space="preserve">Page </w:t>
    </w:r>
    <w:r w:rsidRPr="00C47582">
      <w:rPr>
        <w:rStyle w:val="PageNumber"/>
        <w:b/>
        <w:bCs/>
        <w:sz w:val="18"/>
        <w:szCs w:val="18"/>
      </w:rPr>
      <w:fldChar w:fldCharType="begin"/>
    </w:r>
    <w:r w:rsidRPr="00C47582">
      <w:rPr>
        <w:rStyle w:val="PageNumber"/>
        <w:bCs/>
        <w:sz w:val="18"/>
        <w:szCs w:val="18"/>
      </w:rPr>
      <w:instrText xml:space="preserve"> PAGE </w:instrText>
    </w:r>
    <w:r w:rsidRPr="00C47582">
      <w:rPr>
        <w:rStyle w:val="PageNumber"/>
        <w:b/>
        <w:bCs/>
        <w:sz w:val="18"/>
        <w:szCs w:val="18"/>
      </w:rPr>
      <w:fldChar w:fldCharType="separate"/>
    </w:r>
    <w:r w:rsidRPr="00C47582">
      <w:rPr>
        <w:rStyle w:val="PageNumber"/>
        <w:bCs/>
        <w:noProof/>
        <w:sz w:val="18"/>
        <w:szCs w:val="18"/>
      </w:rPr>
      <w:t>30</w:t>
    </w:r>
    <w:r w:rsidRPr="00C47582">
      <w:rPr>
        <w:rStyle w:val="PageNumber"/>
        <w:b/>
        <w:bCs/>
        <w:sz w:val="18"/>
        <w:szCs w:val="18"/>
      </w:rPr>
      <w:fldChar w:fldCharType="end"/>
    </w:r>
    <w:r w:rsidRPr="00C47582">
      <w:rPr>
        <w:rStyle w:val="PageNumber"/>
        <w:bCs/>
        <w:sz w:val="18"/>
        <w:szCs w:val="18"/>
      </w:rPr>
      <w:t xml:space="preserve"> of </w:t>
    </w:r>
    <w:r w:rsidRPr="00C47582">
      <w:rPr>
        <w:rStyle w:val="PageNumber"/>
        <w:b/>
        <w:bCs/>
        <w:sz w:val="18"/>
        <w:szCs w:val="18"/>
      </w:rPr>
      <w:fldChar w:fldCharType="begin"/>
    </w:r>
    <w:r w:rsidRPr="00C47582">
      <w:rPr>
        <w:rStyle w:val="PageNumber"/>
        <w:bCs/>
        <w:sz w:val="18"/>
        <w:szCs w:val="18"/>
      </w:rPr>
      <w:instrText xml:space="preserve"> NUMPAGES </w:instrText>
    </w:r>
    <w:r w:rsidRPr="00C47582">
      <w:rPr>
        <w:rStyle w:val="PageNumber"/>
        <w:b/>
        <w:bCs/>
        <w:sz w:val="18"/>
        <w:szCs w:val="18"/>
      </w:rPr>
      <w:fldChar w:fldCharType="separate"/>
    </w:r>
    <w:r w:rsidRPr="00C47582">
      <w:rPr>
        <w:rStyle w:val="PageNumber"/>
        <w:bCs/>
        <w:noProof/>
        <w:sz w:val="18"/>
        <w:szCs w:val="18"/>
      </w:rPr>
      <w:t>169</w:t>
    </w:r>
    <w:r w:rsidRPr="00C47582">
      <w:rPr>
        <w:rStyle w:val="PageNumbe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A1F" w14:textId="60872A33" w:rsidR="007D4B89" w:rsidRDefault="007D4B89">
    <w:pPr>
      <w:pStyle w:val="Footer"/>
    </w:pPr>
    <w:r>
      <w:rPr>
        <w:noProof/>
      </w:rPr>
      <mc:AlternateContent>
        <mc:Choice Requires="wps">
          <w:drawing>
            <wp:anchor distT="0" distB="0" distL="0" distR="0" simplePos="0" relativeHeight="251658245" behindDoc="0" locked="0" layoutInCell="1" allowOverlap="1" wp14:anchorId="3C6ACBD5" wp14:editId="79FE998F">
              <wp:simplePos x="635" y="635"/>
              <wp:positionH relativeFrom="column">
                <wp:align>center</wp:align>
              </wp:positionH>
              <wp:positionV relativeFrom="paragraph">
                <wp:posOffset>635</wp:posOffset>
              </wp:positionV>
              <wp:extent cx="443865" cy="443865"/>
              <wp:effectExtent l="0" t="0" r="11430" b="16510"/>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A25C75" w14:textId="67C1E4E5" w:rsidR="007D4B89" w:rsidRPr="008A6FD5" w:rsidRDefault="007D4B89">
                          <w:pPr>
                            <w:rPr>
                              <w:rFonts w:ascii="Calibri" w:eastAsia="Calibri" w:hAnsi="Calibri" w:cs="Calibri"/>
                              <w:noProof/>
                              <w:color w:val="000000"/>
                              <w:sz w:val="20"/>
                            </w:rPr>
                          </w:pPr>
                          <w:r w:rsidRPr="008A6FD5">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6ACBD5" id="_x0000_t202" coordsize="21600,21600" o:spt="202" path="m,l,21600r21600,l21600,xe">
              <v:stroke joinstyle="miter"/>
              <v:path gradientshapeok="t" o:connecttype="rect"/>
            </v:shapetype>
            <v:shape id="Text Box 1" o:spid="_x0000_s1027" type="#_x0000_t202" alt="&quot;&quot;"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8A25C75" w14:textId="67C1E4E5" w:rsidR="007D4B89" w:rsidRPr="008A6FD5" w:rsidRDefault="007D4B89">
                    <w:pPr>
                      <w:rPr>
                        <w:rFonts w:ascii="Calibri" w:eastAsia="Calibri" w:hAnsi="Calibri" w:cs="Calibri"/>
                        <w:noProof/>
                        <w:color w:val="000000"/>
                        <w:sz w:val="20"/>
                      </w:rPr>
                    </w:pPr>
                    <w:r w:rsidRPr="008A6FD5">
                      <w:rPr>
                        <w:rFonts w:ascii="Calibri" w:eastAsia="Calibri" w:hAnsi="Calibri" w:cs="Calibri"/>
                        <w:noProof/>
                        <w:color w:val="000000"/>
                        <w:sz w:val="20"/>
                      </w:rPr>
                      <w:t>General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E6A" w14:textId="7B766977" w:rsidR="007D4B89" w:rsidRDefault="007D4B89">
    <w:pPr>
      <w:pStyle w:val="Footer"/>
    </w:pPr>
    <w:r>
      <w:rPr>
        <w:noProof/>
      </w:rPr>
      <mc:AlternateContent>
        <mc:Choice Requires="wps">
          <w:drawing>
            <wp:anchor distT="0" distB="0" distL="0" distR="0" simplePos="0" relativeHeight="251658248" behindDoc="0" locked="0" layoutInCell="1" allowOverlap="1" wp14:anchorId="08B8F68A" wp14:editId="3755F717">
              <wp:simplePos x="635" y="635"/>
              <wp:positionH relativeFrom="column">
                <wp:align>center</wp:align>
              </wp:positionH>
              <wp:positionV relativeFrom="paragraph">
                <wp:posOffset>635</wp:posOffset>
              </wp:positionV>
              <wp:extent cx="443865" cy="443865"/>
              <wp:effectExtent l="0" t="0" r="11430" b="16510"/>
              <wp:wrapSquare wrapText="bothSides"/>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3F71D" w14:textId="441BFD55" w:rsidR="007D4B89" w:rsidRPr="008A6FD5" w:rsidRDefault="007D4B89">
                          <w:pPr>
                            <w:rPr>
                              <w:rFonts w:ascii="Calibri" w:eastAsia="Calibri" w:hAnsi="Calibri" w:cs="Calibri"/>
                              <w:noProof/>
                              <w:color w:val="000000"/>
                              <w:sz w:val="20"/>
                            </w:rPr>
                          </w:pPr>
                          <w:r w:rsidRPr="008A6FD5">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B8F68A" id="_x0000_t202" coordsize="21600,21600" o:spt="202" path="m,l,21600r21600,l21600,xe">
              <v:stroke joinstyle="miter"/>
              <v:path gradientshapeok="t" o:connecttype="rect"/>
            </v:shapetype>
            <v:shape id="Text Box 6" o:spid="_x0000_s1028" type="#_x0000_t202" alt="&quot;&quot;"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5B3F71D" w14:textId="441BFD55" w:rsidR="007D4B89" w:rsidRPr="008A6FD5" w:rsidRDefault="007D4B89">
                    <w:pPr>
                      <w:rPr>
                        <w:rFonts w:ascii="Calibri" w:eastAsia="Calibri" w:hAnsi="Calibri" w:cs="Calibri"/>
                        <w:noProof/>
                        <w:color w:val="000000"/>
                        <w:sz w:val="20"/>
                      </w:rPr>
                    </w:pPr>
                    <w:r w:rsidRPr="008A6FD5">
                      <w:rPr>
                        <w:rFonts w:ascii="Calibri" w:eastAsia="Calibri" w:hAnsi="Calibri" w:cs="Calibri"/>
                        <w:noProof/>
                        <w:color w:val="000000"/>
                        <w:sz w:val="20"/>
                      </w:rPr>
                      <w:t>General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3BC6" w14:textId="171D98E9" w:rsidR="007D4B89" w:rsidRPr="00C47582" w:rsidRDefault="00C47582" w:rsidP="00C47582">
    <w:pPr>
      <w:pStyle w:val="Footer"/>
      <w:ind w:right="360"/>
      <w:jc w:val="center"/>
      <w:rPr>
        <w:sz w:val="18"/>
        <w:szCs w:val="18"/>
      </w:rPr>
    </w:pPr>
    <w:r w:rsidRPr="00C47582">
      <w:rPr>
        <w:sz w:val="18"/>
        <w:szCs w:val="18"/>
      </w:rPr>
      <w:t xml:space="preserve">Part J – Enhanced Business Services was last changed on </w:t>
    </w:r>
    <w:r w:rsidR="00FF0354">
      <w:rPr>
        <w:sz w:val="18"/>
        <w:szCs w:val="18"/>
      </w:rPr>
      <w:t>01 July</w:t>
    </w:r>
    <w:r w:rsidR="007A7309">
      <w:rPr>
        <w:sz w:val="18"/>
        <w:szCs w:val="18"/>
      </w:rPr>
      <w:t xml:space="preserve"> 2025</w:t>
    </w:r>
    <w:r w:rsidR="008C5921" w:rsidRPr="00C47582">
      <w:rPr>
        <w:sz w:val="18"/>
        <w:szCs w:val="18"/>
      </w:rPr>
      <w:t xml:space="preserve">    </w:t>
    </w:r>
    <w:r w:rsidRPr="00C47582">
      <w:rPr>
        <w:rStyle w:val="PageNumber"/>
        <w:rFonts w:cs="Arial"/>
        <w:bCs/>
        <w:sz w:val="18"/>
        <w:szCs w:val="18"/>
      </w:rPr>
      <w:t xml:space="preserve">Page </w:t>
    </w:r>
    <w:r w:rsidRPr="00C47582">
      <w:rPr>
        <w:rStyle w:val="PageNumber"/>
        <w:b/>
        <w:bCs/>
        <w:sz w:val="18"/>
        <w:szCs w:val="18"/>
      </w:rPr>
      <w:fldChar w:fldCharType="begin"/>
    </w:r>
    <w:r w:rsidRPr="00C47582">
      <w:rPr>
        <w:rStyle w:val="PageNumber"/>
        <w:bCs/>
        <w:sz w:val="18"/>
        <w:szCs w:val="18"/>
      </w:rPr>
      <w:instrText xml:space="preserve"> PAGE </w:instrText>
    </w:r>
    <w:r w:rsidRPr="00C47582">
      <w:rPr>
        <w:rStyle w:val="PageNumber"/>
        <w:b/>
        <w:bCs/>
        <w:sz w:val="18"/>
        <w:szCs w:val="18"/>
      </w:rPr>
      <w:fldChar w:fldCharType="separate"/>
    </w:r>
    <w:r>
      <w:rPr>
        <w:rStyle w:val="PageNumber"/>
        <w:b/>
        <w:bCs/>
        <w:sz w:val="18"/>
        <w:szCs w:val="18"/>
      </w:rPr>
      <w:t>1</w:t>
    </w:r>
    <w:r w:rsidRPr="00C47582">
      <w:rPr>
        <w:rStyle w:val="PageNumber"/>
        <w:b/>
        <w:bCs/>
        <w:sz w:val="18"/>
        <w:szCs w:val="18"/>
      </w:rPr>
      <w:fldChar w:fldCharType="end"/>
    </w:r>
    <w:r w:rsidRPr="00C47582">
      <w:rPr>
        <w:rStyle w:val="PageNumber"/>
        <w:bCs/>
        <w:sz w:val="18"/>
        <w:szCs w:val="18"/>
      </w:rPr>
      <w:t xml:space="preserve"> of </w:t>
    </w:r>
    <w:r w:rsidRPr="00C47582">
      <w:rPr>
        <w:rStyle w:val="PageNumber"/>
        <w:b/>
        <w:bCs/>
        <w:sz w:val="18"/>
        <w:szCs w:val="18"/>
      </w:rPr>
      <w:fldChar w:fldCharType="begin"/>
    </w:r>
    <w:r w:rsidRPr="00C47582">
      <w:rPr>
        <w:rStyle w:val="PageNumber"/>
        <w:bCs/>
        <w:sz w:val="18"/>
        <w:szCs w:val="18"/>
      </w:rPr>
      <w:instrText xml:space="preserve"> NUMPAGES </w:instrText>
    </w:r>
    <w:r w:rsidRPr="00C47582">
      <w:rPr>
        <w:rStyle w:val="PageNumber"/>
        <w:b/>
        <w:bCs/>
        <w:sz w:val="18"/>
        <w:szCs w:val="18"/>
      </w:rPr>
      <w:fldChar w:fldCharType="separate"/>
    </w:r>
    <w:r>
      <w:rPr>
        <w:rStyle w:val="PageNumber"/>
        <w:b/>
        <w:bCs/>
        <w:sz w:val="18"/>
        <w:szCs w:val="18"/>
      </w:rPr>
      <w:t>67</w:t>
    </w:r>
    <w:r w:rsidRPr="00C47582">
      <w:rPr>
        <w:rStyle w:val="PageNumber"/>
        <w:b/>
        <w:b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46AE" w14:textId="3322962F" w:rsidR="007D4B89" w:rsidRDefault="007D4B89">
    <w:pPr>
      <w:pStyle w:val="Footer"/>
    </w:pPr>
    <w:r>
      <w:rPr>
        <w:noProof/>
      </w:rPr>
      <mc:AlternateContent>
        <mc:Choice Requires="wps">
          <w:drawing>
            <wp:anchor distT="0" distB="0" distL="0" distR="0" simplePos="0" relativeHeight="251658247" behindDoc="0" locked="0" layoutInCell="1" allowOverlap="1" wp14:anchorId="50E85E7E" wp14:editId="77F4F5CF">
              <wp:simplePos x="635" y="635"/>
              <wp:positionH relativeFrom="column">
                <wp:align>center</wp:align>
              </wp:positionH>
              <wp:positionV relativeFrom="paragraph">
                <wp:posOffset>635</wp:posOffset>
              </wp:positionV>
              <wp:extent cx="443865" cy="443865"/>
              <wp:effectExtent l="0" t="0" r="11430" b="16510"/>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57E5C" w14:textId="690D52B5" w:rsidR="007D4B89" w:rsidRPr="008A6FD5" w:rsidRDefault="007D4B89">
                          <w:pPr>
                            <w:rPr>
                              <w:rFonts w:ascii="Calibri" w:eastAsia="Calibri" w:hAnsi="Calibri" w:cs="Calibri"/>
                              <w:noProof/>
                              <w:color w:val="000000"/>
                              <w:sz w:val="20"/>
                            </w:rPr>
                          </w:pPr>
                          <w:r w:rsidRPr="008A6FD5">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E85E7E" id="_x0000_t202" coordsize="21600,21600" o:spt="202" path="m,l,21600r21600,l21600,xe">
              <v:stroke joinstyle="miter"/>
              <v:path gradientshapeok="t" o:connecttype="rect"/>
            </v:shapetype>
            <v:shape id="Text Box 5" o:spid="_x0000_s1029" type="#_x0000_t202" alt="&quot;&quot;"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34457E5C" w14:textId="690D52B5" w:rsidR="007D4B89" w:rsidRPr="008A6FD5" w:rsidRDefault="007D4B89">
                    <w:pPr>
                      <w:rPr>
                        <w:rFonts w:ascii="Calibri" w:eastAsia="Calibri" w:hAnsi="Calibri" w:cs="Calibri"/>
                        <w:noProof/>
                        <w:color w:val="000000"/>
                        <w:sz w:val="20"/>
                      </w:rPr>
                    </w:pPr>
                    <w:r w:rsidRPr="008A6FD5">
                      <w:rPr>
                        <w:rFonts w:ascii="Calibri" w:eastAsia="Calibri" w:hAnsi="Calibri" w:cs="Calibri"/>
                        <w:noProof/>
                        <w:color w:val="000000"/>
                        <w:sz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16FA" w14:textId="77777777" w:rsidR="009F745F" w:rsidRDefault="009F745F">
      <w:pPr>
        <w:pStyle w:val="Footer"/>
      </w:pPr>
    </w:p>
  </w:footnote>
  <w:footnote w:type="continuationSeparator" w:id="0">
    <w:p w14:paraId="46664527" w14:textId="77777777" w:rsidR="009F745F" w:rsidRDefault="009F745F">
      <w:r>
        <w:continuationSeparator/>
      </w:r>
    </w:p>
  </w:footnote>
  <w:footnote w:type="continuationNotice" w:id="1">
    <w:p w14:paraId="7B9D5D15" w14:textId="77777777" w:rsidR="009F745F" w:rsidRDefault="009F7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0AD3" w14:textId="77777777" w:rsidR="007D4B89" w:rsidRDefault="007D4B89">
    <w:pPr>
      <w:pStyle w:val="Header"/>
      <w:tabs>
        <w:tab w:val="left" w:pos="7725"/>
      </w:tabs>
      <w:rPr>
        <w:rStyle w:val="PageNumber"/>
        <w:rFonts w:ascii="Courier New" w:hAnsi="Courier New" w:cs="Arial"/>
        <w:color w:val="FF0000"/>
        <w:sz w:val="4"/>
      </w:rPr>
    </w:pPr>
    <w:r>
      <w:rPr>
        <w:rStyle w:val="PageNumber"/>
        <w:rFonts w:ascii="Courier New" w:hAnsi="Courier New" w:cs="Arial"/>
        <w:color w:val="FF0000"/>
        <w:sz w:val="4"/>
      </w:rPr>
      <w:tab/>
    </w:r>
  </w:p>
  <w:p w14:paraId="5FD11818" w14:textId="77777777" w:rsidR="007D4B89" w:rsidRDefault="007D4B89">
    <w:pPr>
      <w:pStyle w:val="Header"/>
      <w:tabs>
        <w:tab w:val="right" w:pos="8931"/>
      </w:tabs>
      <w:rPr>
        <w:rStyle w:val="PageNumber"/>
        <w:b w:val="0"/>
        <w:bCs/>
        <w:sz w:val="20"/>
      </w:rPr>
    </w:pPr>
    <w:r>
      <w:rPr>
        <w:rFonts w:ascii="Courier New" w:hAnsi="Courier New" w:cs="Arial"/>
        <w:noProof/>
        <w:color w:val="FF0000"/>
        <w:sz w:val="4"/>
        <w:lang w:eastAsia="en-AU"/>
      </w:rPr>
      <w:drawing>
        <wp:anchor distT="0" distB="0" distL="114300" distR="114300" simplePos="0" relativeHeight="251658244" behindDoc="1" locked="0" layoutInCell="1" allowOverlap="1" wp14:anchorId="72B91457" wp14:editId="06333664">
          <wp:simplePos x="0" y="0"/>
          <wp:positionH relativeFrom="page">
            <wp:posOffset>6233795</wp:posOffset>
          </wp:positionH>
          <wp:positionV relativeFrom="page">
            <wp:posOffset>510540</wp:posOffset>
          </wp:positionV>
          <wp:extent cx="548640" cy="534035"/>
          <wp:effectExtent l="0" t="0" r="3810" b="0"/>
          <wp:wrapNone/>
          <wp:docPr id="2101805175" name="Picture 2101805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36336" r="44544"/>
                  <a:stretch/>
                </pic:blipFill>
                <pic:spPr bwMode="auto">
                  <a:xfrm>
                    <a:off x="0" y="0"/>
                    <a:ext cx="548640" cy="534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cs="Arial"/>
        <w:noProof/>
        <w:lang w:eastAsia="en-AU"/>
      </w:rPr>
      <w:pict w14:anchorId="70545AAD">
        <v:rect id="Rectangle 14" o:spid="_x0000_s1028" style="position:absolute;margin-left:196.7pt;margin-top:-106.1pt;width:223.25pt;height:43.25pt;z-index:25165824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" o:allowincell="f" filled="f" stroked="f">
          <v:textbox style="mso-next-textbox:#Rectangle 14" inset="1pt,1pt,1pt,1pt">
            <w:txbxContent>
              <w:p w14:paraId="06073344" w14:textId="77777777" w:rsidR="007D4B89" w:rsidRDefault="007D4B89">
                <w:pPr>
                  <w:jc w:val="right"/>
                  <w:rPr>
                    <w:rFonts w:ascii="Arial" w:hAnsi="Arial"/>
                    <w:sz w:val="18"/>
                  </w:rPr>
                </w:pPr>
                <w:r>
                  <w:rPr>
                    <w:rFonts w:ascii="Arial" w:hAnsi="Arial"/>
                    <w:sz w:val="18"/>
                  </w:rPr>
                  <w:t>DRAFT [NO.]: [Date]</w:t>
                </w:r>
              </w:p>
              <w:p w14:paraId="5D4668A1" w14:textId="77777777" w:rsidR="007D4B89" w:rsidRDefault="007D4B89">
                <w:pPr>
                  <w:jc w:val="right"/>
                  <w:rPr>
                    <w:rFonts w:ascii="Arial" w:hAnsi="Arial"/>
                    <w:sz w:val="18"/>
                  </w:rPr>
                </w:pPr>
                <w:r>
                  <w:rPr>
                    <w:rFonts w:ascii="Arial" w:hAnsi="Arial"/>
                    <w:sz w:val="18"/>
                  </w:rPr>
                  <w:t>Marked to show changes from draft [No.]: [Date]</w:t>
                </w:r>
              </w:p>
            </w:txbxContent>
          </v:textbox>
        </v:rect>
      </w:pict>
    </w:r>
    <w:r>
      <w:rPr>
        <w:rStyle w:val="PageNumber"/>
        <w:rFonts w:cs="Arial"/>
      </w:rPr>
      <w:t>Our Customer Terms</w:t>
    </w:r>
    <w:r>
      <w:rPr>
        <w:rStyle w:val="PageNumber"/>
        <w:rFonts w:cs="Arial"/>
      </w:rPr>
      <w:tab/>
    </w:r>
  </w:p>
  <w:p w14:paraId="73962995" w14:textId="77777777" w:rsidR="007D4B89" w:rsidRDefault="007D4B89">
    <w:pPr>
      <w:pStyle w:val="Headersub"/>
      <w:spacing w:after="360"/>
      <w:rPr>
        <w:rStyle w:val="PageNumber"/>
        <w:szCs w:val="36"/>
      </w:rPr>
    </w:pPr>
    <w:r>
      <w:rPr>
        <w:rStyle w:val="PageNumber"/>
        <w:szCs w:val="36"/>
      </w:rPr>
      <w:t>Telstra Mobile Section</w:t>
    </w:r>
  </w:p>
  <w:p w14:paraId="62C6234D" w14:textId="77777777" w:rsidR="007D4B89" w:rsidRDefault="007D4B89">
    <w:pPr>
      <w:pStyle w:val="Headersub"/>
      <w:tabs>
        <w:tab w:val="right" w:pos="9070"/>
      </w:tabs>
      <w:spacing w:after="100" w:afterAutospacing="1"/>
      <w:rPr>
        <w:sz w:val="32"/>
      </w:rPr>
    </w:pPr>
    <w:r>
      <w:rPr>
        <w:rStyle w:val="PageNumber"/>
        <w:sz w:val="32"/>
        <w:szCs w:val="36"/>
      </w:rPr>
      <w:t>Part J – Enhanced Business Services</w:t>
    </w:r>
    <w:r>
      <w:rPr>
        <w:rStyle w:val="PageNumber"/>
        <w:sz w:val="32"/>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BD70" w14:textId="77777777" w:rsidR="007D4B89" w:rsidRDefault="00000000">
    <w:pPr>
      <w:pStyle w:val="Header"/>
      <w:rPr>
        <w:rFonts w:ascii="Courier New" w:hAnsi="Courier New"/>
        <w:color w:val="FF0000"/>
        <w:sz w:val="4"/>
      </w:rPr>
    </w:pPr>
    <w:r>
      <w:rPr>
        <w:rFonts w:ascii="Courier New" w:hAnsi="Courier New"/>
        <w:noProof/>
        <w:color w:val="FF0000"/>
        <w:sz w:val="6"/>
        <w:lang w:eastAsia="en-AU"/>
      </w:rPr>
      <w:pict w14:anchorId="6F278D97">
        <v:shapetype id="_x0000_t202" coordsize="21600,21600" o:spt="202" path="m,l,21600r21600,l21600,xe">
          <v:stroke joinstyle="miter"/>
          <v:path gradientshapeok="t" o:connecttype="rect"/>
        </v:shapetype>
        <v:shape id="WordArt 15" o:spid="_x0000_s1027" type="#_x0000_t202" style="position:absolute;margin-left:83.65pt;margin-top:374.95pt;width:323.25pt;height:149.05pt;z-index:-251658237;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" o:allowoverlap="f" filled="f" stroked="f">
          <v:stroke joinstyle="round"/>
          <o:lock v:ext="edit" aspectratio="t" shapetype="t"/>
          <v:textbox style="mso-next-textbox:#WordArt 15;mso-fit-shape-to-text:t">
            <w:txbxContent>
              <w:p w14:paraId="0592AFA2" w14:textId="413F631C" w:rsidR="007D4B89" w:rsidRPr="008A6FD5" w:rsidRDefault="007D4B89">
                <w:pPr>
                  <w:rPr>
                    <w:rFonts w:ascii="Calibri" w:eastAsia="Calibri" w:hAnsi="Calibri" w:cs="Calibri"/>
                    <w:color w:val="000000"/>
                    <w:sz w:val="20"/>
                  </w:rPr>
                </w:pPr>
                <w:r w:rsidRPr="008A6FD5">
                  <w:rPr>
                    <w:rFonts w:ascii="Calibri" w:eastAsia="Calibri" w:hAnsi="Calibri" w:cs="Calibri"/>
                    <w:noProof/>
                    <w:color w:val="000000"/>
                    <w:sz w:val="20"/>
                  </w:rPr>
                  <w:t>General</w:t>
                </w:r>
              </w:p>
            </w:txbxContent>
          </v:textbox>
          <w10:wrap anchorx="page" anchory="page"/>
          <w10:anchorlock/>
        </v:shape>
      </w:pict>
    </w:r>
  </w:p>
  <w:p w14:paraId="15724BAE" w14:textId="77777777" w:rsidR="007D4B89" w:rsidRDefault="007D4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F7A8" w14:textId="77777777" w:rsidR="007D4B89" w:rsidRDefault="007D4B89">
    <w:pPr>
      <w:pStyle w:val="Header"/>
      <w:tabs>
        <w:tab w:val="right" w:pos="8931"/>
      </w:tabs>
      <w:rPr>
        <w:rStyle w:val="PageNumber"/>
        <w:rFonts w:ascii="Courier New" w:hAnsi="Courier New" w:cs="Arial"/>
        <w:color w:val="FF0000"/>
        <w:sz w:val="4"/>
      </w:rPr>
    </w:pPr>
  </w:p>
  <w:p w14:paraId="55318ACC" w14:textId="0A4E6BC7" w:rsidR="007D4B89" w:rsidRDefault="00000000" w:rsidP="055CE349">
    <w:pPr>
      <w:pStyle w:val="Header"/>
      <w:tabs>
        <w:tab w:val="right" w:pos="8931"/>
      </w:tabs>
      <w:rPr>
        <w:rStyle w:val="PageNumber"/>
        <w:b w:val="0"/>
        <w:sz w:val="20"/>
      </w:rPr>
    </w:pPr>
    <w:r>
      <w:rPr>
        <w:rFonts w:cs="Arial"/>
        <w:noProof/>
        <w:lang w:eastAsia="en-AU"/>
      </w:rPr>
      <w:pict w14:anchorId="5B6FC5AD">
        <v:rect id="Rectangle 1" o:spid="_x0000_s1033" style="position:absolute;margin-left:196.7pt;margin-top:-106.1pt;width:223.25pt;height:43.25pt;z-index:251658240;visibility:visible" o:allowincell="f" filled="f" stroked="f">
          <v:textbox inset="1pt,1pt,1pt,1pt">
            <w:txbxContent>
              <w:p w14:paraId="473799B5" w14:textId="3F619CE7" w:rsidR="007D4B89" w:rsidRDefault="007D4B89">
                <w:pPr>
                  <w:pStyle w:val="NormalWeb"/>
                  <w:jc w:val="center"/>
                  <w:rPr>
                    <w:sz w:val="24"/>
                    <w:szCs w:val="24"/>
                  </w:rPr>
                </w:pPr>
              </w:p>
            </w:txbxContent>
          </v:textbox>
        </v:rect>
      </w:pict>
    </w:r>
    <w:r w:rsidR="055CE349" w:rsidRPr="055CE349">
      <w:rPr>
        <w:rStyle w:val="PageNumber"/>
        <w:rFonts w:cs="Arial"/>
      </w:rPr>
      <w:t>Our Customer Terms</w:t>
    </w:r>
    <w:r w:rsidR="007D4B89">
      <w:rPr>
        <w:rStyle w:val="PageNumber"/>
        <w:rFonts w:cs="Arial"/>
      </w:rPr>
      <w:tab/>
    </w:r>
    <w:r w:rsidR="055CE349" w:rsidRPr="055CE349">
      <w:rPr>
        <w:rStyle w:val="PageNumber"/>
        <w:rFonts w:cs="Arial"/>
        <w:b w:val="0"/>
        <w:sz w:val="20"/>
      </w:rPr>
      <w:t xml:space="preserve">Page </w:t>
    </w:r>
    <w:r w:rsidR="007D4B89" w:rsidRPr="055CE349">
      <w:rPr>
        <w:rStyle w:val="PageNumber"/>
        <w:b w:val="0"/>
        <w:noProof/>
        <w:sz w:val="20"/>
      </w:rPr>
      <w:fldChar w:fldCharType="begin"/>
    </w:r>
    <w:r w:rsidR="007D4B89" w:rsidRPr="055CE349">
      <w:rPr>
        <w:rStyle w:val="PageNumber"/>
        <w:b w:val="0"/>
        <w:sz w:val="20"/>
      </w:rPr>
      <w:instrText xml:space="preserve"> PAGE </w:instrText>
    </w:r>
    <w:r w:rsidR="007D4B89" w:rsidRPr="055CE349">
      <w:rPr>
        <w:rStyle w:val="PageNumber"/>
        <w:b w:val="0"/>
        <w:sz w:val="20"/>
      </w:rPr>
      <w:fldChar w:fldCharType="separate"/>
    </w:r>
    <w:r w:rsidR="055CE349" w:rsidRPr="055CE349">
      <w:rPr>
        <w:rStyle w:val="PageNumber"/>
        <w:b w:val="0"/>
        <w:noProof/>
        <w:sz w:val="20"/>
      </w:rPr>
      <w:t>30</w:t>
    </w:r>
    <w:r w:rsidR="007D4B89" w:rsidRPr="055CE349">
      <w:rPr>
        <w:rStyle w:val="PageNumber"/>
        <w:b w:val="0"/>
        <w:noProof/>
        <w:sz w:val="20"/>
      </w:rPr>
      <w:fldChar w:fldCharType="end"/>
    </w:r>
    <w:r w:rsidR="055CE349" w:rsidRPr="055CE349">
      <w:rPr>
        <w:rStyle w:val="PageNumber"/>
        <w:b w:val="0"/>
        <w:sz w:val="20"/>
      </w:rPr>
      <w:t xml:space="preserve"> of </w:t>
    </w:r>
    <w:r w:rsidR="007D4B89" w:rsidRPr="055CE349">
      <w:rPr>
        <w:rStyle w:val="PageNumber"/>
        <w:b w:val="0"/>
        <w:noProof/>
        <w:sz w:val="20"/>
      </w:rPr>
      <w:fldChar w:fldCharType="begin"/>
    </w:r>
    <w:r w:rsidR="007D4B89" w:rsidRPr="055CE349">
      <w:rPr>
        <w:rStyle w:val="PageNumber"/>
        <w:b w:val="0"/>
        <w:sz w:val="20"/>
      </w:rPr>
      <w:instrText xml:space="preserve"> NUMPAGES </w:instrText>
    </w:r>
    <w:r w:rsidR="007D4B89" w:rsidRPr="055CE349">
      <w:rPr>
        <w:rStyle w:val="PageNumber"/>
        <w:b w:val="0"/>
        <w:sz w:val="20"/>
      </w:rPr>
      <w:fldChar w:fldCharType="separate"/>
    </w:r>
    <w:r w:rsidR="055CE349" w:rsidRPr="055CE349">
      <w:rPr>
        <w:rStyle w:val="PageNumber"/>
        <w:b w:val="0"/>
        <w:noProof/>
        <w:sz w:val="20"/>
      </w:rPr>
      <w:t>169</w:t>
    </w:r>
    <w:r w:rsidR="007D4B89" w:rsidRPr="055CE349">
      <w:rPr>
        <w:rStyle w:val="PageNumber"/>
        <w:b w:val="0"/>
        <w:noProof/>
        <w:sz w:val="20"/>
      </w:rPr>
      <w:fldChar w:fldCharType="end"/>
    </w:r>
  </w:p>
  <w:p w14:paraId="68A698BC" w14:textId="581E7606" w:rsidR="007D4B89" w:rsidRDefault="007D4B89" w:rsidP="00990BBF">
    <w:pPr>
      <w:pStyle w:val="Headersub"/>
      <w:tabs>
        <w:tab w:val="center" w:pos="4535"/>
      </w:tabs>
      <w:spacing w:after="360"/>
      <w:rPr>
        <w:rStyle w:val="PageNumber"/>
        <w:szCs w:val="36"/>
      </w:rPr>
    </w:pPr>
    <w:r>
      <w:rPr>
        <w:rStyle w:val="PageNumber"/>
        <w:szCs w:val="36"/>
      </w:rPr>
      <w:t>Telstra Mobile Section</w:t>
    </w:r>
    <w:r w:rsidR="00990BBF">
      <w:rPr>
        <w:rStyle w:val="PageNumber"/>
        <w:szCs w:val="36"/>
      </w:rPr>
      <w:tab/>
    </w:r>
  </w:p>
  <w:p w14:paraId="5A3E6253" w14:textId="77777777" w:rsidR="007D4B89" w:rsidRDefault="007D4B89">
    <w:pPr>
      <w:pStyle w:val="Headersub"/>
      <w:spacing w:after="100" w:afterAutospacing="1"/>
      <w:rPr>
        <w:sz w:val="32"/>
      </w:rPr>
    </w:pPr>
    <w:r>
      <w:rPr>
        <w:rStyle w:val="PageNumber"/>
        <w:sz w:val="32"/>
        <w:szCs w:val="36"/>
      </w:rPr>
      <w:t>Part J – Enhanced Business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F68C" w14:textId="77777777" w:rsidR="007D4B89" w:rsidRDefault="00000000">
    <w:pPr>
      <w:pStyle w:val="Header"/>
      <w:rPr>
        <w:rFonts w:ascii="Courier New" w:hAnsi="Courier New"/>
        <w:color w:val="FF0000"/>
        <w:sz w:val="4"/>
      </w:rPr>
    </w:pPr>
    <w:r>
      <w:rPr>
        <w:rFonts w:ascii="Courier New" w:hAnsi="Courier New"/>
        <w:noProof/>
        <w:color w:val="FF0000"/>
        <w:sz w:val="6"/>
        <w:lang w:eastAsia="en-AU"/>
      </w:rPr>
      <w:pict w14:anchorId="69FF665F">
        <v:shapetype id="_x0000_t202" coordsize="21600,21600" o:spt="202" path="m,l,21600r21600,l21600,xe">
          <v:stroke joinstyle="miter"/>
          <v:path gradientshapeok="t" o:connecttype="rect"/>
        </v:shapetype>
        <v:shape id="WordArt 5" o:spid="_x0000_s1025" type="#_x0000_t202" style="position:absolute;margin-left:83.65pt;margin-top:374.95pt;width:323.25pt;height:149.05pt;z-index:-251658239;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" o:allowoverlap="f" filled="f" stroked="f">
          <v:stroke joinstyle="round"/>
          <o:lock v:ext="edit" aspectratio="t" shapetype="t"/>
          <v:textbox style="mso-fit-shape-to-text:t">
            <w:txbxContent>
              <w:p w14:paraId="2051F68A" w14:textId="0265C42B" w:rsidR="007D4B89" w:rsidRPr="008A6FD5" w:rsidRDefault="007D4B89">
                <w:pPr>
                  <w:rPr>
                    <w:rFonts w:ascii="Calibri" w:eastAsia="Calibri" w:hAnsi="Calibri" w:cs="Calibri"/>
                    <w:color w:val="000000"/>
                    <w:sz w:val="20"/>
                  </w:rPr>
                </w:pPr>
                <w:r w:rsidRPr="008A6FD5">
                  <w:rPr>
                    <w:rFonts w:ascii="Calibri" w:eastAsia="Calibri" w:hAnsi="Calibri" w:cs="Calibri"/>
                    <w:noProof/>
                    <w:color w:val="000000"/>
                    <w:sz w:val="20"/>
                  </w:rPr>
                  <w:t>General</w:t>
                </w:r>
              </w:p>
            </w:txbxContent>
          </v:textbox>
          <w10:wrap anchorx="page" anchory="page"/>
          <w10:anchorlock/>
        </v:shape>
      </w:pict>
    </w:r>
  </w:p>
  <w:p w14:paraId="4DC41C38" w14:textId="77777777" w:rsidR="007D4B89" w:rsidRDefault="007D4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2198E"/>
    <w:lvl w:ilvl="0">
      <w:start w:val="1"/>
      <w:numFmt w:val="lowerLetter"/>
      <w:pStyle w:val="ListNumber4"/>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3"/>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2"/>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4"/>
      <w:lvlText w:val=""/>
      <w:lvlJc w:val="left"/>
      <w:pPr>
        <w:tabs>
          <w:tab w:val="num" w:pos="720"/>
        </w:tabs>
        <w:ind w:left="720" w:hanging="720"/>
      </w:pPr>
      <w:rPr>
        <w:rFonts w:ascii="Wingdings" w:hAnsi="Wingdings" w:hint="default"/>
      </w:rPr>
    </w:lvl>
  </w:abstractNum>
  <w:abstractNum w:abstractNumId="5" w15:restartNumberingAfterBreak="0">
    <w:nsid w:val="FFFFFF82"/>
    <w:multiLevelType w:val="singleLevel"/>
    <w:tmpl w:val="78023F7E"/>
    <w:lvl w:ilvl="0">
      <w:start w:val="1"/>
      <w:numFmt w:val="bullet"/>
      <w:pStyle w:val="ListBullet2"/>
      <w:lvlText w:val=""/>
      <w:lvlJc w:val="left"/>
      <w:pPr>
        <w:tabs>
          <w:tab w:val="num" w:pos="720"/>
        </w:tabs>
        <w:ind w:left="720" w:hanging="720"/>
      </w:pPr>
      <w:rPr>
        <w:rFonts w:ascii="Wingdings" w:hAnsi="Wingdings" w:hint="default"/>
      </w:rPr>
    </w:lvl>
  </w:abstractNum>
  <w:abstractNum w:abstractNumId="6" w15:restartNumberingAfterBreak="0">
    <w:nsid w:val="FFFFFF88"/>
    <w:multiLevelType w:val="singleLevel"/>
    <w:tmpl w:val="02D4BE2E"/>
    <w:lvl w:ilvl="0">
      <w:start w:val="1"/>
      <w:numFmt w:val="decimal"/>
      <w:pStyle w:val="ListBullet5"/>
      <w:lvlText w:val="%1."/>
      <w:lvlJc w:val="left"/>
      <w:pPr>
        <w:tabs>
          <w:tab w:val="num" w:pos="720"/>
        </w:tabs>
        <w:ind w:left="720" w:hanging="720"/>
      </w:pPr>
      <w:rPr>
        <w:rFonts w:cs="Times New Roman" w:hint="default"/>
      </w:rPr>
    </w:lvl>
  </w:abstractNum>
  <w:abstractNum w:abstractNumId="7" w15:restartNumberingAfterBreak="0">
    <w:nsid w:val="08375094"/>
    <w:multiLevelType w:val="multilevel"/>
    <w:tmpl w:val="338E3DF0"/>
    <w:lvl w:ilvl="0">
      <w:start w:val="1"/>
      <w:numFmt w:val="decimal"/>
      <w:pStyle w:val="Heading1"/>
      <w:lvlText w:val="%1."/>
      <w:lvlJc w:val="left"/>
      <w:pPr>
        <w:tabs>
          <w:tab w:val="num" w:pos="737"/>
        </w:tabs>
        <w:ind w:left="737" w:hanging="737"/>
      </w:pPr>
      <w:rPr>
        <w:rFonts w:ascii="Times New Roman" w:eastAsia="Times New Roman" w:hAnsi="Times New Roman" w:cs="Times New Roman"/>
      </w:rPr>
    </w:lvl>
    <w:lvl w:ilvl="1">
      <w:start w:val="1"/>
      <w:numFmt w:val="decimal"/>
      <w:pStyle w:val="Heading2"/>
      <w:lvlText w:val="%1.%2"/>
      <w:lvlJc w:val="left"/>
      <w:pPr>
        <w:tabs>
          <w:tab w:val="num" w:pos="0"/>
        </w:tabs>
        <w:ind w:left="737" w:hanging="737"/>
      </w:pPr>
      <w:rPr>
        <w:b w:val="0"/>
      </w:rPr>
    </w:lvl>
    <w:lvl w:ilvl="2">
      <w:start w:val="1"/>
      <w:numFmt w:val="lowerLetter"/>
      <w:pStyle w:val="Heading3"/>
      <w:lvlText w:val="(%3)"/>
      <w:lvlJc w:val="left"/>
      <w:pPr>
        <w:tabs>
          <w:tab w:val="num" w:pos="0"/>
        </w:tabs>
        <w:ind w:left="1474" w:hanging="737"/>
      </w:p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8" w15:restartNumberingAfterBreak="0">
    <w:nsid w:val="0A463DB2"/>
    <w:multiLevelType w:val="multilevel"/>
    <w:tmpl w:val="07E6603A"/>
    <w:lvl w:ilvl="0">
      <w:start w:val="1"/>
      <w:numFmt w:val="decimal"/>
      <w:pStyle w:val="Schedule"/>
      <w:lvlText w:val="Schedule %1"/>
      <w:lvlJc w:val="left"/>
      <w:pPr>
        <w:tabs>
          <w:tab w:val="num" w:pos="2160"/>
        </w:tabs>
        <w:ind w:left="737" w:hanging="737"/>
      </w:pPr>
      <w:rPr>
        <w:rFonts w:ascii="Arial" w:hAnsi="Arial" w:hint="default"/>
        <w:b/>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hint="default"/>
        <w:b w:val="0"/>
        <w:i w:val="0"/>
        <w:sz w:val="19"/>
      </w:rPr>
    </w:lvl>
    <w:lvl w:ilvl="3">
      <w:start w:val="1"/>
      <w:numFmt w:val="lowerLetter"/>
      <w:pStyle w:val="ScheduleHeading3"/>
      <w:lvlText w:val="(%4)"/>
      <w:lvlJc w:val="left"/>
      <w:pPr>
        <w:tabs>
          <w:tab w:val="num" w:pos="1474"/>
        </w:tabs>
        <w:ind w:left="1474" w:hanging="737"/>
      </w:pPr>
      <w:rPr>
        <w:rFonts w:ascii="Arial" w:hAnsi="Arial" w:hint="default"/>
        <w:b w:val="0"/>
        <w:i w:val="0"/>
        <w:sz w:val="19"/>
      </w:rPr>
    </w:lvl>
    <w:lvl w:ilvl="4">
      <w:start w:val="1"/>
      <w:numFmt w:val="lowerRoman"/>
      <w:pStyle w:val="ScheduleHeading4"/>
      <w:lvlText w:val="(%5)"/>
      <w:lvlJc w:val="left"/>
      <w:pPr>
        <w:tabs>
          <w:tab w:val="num" w:pos="2211"/>
        </w:tabs>
        <w:ind w:left="2211" w:hanging="737"/>
      </w:pPr>
      <w:rPr>
        <w:rFonts w:ascii="Arial" w:hAnsi="Arial" w:hint="default"/>
        <w:b w:val="0"/>
        <w:i w:val="0"/>
        <w:caps w:val="0"/>
        <w:strike w:val="0"/>
        <w:dstrike w:val="0"/>
        <w:vanish w:val="0"/>
        <w:color w:val="000000"/>
        <w:sz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hint="default"/>
        <w:b w:val="0"/>
        <w:i w:val="0"/>
        <w:sz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F9B6336"/>
    <w:multiLevelType w:val="multilevel"/>
    <w:tmpl w:val="BB2AD2F6"/>
    <w:lvl w:ilvl="0">
      <w:start w:val="4"/>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bullet"/>
      <w:lvlText w:val=""/>
      <w:lvlJc w:val="left"/>
      <w:pPr>
        <w:tabs>
          <w:tab w:val="num" w:pos="2194"/>
        </w:tabs>
        <w:ind w:left="2194" w:hanging="720"/>
      </w:pPr>
      <w:rPr>
        <w:rFonts w:ascii="Symbol" w:hAnsi="Symbol"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0" w15:restartNumberingAfterBreak="0">
    <w:nsid w:val="2500388A"/>
    <w:multiLevelType w:val="multilevel"/>
    <w:tmpl w:val="7628361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bullet"/>
      <w:lvlText w:val=""/>
      <w:lvlJc w:val="left"/>
      <w:pPr>
        <w:tabs>
          <w:tab w:val="num" w:pos="1457"/>
        </w:tabs>
        <w:ind w:left="1457" w:hanging="72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1" w15:restartNumberingAfterBreak="0">
    <w:nsid w:val="25AC78CD"/>
    <w:multiLevelType w:val="multilevel"/>
    <w:tmpl w:val="2DB84D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bullet"/>
      <w:lvlText w:val=""/>
      <w:lvlJc w:val="left"/>
      <w:pPr>
        <w:tabs>
          <w:tab w:val="num" w:pos="1097"/>
        </w:tabs>
        <w:ind w:left="1097" w:hanging="36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277D0E7B"/>
    <w:multiLevelType w:val="hybridMultilevel"/>
    <w:tmpl w:val="39A86AB8"/>
    <w:lvl w:ilvl="0" w:tplc="7CEE39C2">
      <w:start w:val="1"/>
      <w:numFmt w:val="bullet"/>
      <w:pStyle w:val="OCPointsBulletsLevel1"/>
      <w:lvlText w:val=""/>
      <w:lvlJc w:val="left"/>
      <w:pPr>
        <w:ind w:left="502" w:hanging="360"/>
      </w:pPr>
      <w:rPr>
        <w:rFonts w:ascii="Symbol" w:hAnsi="Symbol" w:hint="default"/>
        <w:b/>
        <w:i w:val="0"/>
        <w:color w:val="005DAA"/>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805E5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9B47CE"/>
    <w:multiLevelType w:val="multilevel"/>
    <w:tmpl w:val="D7CE711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bullet"/>
      <w:lvlText w:val=""/>
      <w:lvlJc w:val="left"/>
      <w:pPr>
        <w:tabs>
          <w:tab w:val="num" w:pos="1457"/>
        </w:tabs>
        <w:ind w:left="1457" w:hanging="72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5" w15:restartNumberingAfterBreak="0">
    <w:nsid w:val="38E0390D"/>
    <w:multiLevelType w:val="multilevel"/>
    <w:tmpl w:val="F1FAA23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bullet"/>
      <w:lvlText w:val=""/>
      <w:lvlJc w:val="left"/>
      <w:pPr>
        <w:tabs>
          <w:tab w:val="num" w:pos="1097"/>
        </w:tabs>
        <w:ind w:left="1097" w:hanging="36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6" w15:restartNumberingAfterBreak="0">
    <w:nsid w:val="3C624CE3"/>
    <w:multiLevelType w:val="hybridMultilevel"/>
    <w:tmpl w:val="432E87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173ED0"/>
    <w:multiLevelType w:val="multilevel"/>
    <w:tmpl w:val="1D98D58A"/>
    <w:lvl w:ilvl="0">
      <w:start w:val="1"/>
      <w:numFmt w:val="decimal"/>
      <w:pStyle w:val="Level1"/>
      <w:lvlText w:val="%1."/>
      <w:lvlJc w:val="left"/>
      <w:pPr>
        <w:tabs>
          <w:tab w:val="num" w:pos="720"/>
        </w:tabs>
        <w:ind w:left="720" w:hanging="720"/>
      </w:pPr>
      <w:rPr>
        <w:rFonts w:cs="Times New Roman" w:hint="default"/>
      </w:rPr>
    </w:lvl>
    <w:lvl w:ilvl="1">
      <w:start w:val="1"/>
      <w:numFmt w:val="decimal"/>
      <w:pStyle w:val="Level11"/>
      <w:lvlText w:val="%1.%2"/>
      <w:lvlJc w:val="left"/>
      <w:pPr>
        <w:tabs>
          <w:tab w:val="num" w:pos="720"/>
        </w:tabs>
        <w:ind w:left="72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15:restartNumberingAfterBreak="0">
    <w:nsid w:val="435730E9"/>
    <w:multiLevelType w:val="multilevel"/>
    <w:tmpl w:val="2D80013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bullet"/>
      <w:lvlText w:val=""/>
      <w:lvlJc w:val="left"/>
      <w:pPr>
        <w:tabs>
          <w:tab w:val="num" w:pos="1097"/>
        </w:tabs>
        <w:ind w:left="1097" w:hanging="36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9" w15:restartNumberingAfterBreak="0">
    <w:nsid w:val="49300B96"/>
    <w:multiLevelType w:val="multilevel"/>
    <w:tmpl w:val="66A6711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bullet"/>
      <w:lvlText w:val=""/>
      <w:lvlJc w:val="left"/>
      <w:pPr>
        <w:tabs>
          <w:tab w:val="num" w:pos="1457"/>
        </w:tabs>
        <w:ind w:left="1457" w:hanging="72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0" w15:restartNumberingAfterBreak="0">
    <w:nsid w:val="49602EC6"/>
    <w:multiLevelType w:val="multilevel"/>
    <w:tmpl w:val="F0C2F256"/>
    <w:lvl w:ilvl="0">
      <w:start w:val="1"/>
      <w:numFmt w:val="decimal"/>
      <w:pStyle w:val="SchedH1"/>
      <w:lvlText w:val="%1"/>
      <w:lvlJc w:val="left"/>
      <w:pPr>
        <w:tabs>
          <w:tab w:val="num" w:pos="737"/>
        </w:tabs>
        <w:ind w:left="737" w:hanging="737"/>
      </w:pPr>
      <w:rPr>
        <w:rFonts w:hint="default"/>
      </w:rPr>
    </w:lvl>
    <w:lvl w:ilvl="1">
      <w:start w:val="1"/>
      <w:numFmt w:val="decimal"/>
      <w:pStyle w:val="SchedH1"/>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1" w15:restartNumberingAfterBreak="0">
    <w:nsid w:val="605B4315"/>
    <w:multiLevelType w:val="singleLevel"/>
    <w:tmpl w:val="E8EC55BE"/>
    <w:lvl w:ilvl="0">
      <w:start w:val="1"/>
      <w:numFmt w:val="bullet"/>
      <w:lvlText w:val=""/>
      <w:lvlJc w:val="left"/>
      <w:pPr>
        <w:tabs>
          <w:tab w:val="num" w:pos="737"/>
        </w:tabs>
        <w:ind w:left="737" w:hanging="737"/>
      </w:pPr>
      <w:rPr>
        <w:rFonts w:ascii="Symbol" w:hAnsi="Symbol" w:hint="default"/>
      </w:rPr>
    </w:lvl>
  </w:abstractNum>
  <w:abstractNum w:abstractNumId="22" w15:restartNumberingAfterBreak="0">
    <w:nsid w:val="612D58BF"/>
    <w:multiLevelType w:val="multilevel"/>
    <w:tmpl w:val="C8A2A86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rPr>
    </w:lvl>
    <w:lvl w:ilvl="2">
      <w:start w:val="1"/>
      <w:numFmt w:val="bullet"/>
      <w:lvlText w:val=""/>
      <w:lvlJc w:val="left"/>
      <w:pPr>
        <w:tabs>
          <w:tab w:val="num" w:pos="1097"/>
        </w:tabs>
        <w:ind w:left="1097" w:hanging="36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3" w15:restartNumberingAfterBreak="0">
    <w:nsid w:val="616F1CBF"/>
    <w:multiLevelType w:val="multilevel"/>
    <w:tmpl w:val="150823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bullet"/>
      <w:lvlText w:val=""/>
      <w:lvlJc w:val="left"/>
      <w:pPr>
        <w:tabs>
          <w:tab w:val="num" w:pos="1457"/>
        </w:tabs>
        <w:ind w:left="1457" w:hanging="72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4"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5" w15:restartNumberingAfterBreak="0">
    <w:nsid w:val="64CA5EBF"/>
    <w:multiLevelType w:val="singleLevel"/>
    <w:tmpl w:val="3A46E438"/>
    <w:lvl w:ilvl="0">
      <w:start w:val="1"/>
      <w:numFmt w:val="bullet"/>
      <w:lvlText w:val=""/>
      <w:lvlJc w:val="left"/>
      <w:pPr>
        <w:tabs>
          <w:tab w:val="num" w:pos="737"/>
        </w:tabs>
        <w:ind w:left="737" w:hanging="737"/>
      </w:pPr>
      <w:rPr>
        <w:rFonts w:ascii="Symbol" w:hAnsi="Symbol" w:hint="default"/>
      </w:rPr>
    </w:lvl>
  </w:abstractNum>
  <w:abstractNum w:abstractNumId="26" w15:restartNumberingAfterBreak="0">
    <w:nsid w:val="6BEF71F6"/>
    <w:multiLevelType w:val="multilevel"/>
    <w:tmpl w:val="178EF3D8"/>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7" w15:restartNumberingAfterBreak="0">
    <w:nsid w:val="6E783F17"/>
    <w:multiLevelType w:val="multilevel"/>
    <w:tmpl w:val="52B08C36"/>
    <w:lvl w:ilvl="0">
      <w:start w:val="1"/>
      <w:numFmt w:val="decimal"/>
      <w:pStyle w:val="OCHeadingLevel1"/>
      <w:lvlText w:val="%1"/>
      <w:lvlJc w:val="left"/>
      <w:pPr>
        <w:ind w:left="360" w:hanging="360"/>
      </w:pPr>
      <w:rPr>
        <w:rFonts w:hint="default"/>
      </w:rPr>
    </w:lvl>
    <w:lvl w:ilvl="1">
      <w:start w:val="1"/>
      <w:numFmt w:val="decimal"/>
      <w:lvlText w:val="%1.%2"/>
      <w:lvlJc w:val="left"/>
      <w:pPr>
        <w:tabs>
          <w:tab w:val="num" w:pos="5529"/>
        </w:tabs>
        <w:ind w:left="4678" w:hanging="283"/>
      </w:pPr>
      <w:rPr>
        <w:rFonts w:hint="default"/>
      </w:rPr>
    </w:lvl>
    <w:lvl w:ilvl="2">
      <w:start w:val="1"/>
      <w:numFmt w:val="decimal"/>
      <w:pStyle w:val="OCHeadingLevel2"/>
      <w:lvlText w:val="%1.%2.%3"/>
      <w:lvlJc w:val="left"/>
      <w:pPr>
        <w:tabs>
          <w:tab w:val="num" w:pos="1560"/>
        </w:tabs>
        <w:ind w:left="1560" w:hanging="1134"/>
      </w:pPr>
      <w:rPr>
        <w:rFonts w:hint="default"/>
      </w:rPr>
    </w:lvl>
    <w:lvl w:ilvl="3">
      <w:start w:val="1"/>
      <w:numFmt w:val="decimal"/>
      <w:lvlText w:val="%1.%2.%3.%4"/>
      <w:lvlJc w:val="left"/>
      <w:pPr>
        <w:tabs>
          <w:tab w:val="num" w:pos="1986"/>
        </w:tabs>
        <w:ind w:left="1986" w:hanging="1134"/>
      </w:pPr>
      <w:rPr>
        <w:rFonts w:hint="default"/>
      </w:rPr>
    </w:lvl>
    <w:lvl w:ilvl="4">
      <w:start w:val="1"/>
      <w:numFmt w:val="decimal"/>
      <w:lvlText w:val="%1.%2.%3.%4.%5"/>
      <w:lvlJc w:val="left"/>
      <w:pPr>
        <w:tabs>
          <w:tab w:val="num" w:pos="2270"/>
        </w:tabs>
        <w:ind w:left="2270" w:hanging="1134"/>
      </w:pPr>
      <w:rPr>
        <w:rFonts w:hint="default"/>
      </w:rPr>
    </w:lvl>
    <w:lvl w:ilvl="5">
      <w:start w:val="1"/>
      <w:numFmt w:val="decimal"/>
      <w:lvlText w:val="%1.%2.%3.%4.%5.%6"/>
      <w:lvlJc w:val="left"/>
      <w:pPr>
        <w:tabs>
          <w:tab w:val="num" w:pos="2554"/>
        </w:tabs>
        <w:ind w:left="2554" w:hanging="1134"/>
      </w:pPr>
      <w:rPr>
        <w:rFonts w:hint="default"/>
      </w:rPr>
    </w:lvl>
    <w:lvl w:ilvl="6">
      <w:start w:val="1"/>
      <w:numFmt w:val="decimal"/>
      <w:lvlText w:val="%1.%2.%3.%4.%5.%6.%7"/>
      <w:lvlJc w:val="left"/>
      <w:pPr>
        <w:tabs>
          <w:tab w:val="num" w:pos="2838"/>
        </w:tabs>
        <w:ind w:left="2838" w:hanging="1134"/>
      </w:pPr>
      <w:rPr>
        <w:rFonts w:hint="default"/>
      </w:rPr>
    </w:lvl>
    <w:lvl w:ilvl="7">
      <w:start w:val="1"/>
      <w:numFmt w:val="decimal"/>
      <w:lvlText w:val="%1.%2.%3.%4.%5.%6.%7.%8"/>
      <w:lvlJc w:val="left"/>
      <w:pPr>
        <w:tabs>
          <w:tab w:val="num" w:pos="3122"/>
        </w:tabs>
        <w:ind w:left="3122" w:hanging="1134"/>
      </w:pPr>
      <w:rPr>
        <w:rFonts w:hint="default"/>
      </w:rPr>
    </w:lvl>
    <w:lvl w:ilvl="8">
      <w:start w:val="1"/>
      <w:numFmt w:val="decimal"/>
      <w:lvlText w:val="%1.%2.%3.%4.%5.%6.%7.%8.%9"/>
      <w:lvlJc w:val="left"/>
      <w:pPr>
        <w:tabs>
          <w:tab w:val="num" w:pos="3406"/>
        </w:tabs>
        <w:ind w:left="3406" w:hanging="1134"/>
      </w:pPr>
      <w:rPr>
        <w:rFonts w:hint="default"/>
      </w:rPr>
    </w:lvl>
  </w:abstractNum>
  <w:abstractNum w:abstractNumId="28" w15:restartNumberingAfterBreak="0">
    <w:nsid w:val="6F916E0E"/>
    <w:multiLevelType w:val="hybridMultilevel"/>
    <w:tmpl w:val="BE6A6290"/>
    <w:lvl w:ilvl="0" w:tplc="7E42435A">
      <w:start w:val="1"/>
      <w:numFmt w:val="bullet"/>
      <w:lvlText w:val=""/>
      <w:lvlJc w:val="left"/>
      <w:pPr>
        <w:tabs>
          <w:tab w:val="num" w:pos="2160"/>
        </w:tabs>
        <w:ind w:left="2160" w:hanging="720"/>
      </w:pPr>
      <w:rPr>
        <w:rFonts w:ascii="Symbol" w:hAnsi="Symbol" w:hint="default"/>
      </w:rPr>
    </w:lvl>
    <w:lvl w:ilvl="1" w:tplc="305A5482" w:tentative="1">
      <w:start w:val="1"/>
      <w:numFmt w:val="bullet"/>
      <w:lvlText w:val="o"/>
      <w:lvlJc w:val="left"/>
      <w:pPr>
        <w:tabs>
          <w:tab w:val="num" w:pos="2880"/>
        </w:tabs>
        <w:ind w:left="2880" w:hanging="360"/>
      </w:pPr>
      <w:rPr>
        <w:rFonts w:ascii="Courier New" w:hAnsi="Courier New" w:cs="Courier New" w:hint="default"/>
      </w:rPr>
    </w:lvl>
    <w:lvl w:ilvl="2" w:tplc="7ECAA74A">
      <w:start w:val="1"/>
      <w:numFmt w:val="bullet"/>
      <w:lvlText w:val=""/>
      <w:lvlJc w:val="left"/>
      <w:pPr>
        <w:tabs>
          <w:tab w:val="num" w:pos="3600"/>
        </w:tabs>
        <w:ind w:left="3600" w:hanging="360"/>
      </w:pPr>
      <w:rPr>
        <w:rFonts w:ascii="Wingdings" w:hAnsi="Wingdings" w:hint="default"/>
      </w:rPr>
    </w:lvl>
    <w:lvl w:ilvl="3" w:tplc="347E1CFE" w:tentative="1">
      <w:start w:val="1"/>
      <w:numFmt w:val="bullet"/>
      <w:lvlText w:val=""/>
      <w:lvlJc w:val="left"/>
      <w:pPr>
        <w:tabs>
          <w:tab w:val="num" w:pos="4320"/>
        </w:tabs>
        <w:ind w:left="4320" w:hanging="360"/>
      </w:pPr>
      <w:rPr>
        <w:rFonts w:ascii="Symbol" w:hAnsi="Symbol" w:hint="default"/>
      </w:rPr>
    </w:lvl>
    <w:lvl w:ilvl="4" w:tplc="AE86D846" w:tentative="1">
      <w:start w:val="1"/>
      <w:numFmt w:val="bullet"/>
      <w:lvlText w:val="o"/>
      <w:lvlJc w:val="left"/>
      <w:pPr>
        <w:tabs>
          <w:tab w:val="num" w:pos="5040"/>
        </w:tabs>
        <w:ind w:left="5040" w:hanging="360"/>
      </w:pPr>
      <w:rPr>
        <w:rFonts w:ascii="Courier New" w:hAnsi="Courier New" w:cs="Courier New" w:hint="default"/>
      </w:rPr>
    </w:lvl>
    <w:lvl w:ilvl="5" w:tplc="AE74376E" w:tentative="1">
      <w:start w:val="1"/>
      <w:numFmt w:val="bullet"/>
      <w:lvlText w:val=""/>
      <w:lvlJc w:val="left"/>
      <w:pPr>
        <w:tabs>
          <w:tab w:val="num" w:pos="5760"/>
        </w:tabs>
        <w:ind w:left="5760" w:hanging="360"/>
      </w:pPr>
      <w:rPr>
        <w:rFonts w:ascii="Wingdings" w:hAnsi="Wingdings" w:hint="default"/>
      </w:rPr>
    </w:lvl>
    <w:lvl w:ilvl="6" w:tplc="C1928890" w:tentative="1">
      <w:start w:val="1"/>
      <w:numFmt w:val="bullet"/>
      <w:lvlText w:val=""/>
      <w:lvlJc w:val="left"/>
      <w:pPr>
        <w:tabs>
          <w:tab w:val="num" w:pos="6480"/>
        </w:tabs>
        <w:ind w:left="6480" w:hanging="360"/>
      </w:pPr>
      <w:rPr>
        <w:rFonts w:ascii="Symbol" w:hAnsi="Symbol" w:hint="default"/>
      </w:rPr>
    </w:lvl>
    <w:lvl w:ilvl="7" w:tplc="9A0E750C" w:tentative="1">
      <w:start w:val="1"/>
      <w:numFmt w:val="bullet"/>
      <w:lvlText w:val="o"/>
      <w:lvlJc w:val="left"/>
      <w:pPr>
        <w:tabs>
          <w:tab w:val="num" w:pos="7200"/>
        </w:tabs>
        <w:ind w:left="7200" w:hanging="360"/>
      </w:pPr>
      <w:rPr>
        <w:rFonts w:ascii="Courier New" w:hAnsi="Courier New" w:cs="Courier New" w:hint="default"/>
      </w:rPr>
    </w:lvl>
    <w:lvl w:ilvl="8" w:tplc="AB264548"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DD52100"/>
    <w:multiLevelType w:val="multilevel"/>
    <w:tmpl w:val="765E790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bullet"/>
      <w:lvlText w:val=""/>
      <w:lvlJc w:val="left"/>
      <w:pPr>
        <w:tabs>
          <w:tab w:val="num" w:pos="1457"/>
        </w:tabs>
        <w:ind w:left="1457" w:hanging="720"/>
      </w:pPr>
      <w:rPr>
        <w:rFonts w:ascii="Symbol" w:hAnsi="Symbol"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num w:numId="1" w16cid:durableId="526722374">
    <w:abstractNumId w:val="7"/>
  </w:num>
  <w:num w:numId="2" w16cid:durableId="95879291">
    <w:abstractNumId w:val="20"/>
  </w:num>
  <w:num w:numId="3" w16cid:durableId="683752072">
    <w:abstractNumId w:val="26"/>
  </w:num>
  <w:num w:numId="4" w16cid:durableId="1382703640">
    <w:abstractNumId w:val="26"/>
  </w:num>
  <w:num w:numId="5" w16cid:durableId="1765683861">
    <w:abstractNumId w:val="25"/>
  </w:num>
  <w:num w:numId="6" w16cid:durableId="1167211333">
    <w:abstractNumId w:val="21"/>
  </w:num>
  <w:num w:numId="7" w16cid:durableId="552471916">
    <w:abstractNumId w:val="19"/>
  </w:num>
  <w:num w:numId="8" w16cid:durableId="427040183">
    <w:abstractNumId w:val="14"/>
  </w:num>
  <w:num w:numId="9" w16cid:durableId="937131366">
    <w:abstractNumId w:val="23"/>
  </w:num>
  <w:num w:numId="10" w16cid:durableId="1291059299">
    <w:abstractNumId w:val="29"/>
  </w:num>
  <w:num w:numId="11" w16cid:durableId="2080588026">
    <w:abstractNumId w:val="10"/>
  </w:num>
  <w:num w:numId="12" w16cid:durableId="1455320764">
    <w:abstractNumId w:val="28"/>
  </w:num>
  <w:num w:numId="13" w16cid:durableId="1735852507">
    <w:abstractNumId w:val="9"/>
  </w:num>
  <w:num w:numId="14" w16cid:durableId="339040336">
    <w:abstractNumId w:val="11"/>
  </w:num>
  <w:num w:numId="15" w16cid:durableId="1748771298">
    <w:abstractNumId w:val="18"/>
  </w:num>
  <w:num w:numId="16" w16cid:durableId="2034502209">
    <w:abstractNumId w:val="15"/>
  </w:num>
  <w:num w:numId="17" w16cid:durableId="1745104892">
    <w:abstractNumId w:val="22"/>
  </w:num>
  <w:num w:numId="18" w16cid:durableId="1601796517">
    <w:abstractNumId w:val="8"/>
  </w:num>
  <w:num w:numId="19" w16cid:durableId="1287199463">
    <w:abstractNumId w:val="13"/>
  </w:num>
  <w:num w:numId="20" w16cid:durableId="751196873">
    <w:abstractNumId w:val="5"/>
  </w:num>
  <w:num w:numId="21" w16cid:durableId="1612130011">
    <w:abstractNumId w:val="4"/>
  </w:num>
  <w:num w:numId="22" w16cid:durableId="152568598">
    <w:abstractNumId w:val="6"/>
  </w:num>
  <w:num w:numId="23" w16cid:durableId="915630723">
    <w:abstractNumId w:val="3"/>
  </w:num>
  <w:num w:numId="24" w16cid:durableId="139464792">
    <w:abstractNumId w:val="2"/>
  </w:num>
  <w:num w:numId="25" w16cid:durableId="1534923668">
    <w:abstractNumId w:val="1"/>
  </w:num>
  <w:num w:numId="26" w16cid:durableId="1444810296">
    <w:abstractNumId w:val="0"/>
  </w:num>
  <w:num w:numId="27" w16cid:durableId="1624844648">
    <w:abstractNumId w:val="24"/>
  </w:num>
  <w:num w:numId="28" w16cid:durableId="498270388">
    <w:abstractNumId w:val="17"/>
  </w:num>
  <w:num w:numId="29" w16cid:durableId="347758748">
    <w:abstractNumId w:val="16"/>
  </w:num>
  <w:num w:numId="30" w16cid:durableId="2032223768">
    <w:abstractNumId w:val="12"/>
  </w:num>
  <w:num w:numId="31" w16cid:durableId="114461895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0MzAyMjMyMTA3tDRV0lEKTi0uzszPAykwrgUAQUHl6SwAAAA="/>
    <w:docVar w:name="DocID" w:val="6680578"/>
  </w:docVars>
  <w:rsids>
    <w:rsidRoot w:val="00CF164A"/>
    <w:rsid w:val="000005F5"/>
    <w:rsid w:val="000058AF"/>
    <w:rsid w:val="00007446"/>
    <w:rsid w:val="00011BE0"/>
    <w:rsid w:val="0001257A"/>
    <w:rsid w:val="000159B6"/>
    <w:rsid w:val="000238F1"/>
    <w:rsid w:val="00027D1E"/>
    <w:rsid w:val="0003021B"/>
    <w:rsid w:val="00030376"/>
    <w:rsid w:val="00030696"/>
    <w:rsid w:val="00030D8D"/>
    <w:rsid w:val="00032BC1"/>
    <w:rsid w:val="00033B24"/>
    <w:rsid w:val="00033C32"/>
    <w:rsid w:val="00036BBD"/>
    <w:rsid w:val="000370CB"/>
    <w:rsid w:val="00040085"/>
    <w:rsid w:val="0004263E"/>
    <w:rsid w:val="000435EF"/>
    <w:rsid w:val="00045D4A"/>
    <w:rsid w:val="00045EF3"/>
    <w:rsid w:val="000463AD"/>
    <w:rsid w:val="000501A3"/>
    <w:rsid w:val="000509D0"/>
    <w:rsid w:val="00050E36"/>
    <w:rsid w:val="00055B38"/>
    <w:rsid w:val="00055FA2"/>
    <w:rsid w:val="00056222"/>
    <w:rsid w:val="00056BCA"/>
    <w:rsid w:val="00056DD9"/>
    <w:rsid w:val="0005733C"/>
    <w:rsid w:val="000573A6"/>
    <w:rsid w:val="00061101"/>
    <w:rsid w:val="00064238"/>
    <w:rsid w:val="00064BFF"/>
    <w:rsid w:val="00064C1F"/>
    <w:rsid w:val="000668E8"/>
    <w:rsid w:val="00067A08"/>
    <w:rsid w:val="00067C39"/>
    <w:rsid w:val="00067C6A"/>
    <w:rsid w:val="00070A03"/>
    <w:rsid w:val="00071295"/>
    <w:rsid w:val="00071554"/>
    <w:rsid w:val="00071A7C"/>
    <w:rsid w:val="00072CE7"/>
    <w:rsid w:val="000734BB"/>
    <w:rsid w:val="000744DD"/>
    <w:rsid w:val="00074A08"/>
    <w:rsid w:val="00074C98"/>
    <w:rsid w:val="000758AC"/>
    <w:rsid w:val="00080E89"/>
    <w:rsid w:val="000813CC"/>
    <w:rsid w:val="0008318C"/>
    <w:rsid w:val="00083DD3"/>
    <w:rsid w:val="00087FBB"/>
    <w:rsid w:val="00093CA2"/>
    <w:rsid w:val="000954E4"/>
    <w:rsid w:val="00095776"/>
    <w:rsid w:val="000967D5"/>
    <w:rsid w:val="000A563E"/>
    <w:rsid w:val="000A6515"/>
    <w:rsid w:val="000B0721"/>
    <w:rsid w:val="000B0FC7"/>
    <w:rsid w:val="000B3F20"/>
    <w:rsid w:val="000B47D2"/>
    <w:rsid w:val="000B4F06"/>
    <w:rsid w:val="000B562C"/>
    <w:rsid w:val="000B747D"/>
    <w:rsid w:val="000C089C"/>
    <w:rsid w:val="000C108C"/>
    <w:rsid w:val="000C2C8E"/>
    <w:rsid w:val="000C6B72"/>
    <w:rsid w:val="000C7013"/>
    <w:rsid w:val="000C7CBE"/>
    <w:rsid w:val="000D0574"/>
    <w:rsid w:val="000D0E8C"/>
    <w:rsid w:val="000D14D1"/>
    <w:rsid w:val="000D288D"/>
    <w:rsid w:val="000D36FF"/>
    <w:rsid w:val="000D3BA9"/>
    <w:rsid w:val="000E0B22"/>
    <w:rsid w:val="000E160D"/>
    <w:rsid w:val="000E242C"/>
    <w:rsid w:val="000E24B7"/>
    <w:rsid w:val="000E5462"/>
    <w:rsid w:val="000E65B6"/>
    <w:rsid w:val="000E7294"/>
    <w:rsid w:val="000E762B"/>
    <w:rsid w:val="000F213D"/>
    <w:rsid w:val="000F2DC0"/>
    <w:rsid w:val="000F3C33"/>
    <w:rsid w:val="000F5978"/>
    <w:rsid w:val="000F764D"/>
    <w:rsid w:val="000F76F6"/>
    <w:rsid w:val="00100641"/>
    <w:rsid w:val="00102675"/>
    <w:rsid w:val="00103BB6"/>
    <w:rsid w:val="00104641"/>
    <w:rsid w:val="0010473C"/>
    <w:rsid w:val="0011053F"/>
    <w:rsid w:val="00110FAF"/>
    <w:rsid w:val="00112D0E"/>
    <w:rsid w:val="00115281"/>
    <w:rsid w:val="0011703E"/>
    <w:rsid w:val="00122681"/>
    <w:rsid w:val="00123098"/>
    <w:rsid w:val="0013020C"/>
    <w:rsid w:val="00130A23"/>
    <w:rsid w:val="00131B63"/>
    <w:rsid w:val="001322FA"/>
    <w:rsid w:val="00134F75"/>
    <w:rsid w:val="0013694E"/>
    <w:rsid w:val="00137D31"/>
    <w:rsid w:val="00137FF4"/>
    <w:rsid w:val="001408EA"/>
    <w:rsid w:val="00143836"/>
    <w:rsid w:val="001448F0"/>
    <w:rsid w:val="00152096"/>
    <w:rsid w:val="001528D0"/>
    <w:rsid w:val="00153D05"/>
    <w:rsid w:val="001545ED"/>
    <w:rsid w:val="00154E23"/>
    <w:rsid w:val="001561B3"/>
    <w:rsid w:val="00157EF7"/>
    <w:rsid w:val="00160916"/>
    <w:rsid w:val="00161D6C"/>
    <w:rsid w:val="00162A76"/>
    <w:rsid w:val="001630E6"/>
    <w:rsid w:val="00163217"/>
    <w:rsid w:val="001650C7"/>
    <w:rsid w:val="00165AB1"/>
    <w:rsid w:val="00166BC3"/>
    <w:rsid w:val="00172798"/>
    <w:rsid w:val="00172B7D"/>
    <w:rsid w:val="0017534A"/>
    <w:rsid w:val="0017666D"/>
    <w:rsid w:val="00180141"/>
    <w:rsid w:val="00181087"/>
    <w:rsid w:val="00182787"/>
    <w:rsid w:val="0018370F"/>
    <w:rsid w:val="0018652D"/>
    <w:rsid w:val="00186D05"/>
    <w:rsid w:val="00190B5B"/>
    <w:rsid w:val="0019177D"/>
    <w:rsid w:val="00192524"/>
    <w:rsid w:val="0019403A"/>
    <w:rsid w:val="0019590E"/>
    <w:rsid w:val="00197A77"/>
    <w:rsid w:val="001A0860"/>
    <w:rsid w:val="001A18BC"/>
    <w:rsid w:val="001A1F0C"/>
    <w:rsid w:val="001A274B"/>
    <w:rsid w:val="001A324A"/>
    <w:rsid w:val="001A3807"/>
    <w:rsid w:val="001A5924"/>
    <w:rsid w:val="001A63F9"/>
    <w:rsid w:val="001A741A"/>
    <w:rsid w:val="001A743A"/>
    <w:rsid w:val="001B1543"/>
    <w:rsid w:val="001B1D85"/>
    <w:rsid w:val="001B1D94"/>
    <w:rsid w:val="001B33D5"/>
    <w:rsid w:val="001B3872"/>
    <w:rsid w:val="001B4EB0"/>
    <w:rsid w:val="001B56E9"/>
    <w:rsid w:val="001C4BE6"/>
    <w:rsid w:val="001D0042"/>
    <w:rsid w:val="001D2E9D"/>
    <w:rsid w:val="001D2F43"/>
    <w:rsid w:val="001D3457"/>
    <w:rsid w:val="001D3AB4"/>
    <w:rsid w:val="001D3F21"/>
    <w:rsid w:val="001D42BD"/>
    <w:rsid w:val="001D5B19"/>
    <w:rsid w:val="001D5FD6"/>
    <w:rsid w:val="001E03F4"/>
    <w:rsid w:val="001E06B4"/>
    <w:rsid w:val="001E09F3"/>
    <w:rsid w:val="001E143B"/>
    <w:rsid w:val="001E2A18"/>
    <w:rsid w:val="001E4F30"/>
    <w:rsid w:val="001E696E"/>
    <w:rsid w:val="001E76AD"/>
    <w:rsid w:val="001E7CC8"/>
    <w:rsid w:val="001F03F1"/>
    <w:rsid w:val="001F06F9"/>
    <w:rsid w:val="001F095E"/>
    <w:rsid w:val="001F0D4A"/>
    <w:rsid w:val="001F215D"/>
    <w:rsid w:val="001F52E1"/>
    <w:rsid w:val="001F58FE"/>
    <w:rsid w:val="001F6952"/>
    <w:rsid w:val="001F79BB"/>
    <w:rsid w:val="00202C86"/>
    <w:rsid w:val="0020450F"/>
    <w:rsid w:val="002061C5"/>
    <w:rsid w:val="00206C13"/>
    <w:rsid w:val="00206D0E"/>
    <w:rsid w:val="0021188E"/>
    <w:rsid w:val="00211A46"/>
    <w:rsid w:val="00212255"/>
    <w:rsid w:val="00214439"/>
    <w:rsid w:val="0021669B"/>
    <w:rsid w:val="00217B2A"/>
    <w:rsid w:val="00220216"/>
    <w:rsid w:val="0022036A"/>
    <w:rsid w:val="00221BFF"/>
    <w:rsid w:val="00222505"/>
    <w:rsid w:val="00223839"/>
    <w:rsid w:val="00230462"/>
    <w:rsid w:val="002307FE"/>
    <w:rsid w:val="00230C6B"/>
    <w:rsid w:val="0023146C"/>
    <w:rsid w:val="00232EAA"/>
    <w:rsid w:val="00233152"/>
    <w:rsid w:val="00233ACB"/>
    <w:rsid w:val="00233C09"/>
    <w:rsid w:val="0023463D"/>
    <w:rsid w:val="00234E81"/>
    <w:rsid w:val="0023509A"/>
    <w:rsid w:val="002376AB"/>
    <w:rsid w:val="00242774"/>
    <w:rsid w:val="00243DD8"/>
    <w:rsid w:val="00244800"/>
    <w:rsid w:val="0024588E"/>
    <w:rsid w:val="00246857"/>
    <w:rsid w:val="00246CD3"/>
    <w:rsid w:val="0024792D"/>
    <w:rsid w:val="00250A84"/>
    <w:rsid w:val="00251015"/>
    <w:rsid w:val="00251498"/>
    <w:rsid w:val="002519D8"/>
    <w:rsid w:val="00252075"/>
    <w:rsid w:val="00252309"/>
    <w:rsid w:val="00257E9A"/>
    <w:rsid w:val="00264B3D"/>
    <w:rsid w:val="00265FBB"/>
    <w:rsid w:val="00266885"/>
    <w:rsid w:val="00273A57"/>
    <w:rsid w:val="0027422A"/>
    <w:rsid w:val="00276CC4"/>
    <w:rsid w:val="002773DD"/>
    <w:rsid w:val="00280457"/>
    <w:rsid w:val="002807BB"/>
    <w:rsid w:val="00282E52"/>
    <w:rsid w:val="0028358C"/>
    <w:rsid w:val="00283B61"/>
    <w:rsid w:val="00284644"/>
    <w:rsid w:val="00286BC3"/>
    <w:rsid w:val="002870AE"/>
    <w:rsid w:val="002924F4"/>
    <w:rsid w:val="002928B7"/>
    <w:rsid w:val="00293A4C"/>
    <w:rsid w:val="002957B1"/>
    <w:rsid w:val="00296CEC"/>
    <w:rsid w:val="00297B80"/>
    <w:rsid w:val="002A0AD9"/>
    <w:rsid w:val="002A0C0A"/>
    <w:rsid w:val="002A1546"/>
    <w:rsid w:val="002A26AC"/>
    <w:rsid w:val="002A45F5"/>
    <w:rsid w:val="002A5DFA"/>
    <w:rsid w:val="002A6AA4"/>
    <w:rsid w:val="002A7EA9"/>
    <w:rsid w:val="002B2C85"/>
    <w:rsid w:val="002B4584"/>
    <w:rsid w:val="002C203A"/>
    <w:rsid w:val="002C227E"/>
    <w:rsid w:val="002C281D"/>
    <w:rsid w:val="002C2939"/>
    <w:rsid w:val="002C3A4D"/>
    <w:rsid w:val="002C58E4"/>
    <w:rsid w:val="002C67D7"/>
    <w:rsid w:val="002C6F08"/>
    <w:rsid w:val="002D20A7"/>
    <w:rsid w:val="002D383D"/>
    <w:rsid w:val="002D5630"/>
    <w:rsid w:val="002D615B"/>
    <w:rsid w:val="002D711E"/>
    <w:rsid w:val="002E0B8D"/>
    <w:rsid w:val="002E0BA0"/>
    <w:rsid w:val="002E132A"/>
    <w:rsid w:val="002E32BA"/>
    <w:rsid w:val="002E3625"/>
    <w:rsid w:val="002E3C1C"/>
    <w:rsid w:val="002E44C2"/>
    <w:rsid w:val="002E4777"/>
    <w:rsid w:val="002E4E7E"/>
    <w:rsid w:val="002E71AE"/>
    <w:rsid w:val="002F0360"/>
    <w:rsid w:val="002F43AB"/>
    <w:rsid w:val="002F50F6"/>
    <w:rsid w:val="002F6140"/>
    <w:rsid w:val="003012A3"/>
    <w:rsid w:val="0030171B"/>
    <w:rsid w:val="00302261"/>
    <w:rsid w:val="00302665"/>
    <w:rsid w:val="0030447B"/>
    <w:rsid w:val="0030698B"/>
    <w:rsid w:val="0030767B"/>
    <w:rsid w:val="00310541"/>
    <w:rsid w:val="003114E8"/>
    <w:rsid w:val="00314F3B"/>
    <w:rsid w:val="00317F42"/>
    <w:rsid w:val="00320B60"/>
    <w:rsid w:val="00321B0B"/>
    <w:rsid w:val="00322850"/>
    <w:rsid w:val="00324DDE"/>
    <w:rsid w:val="00325A15"/>
    <w:rsid w:val="00327C02"/>
    <w:rsid w:val="00327CC7"/>
    <w:rsid w:val="00332B7D"/>
    <w:rsid w:val="003344A3"/>
    <w:rsid w:val="003350BB"/>
    <w:rsid w:val="00335387"/>
    <w:rsid w:val="00340203"/>
    <w:rsid w:val="003410F8"/>
    <w:rsid w:val="00341F5B"/>
    <w:rsid w:val="003454E8"/>
    <w:rsid w:val="00345A3A"/>
    <w:rsid w:val="00346BFE"/>
    <w:rsid w:val="003477FD"/>
    <w:rsid w:val="00350CAA"/>
    <w:rsid w:val="0035342A"/>
    <w:rsid w:val="00353734"/>
    <w:rsid w:val="003549A6"/>
    <w:rsid w:val="00354CAC"/>
    <w:rsid w:val="00361376"/>
    <w:rsid w:val="00361527"/>
    <w:rsid w:val="003643DF"/>
    <w:rsid w:val="00364852"/>
    <w:rsid w:val="00364DFC"/>
    <w:rsid w:val="003666D6"/>
    <w:rsid w:val="003669FD"/>
    <w:rsid w:val="00367FF8"/>
    <w:rsid w:val="00370B27"/>
    <w:rsid w:val="00371771"/>
    <w:rsid w:val="00371F71"/>
    <w:rsid w:val="0037370B"/>
    <w:rsid w:val="00373F4E"/>
    <w:rsid w:val="003776CD"/>
    <w:rsid w:val="00384335"/>
    <w:rsid w:val="00385017"/>
    <w:rsid w:val="003851F2"/>
    <w:rsid w:val="00385F5D"/>
    <w:rsid w:val="00390B17"/>
    <w:rsid w:val="00392FAB"/>
    <w:rsid w:val="00396535"/>
    <w:rsid w:val="00397287"/>
    <w:rsid w:val="00397B23"/>
    <w:rsid w:val="003A218F"/>
    <w:rsid w:val="003A309B"/>
    <w:rsid w:val="003A5238"/>
    <w:rsid w:val="003A6596"/>
    <w:rsid w:val="003A65FB"/>
    <w:rsid w:val="003A79CD"/>
    <w:rsid w:val="003B0391"/>
    <w:rsid w:val="003B1E94"/>
    <w:rsid w:val="003B44CA"/>
    <w:rsid w:val="003B49F1"/>
    <w:rsid w:val="003C0477"/>
    <w:rsid w:val="003C0772"/>
    <w:rsid w:val="003C1472"/>
    <w:rsid w:val="003C14DC"/>
    <w:rsid w:val="003C1C29"/>
    <w:rsid w:val="003C391A"/>
    <w:rsid w:val="003C52CA"/>
    <w:rsid w:val="003C5F1D"/>
    <w:rsid w:val="003C5F7F"/>
    <w:rsid w:val="003C7878"/>
    <w:rsid w:val="003D2974"/>
    <w:rsid w:val="003D4D4E"/>
    <w:rsid w:val="003D58F7"/>
    <w:rsid w:val="003D665D"/>
    <w:rsid w:val="003D7A82"/>
    <w:rsid w:val="003E089E"/>
    <w:rsid w:val="003E2BBD"/>
    <w:rsid w:val="003E32BC"/>
    <w:rsid w:val="003E3B86"/>
    <w:rsid w:val="003E4CF6"/>
    <w:rsid w:val="003F0B1D"/>
    <w:rsid w:val="003F1B85"/>
    <w:rsid w:val="003F284E"/>
    <w:rsid w:val="003F30D8"/>
    <w:rsid w:val="003F4A8F"/>
    <w:rsid w:val="003F5196"/>
    <w:rsid w:val="003F651F"/>
    <w:rsid w:val="00401788"/>
    <w:rsid w:val="00405073"/>
    <w:rsid w:val="00406715"/>
    <w:rsid w:val="004072AB"/>
    <w:rsid w:val="0041016C"/>
    <w:rsid w:val="00410F0B"/>
    <w:rsid w:val="004120AE"/>
    <w:rsid w:val="004135ED"/>
    <w:rsid w:val="00414817"/>
    <w:rsid w:val="00415F37"/>
    <w:rsid w:val="0041627F"/>
    <w:rsid w:val="0041785F"/>
    <w:rsid w:val="00420839"/>
    <w:rsid w:val="00421636"/>
    <w:rsid w:val="00421849"/>
    <w:rsid w:val="00421A15"/>
    <w:rsid w:val="0042305F"/>
    <w:rsid w:val="00425E94"/>
    <w:rsid w:val="004273DF"/>
    <w:rsid w:val="00431005"/>
    <w:rsid w:val="004323BB"/>
    <w:rsid w:val="00434885"/>
    <w:rsid w:val="00435522"/>
    <w:rsid w:val="00436A2D"/>
    <w:rsid w:val="004416A1"/>
    <w:rsid w:val="00443000"/>
    <w:rsid w:val="00445AE8"/>
    <w:rsid w:val="00451201"/>
    <w:rsid w:val="00451228"/>
    <w:rsid w:val="0045185B"/>
    <w:rsid w:val="00452744"/>
    <w:rsid w:val="00457A1A"/>
    <w:rsid w:val="00460482"/>
    <w:rsid w:val="00460CDB"/>
    <w:rsid w:val="00462172"/>
    <w:rsid w:val="00464F52"/>
    <w:rsid w:val="00466B4C"/>
    <w:rsid w:val="00466D8B"/>
    <w:rsid w:val="00467C5A"/>
    <w:rsid w:val="0047095B"/>
    <w:rsid w:val="00470C43"/>
    <w:rsid w:val="0047184E"/>
    <w:rsid w:val="00471850"/>
    <w:rsid w:val="00473298"/>
    <w:rsid w:val="00475F8B"/>
    <w:rsid w:val="004814CB"/>
    <w:rsid w:val="00481CAA"/>
    <w:rsid w:val="0048227A"/>
    <w:rsid w:val="004843EF"/>
    <w:rsid w:val="00487365"/>
    <w:rsid w:val="004903AD"/>
    <w:rsid w:val="0049510D"/>
    <w:rsid w:val="004A1BE1"/>
    <w:rsid w:val="004A5508"/>
    <w:rsid w:val="004A7D87"/>
    <w:rsid w:val="004B0BF6"/>
    <w:rsid w:val="004B4B29"/>
    <w:rsid w:val="004B4C62"/>
    <w:rsid w:val="004B67C0"/>
    <w:rsid w:val="004C06E2"/>
    <w:rsid w:val="004C130A"/>
    <w:rsid w:val="004C286E"/>
    <w:rsid w:val="004C37F5"/>
    <w:rsid w:val="004C5311"/>
    <w:rsid w:val="004C55F5"/>
    <w:rsid w:val="004C584A"/>
    <w:rsid w:val="004C5FE1"/>
    <w:rsid w:val="004D01EC"/>
    <w:rsid w:val="004D1ABC"/>
    <w:rsid w:val="004D1C13"/>
    <w:rsid w:val="004D2494"/>
    <w:rsid w:val="004D2BA2"/>
    <w:rsid w:val="004D4BF8"/>
    <w:rsid w:val="004D5630"/>
    <w:rsid w:val="004D5741"/>
    <w:rsid w:val="004D6250"/>
    <w:rsid w:val="004D6616"/>
    <w:rsid w:val="004E08DB"/>
    <w:rsid w:val="004E1C22"/>
    <w:rsid w:val="004E271B"/>
    <w:rsid w:val="004E4381"/>
    <w:rsid w:val="004E4761"/>
    <w:rsid w:val="004E5377"/>
    <w:rsid w:val="004E760F"/>
    <w:rsid w:val="004F07BD"/>
    <w:rsid w:val="004F08C9"/>
    <w:rsid w:val="004F0CE9"/>
    <w:rsid w:val="004F26E7"/>
    <w:rsid w:val="004F2C69"/>
    <w:rsid w:val="004F4D39"/>
    <w:rsid w:val="004F56DF"/>
    <w:rsid w:val="004F608B"/>
    <w:rsid w:val="00500D3E"/>
    <w:rsid w:val="005029B8"/>
    <w:rsid w:val="005033C1"/>
    <w:rsid w:val="005037EF"/>
    <w:rsid w:val="005057F4"/>
    <w:rsid w:val="00506F0D"/>
    <w:rsid w:val="0050770E"/>
    <w:rsid w:val="00507D80"/>
    <w:rsid w:val="00507D89"/>
    <w:rsid w:val="00507D8C"/>
    <w:rsid w:val="00514988"/>
    <w:rsid w:val="005154EA"/>
    <w:rsid w:val="00520AA7"/>
    <w:rsid w:val="00522D9C"/>
    <w:rsid w:val="005231B2"/>
    <w:rsid w:val="00523DE6"/>
    <w:rsid w:val="005248F1"/>
    <w:rsid w:val="00524900"/>
    <w:rsid w:val="005254E7"/>
    <w:rsid w:val="0052680B"/>
    <w:rsid w:val="00527474"/>
    <w:rsid w:val="005275CA"/>
    <w:rsid w:val="00530B2E"/>
    <w:rsid w:val="0053279C"/>
    <w:rsid w:val="00532E47"/>
    <w:rsid w:val="005336C7"/>
    <w:rsid w:val="00533E7E"/>
    <w:rsid w:val="00534FD1"/>
    <w:rsid w:val="00541C1F"/>
    <w:rsid w:val="0054224B"/>
    <w:rsid w:val="005432EA"/>
    <w:rsid w:val="00543B0B"/>
    <w:rsid w:val="00544430"/>
    <w:rsid w:val="0055066E"/>
    <w:rsid w:val="00550941"/>
    <w:rsid w:val="0055247F"/>
    <w:rsid w:val="0055292B"/>
    <w:rsid w:val="005607A4"/>
    <w:rsid w:val="0056100E"/>
    <w:rsid w:val="00561E7F"/>
    <w:rsid w:val="00562D88"/>
    <w:rsid w:val="00562E8A"/>
    <w:rsid w:val="005653C4"/>
    <w:rsid w:val="00571F90"/>
    <w:rsid w:val="00572F2A"/>
    <w:rsid w:val="00573BD9"/>
    <w:rsid w:val="0057414B"/>
    <w:rsid w:val="00575078"/>
    <w:rsid w:val="00575F3C"/>
    <w:rsid w:val="0058030D"/>
    <w:rsid w:val="00580903"/>
    <w:rsid w:val="0058277F"/>
    <w:rsid w:val="00585698"/>
    <w:rsid w:val="00590218"/>
    <w:rsid w:val="00593B30"/>
    <w:rsid w:val="00593BF3"/>
    <w:rsid w:val="00594476"/>
    <w:rsid w:val="00595DDD"/>
    <w:rsid w:val="00595FF1"/>
    <w:rsid w:val="0059674A"/>
    <w:rsid w:val="005969DF"/>
    <w:rsid w:val="005A1B34"/>
    <w:rsid w:val="005A3166"/>
    <w:rsid w:val="005A35A5"/>
    <w:rsid w:val="005A6572"/>
    <w:rsid w:val="005A657A"/>
    <w:rsid w:val="005A6C05"/>
    <w:rsid w:val="005A74CD"/>
    <w:rsid w:val="005A7E6A"/>
    <w:rsid w:val="005B1987"/>
    <w:rsid w:val="005B1E04"/>
    <w:rsid w:val="005B45DA"/>
    <w:rsid w:val="005B54D5"/>
    <w:rsid w:val="005B5986"/>
    <w:rsid w:val="005B739B"/>
    <w:rsid w:val="005C050A"/>
    <w:rsid w:val="005C08D1"/>
    <w:rsid w:val="005C16A4"/>
    <w:rsid w:val="005C1BBD"/>
    <w:rsid w:val="005C2797"/>
    <w:rsid w:val="005C542F"/>
    <w:rsid w:val="005C7243"/>
    <w:rsid w:val="005D0AF0"/>
    <w:rsid w:val="005D45D8"/>
    <w:rsid w:val="005D6878"/>
    <w:rsid w:val="005D6885"/>
    <w:rsid w:val="005D6949"/>
    <w:rsid w:val="005D7C03"/>
    <w:rsid w:val="005E2FE9"/>
    <w:rsid w:val="005E4A0E"/>
    <w:rsid w:val="005E5C6F"/>
    <w:rsid w:val="005E6552"/>
    <w:rsid w:val="005E74F3"/>
    <w:rsid w:val="005F0096"/>
    <w:rsid w:val="005F021B"/>
    <w:rsid w:val="005F1A42"/>
    <w:rsid w:val="005F3042"/>
    <w:rsid w:val="005F45B8"/>
    <w:rsid w:val="005F48EB"/>
    <w:rsid w:val="005F6C6A"/>
    <w:rsid w:val="005F7A05"/>
    <w:rsid w:val="006007E3"/>
    <w:rsid w:val="0060167C"/>
    <w:rsid w:val="006029F0"/>
    <w:rsid w:val="0060301E"/>
    <w:rsid w:val="00603D04"/>
    <w:rsid w:val="006063B4"/>
    <w:rsid w:val="006068D8"/>
    <w:rsid w:val="00606DF6"/>
    <w:rsid w:val="00610126"/>
    <w:rsid w:val="00611CE5"/>
    <w:rsid w:val="0061224E"/>
    <w:rsid w:val="0061271D"/>
    <w:rsid w:val="00621224"/>
    <w:rsid w:val="00623D96"/>
    <w:rsid w:val="00625056"/>
    <w:rsid w:val="00626140"/>
    <w:rsid w:val="006267F4"/>
    <w:rsid w:val="00630B03"/>
    <w:rsid w:val="00631640"/>
    <w:rsid w:val="00631B38"/>
    <w:rsid w:val="006329EB"/>
    <w:rsid w:val="00632A07"/>
    <w:rsid w:val="00634102"/>
    <w:rsid w:val="00634227"/>
    <w:rsid w:val="00636876"/>
    <w:rsid w:val="00640115"/>
    <w:rsid w:val="006444F9"/>
    <w:rsid w:val="006445E4"/>
    <w:rsid w:val="006465D4"/>
    <w:rsid w:val="00651BA7"/>
    <w:rsid w:val="00652AB7"/>
    <w:rsid w:val="00652ED2"/>
    <w:rsid w:val="00653C3B"/>
    <w:rsid w:val="00654253"/>
    <w:rsid w:val="00654D02"/>
    <w:rsid w:val="00656FB7"/>
    <w:rsid w:val="00661B58"/>
    <w:rsid w:val="00662AF9"/>
    <w:rsid w:val="00665E2B"/>
    <w:rsid w:val="006718CE"/>
    <w:rsid w:val="0067303E"/>
    <w:rsid w:val="006741B8"/>
    <w:rsid w:val="00677AF2"/>
    <w:rsid w:val="00681702"/>
    <w:rsid w:val="006821C7"/>
    <w:rsid w:val="00682469"/>
    <w:rsid w:val="00683208"/>
    <w:rsid w:val="006834F5"/>
    <w:rsid w:val="00684208"/>
    <w:rsid w:val="006867F3"/>
    <w:rsid w:val="00687EDA"/>
    <w:rsid w:val="006906C6"/>
    <w:rsid w:val="006918F3"/>
    <w:rsid w:val="00691DF2"/>
    <w:rsid w:val="006932C3"/>
    <w:rsid w:val="00695081"/>
    <w:rsid w:val="006951B2"/>
    <w:rsid w:val="00696296"/>
    <w:rsid w:val="00696AA2"/>
    <w:rsid w:val="00697408"/>
    <w:rsid w:val="006A04DF"/>
    <w:rsid w:val="006A1786"/>
    <w:rsid w:val="006A32B3"/>
    <w:rsid w:val="006A3A30"/>
    <w:rsid w:val="006A5E79"/>
    <w:rsid w:val="006A771E"/>
    <w:rsid w:val="006B25D3"/>
    <w:rsid w:val="006B3385"/>
    <w:rsid w:val="006B4C8A"/>
    <w:rsid w:val="006B5330"/>
    <w:rsid w:val="006C0922"/>
    <w:rsid w:val="006C1428"/>
    <w:rsid w:val="006C383F"/>
    <w:rsid w:val="006D00C2"/>
    <w:rsid w:val="006D4C5E"/>
    <w:rsid w:val="006D5A6C"/>
    <w:rsid w:val="006D5ADC"/>
    <w:rsid w:val="006D697F"/>
    <w:rsid w:val="006D6F72"/>
    <w:rsid w:val="006D7310"/>
    <w:rsid w:val="006D7EBD"/>
    <w:rsid w:val="006E1083"/>
    <w:rsid w:val="006E1F3F"/>
    <w:rsid w:val="006E4F28"/>
    <w:rsid w:val="006F322B"/>
    <w:rsid w:val="006F435C"/>
    <w:rsid w:val="006F7065"/>
    <w:rsid w:val="00701D80"/>
    <w:rsid w:val="007042CE"/>
    <w:rsid w:val="007045BF"/>
    <w:rsid w:val="00704FA2"/>
    <w:rsid w:val="007063A7"/>
    <w:rsid w:val="00707F0A"/>
    <w:rsid w:val="00713494"/>
    <w:rsid w:val="00714A1E"/>
    <w:rsid w:val="00716AAE"/>
    <w:rsid w:val="00716B61"/>
    <w:rsid w:val="007172E2"/>
    <w:rsid w:val="00717E27"/>
    <w:rsid w:val="0072201A"/>
    <w:rsid w:val="0072279A"/>
    <w:rsid w:val="00723735"/>
    <w:rsid w:val="00723BDA"/>
    <w:rsid w:val="00723F48"/>
    <w:rsid w:val="007246B1"/>
    <w:rsid w:val="00725199"/>
    <w:rsid w:val="0072549A"/>
    <w:rsid w:val="0072572E"/>
    <w:rsid w:val="0072629C"/>
    <w:rsid w:val="00727E8F"/>
    <w:rsid w:val="00730B7C"/>
    <w:rsid w:val="00730EFB"/>
    <w:rsid w:val="00731188"/>
    <w:rsid w:val="00731723"/>
    <w:rsid w:val="00732084"/>
    <w:rsid w:val="007356D7"/>
    <w:rsid w:val="00736551"/>
    <w:rsid w:val="00736BC7"/>
    <w:rsid w:val="0074286E"/>
    <w:rsid w:val="00744070"/>
    <w:rsid w:val="00744E7D"/>
    <w:rsid w:val="00745803"/>
    <w:rsid w:val="0074680C"/>
    <w:rsid w:val="00746A2D"/>
    <w:rsid w:val="00751B5F"/>
    <w:rsid w:val="00752EBF"/>
    <w:rsid w:val="00753FDD"/>
    <w:rsid w:val="007547C0"/>
    <w:rsid w:val="00755D16"/>
    <w:rsid w:val="00756730"/>
    <w:rsid w:val="00756B94"/>
    <w:rsid w:val="007573EA"/>
    <w:rsid w:val="00757551"/>
    <w:rsid w:val="007616F6"/>
    <w:rsid w:val="007618F6"/>
    <w:rsid w:val="007630F5"/>
    <w:rsid w:val="007640FF"/>
    <w:rsid w:val="007657EE"/>
    <w:rsid w:val="00766603"/>
    <w:rsid w:val="00766C4E"/>
    <w:rsid w:val="00773F83"/>
    <w:rsid w:val="00777D2B"/>
    <w:rsid w:val="007819B4"/>
    <w:rsid w:val="007822DF"/>
    <w:rsid w:val="00782A63"/>
    <w:rsid w:val="007837B7"/>
    <w:rsid w:val="007850E3"/>
    <w:rsid w:val="00786589"/>
    <w:rsid w:val="00786660"/>
    <w:rsid w:val="00786832"/>
    <w:rsid w:val="007869EA"/>
    <w:rsid w:val="00786F18"/>
    <w:rsid w:val="0078790B"/>
    <w:rsid w:val="00790253"/>
    <w:rsid w:val="007925FB"/>
    <w:rsid w:val="007941B9"/>
    <w:rsid w:val="0079795B"/>
    <w:rsid w:val="00797B46"/>
    <w:rsid w:val="007A0901"/>
    <w:rsid w:val="007A0A35"/>
    <w:rsid w:val="007A0A3E"/>
    <w:rsid w:val="007A20E0"/>
    <w:rsid w:val="007A2CE5"/>
    <w:rsid w:val="007A5200"/>
    <w:rsid w:val="007A64C0"/>
    <w:rsid w:val="007A6835"/>
    <w:rsid w:val="007A7309"/>
    <w:rsid w:val="007B03F4"/>
    <w:rsid w:val="007B14CB"/>
    <w:rsid w:val="007B1959"/>
    <w:rsid w:val="007B1CF0"/>
    <w:rsid w:val="007B2275"/>
    <w:rsid w:val="007B5DC1"/>
    <w:rsid w:val="007B5FE0"/>
    <w:rsid w:val="007B6581"/>
    <w:rsid w:val="007C15A0"/>
    <w:rsid w:val="007C1BE0"/>
    <w:rsid w:val="007C1DA1"/>
    <w:rsid w:val="007C2A5D"/>
    <w:rsid w:val="007C37D9"/>
    <w:rsid w:val="007C483B"/>
    <w:rsid w:val="007C4B26"/>
    <w:rsid w:val="007C57B7"/>
    <w:rsid w:val="007C5C95"/>
    <w:rsid w:val="007C6A44"/>
    <w:rsid w:val="007C6C9D"/>
    <w:rsid w:val="007C6E4B"/>
    <w:rsid w:val="007C7936"/>
    <w:rsid w:val="007D0BCD"/>
    <w:rsid w:val="007D0E57"/>
    <w:rsid w:val="007D1AF7"/>
    <w:rsid w:val="007D1DF6"/>
    <w:rsid w:val="007D4B89"/>
    <w:rsid w:val="007D628E"/>
    <w:rsid w:val="007E0776"/>
    <w:rsid w:val="007E1018"/>
    <w:rsid w:val="007E2397"/>
    <w:rsid w:val="007E32C1"/>
    <w:rsid w:val="007E3A8C"/>
    <w:rsid w:val="007E45DA"/>
    <w:rsid w:val="007E478B"/>
    <w:rsid w:val="007E6231"/>
    <w:rsid w:val="007E7393"/>
    <w:rsid w:val="007F15EA"/>
    <w:rsid w:val="007F2432"/>
    <w:rsid w:val="007F2477"/>
    <w:rsid w:val="007F32F2"/>
    <w:rsid w:val="007F5BCE"/>
    <w:rsid w:val="007F775B"/>
    <w:rsid w:val="00801156"/>
    <w:rsid w:val="00801766"/>
    <w:rsid w:val="00803E52"/>
    <w:rsid w:val="00804E94"/>
    <w:rsid w:val="008058F8"/>
    <w:rsid w:val="00807093"/>
    <w:rsid w:val="00810581"/>
    <w:rsid w:val="008105CC"/>
    <w:rsid w:val="008107DD"/>
    <w:rsid w:val="0081145A"/>
    <w:rsid w:val="00811A82"/>
    <w:rsid w:val="00815959"/>
    <w:rsid w:val="00816C54"/>
    <w:rsid w:val="00820FCA"/>
    <w:rsid w:val="00821789"/>
    <w:rsid w:val="00821EC2"/>
    <w:rsid w:val="00822400"/>
    <w:rsid w:val="0082297B"/>
    <w:rsid w:val="0082422D"/>
    <w:rsid w:val="008275C9"/>
    <w:rsid w:val="00833AA9"/>
    <w:rsid w:val="00833D4C"/>
    <w:rsid w:val="008364D6"/>
    <w:rsid w:val="0083746F"/>
    <w:rsid w:val="00837CED"/>
    <w:rsid w:val="00840A4F"/>
    <w:rsid w:val="00840F3F"/>
    <w:rsid w:val="00843196"/>
    <w:rsid w:val="00843F14"/>
    <w:rsid w:val="008441EC"/>
    <w:rsid w:val="00846D74"/>
    <w:rsid w:val="0085349F"/>
    <w:rsid w:val="00856028"/>
    <w:rsid w:val="00856350"/>
    <w:rsid w:val="008563E6"/>
    <w:rsid w:val="00857712"/>
    <w:rsid w:val="00860E71"/>
    <w:rsid w:val="00861FE2"/>
    <w:rsid w:val="008632C0"/>
    <w:rsid w:val="00863542"/>
    <w:rsid w:val="00864356"/>
    <w:rsid w:val="00864D0A"/>
    <w:rsid w:val="00866ABA"/>
    <w:rsid w:val="00866EE1"/>
    <w:rsid w:val="008712F6"/>
    <w:rsid w:val="0087294D"/>
    <w:rsid w:val="00872EC6"/>
    <w:rsid w:val="008736CA"/>
    <w:rsid w:val="008741F8"/>
    <w:rsid w:val="00877220"/>
    <w:rsid w:val="008818C9"/>
    <w:rsid w:val="0088214D"/>
    <w:rsid w:val="00882D52"/>
    <w:rsid w:val="008835F6"/>
    <w:rsid w:val="00883649"/>
    <w:rsid w:val="0088510A"/>
    <w:rsid w:val="008854B0"/>
    <w:rsid w:val="0088692C"/>
    <w:rsid w:val="0088699A"/>
    <w:rsid w:val="00890F62"/>
    <w:rsid w:val="008911B6"/>
    <w:rsid w:val="008967ED"/>
    <w:rsid w:val="008A09BD"/>
    <w:rsid w:val="008A181B"/>
    <w:rsid w:val="008A270A"/>
    <w:rsid w:val="008A2D8F"/>
    <w:rsid w:val="008A6117"/>
    <w:rsid w:val="008A645B"/>
    <w:rsid w:val="008A6A9B"/>
    <w:rsid w:val="008A6FD5"/>
    <w:rsid w:val="008B0BD2"/>
    <w:rsid w:val="008B228F"/>
    <w:rsid w:val="008B39CE"/>
    <w:rsid w:val="008B59A2"/>
    <w:rsid w:val="008B63F1"/>
    <w:rsid w:val="008B740A"/>
    <w:rsid w:val="008C021D"/>
    <w:rsid w:val="008C1161"/>
    <w:rsid w:val="008C1CC2"/>
    <w:rsid w:val="008C2F09"/>
    <w:rsid w:val="008C5921"/>
    <w:rsid w:val="008C7231"/>
    <w:rsid w:val="008C73DC"/>
    <w:rsid w:val="008D2788"/>
    <w:rsid w:val="008D42CA"/>
    <w:rsid w:val="008D6A1D"/>
    <w:rsid w:val="008D6FA4"/>
    <w:rsid w:val="008D7167"/>
    <w:rsid w:val="008D7C57"/>
    <w:rsid w:val="008E3818"/>
    <w:rsid w:val="008E3F18"/>
    <w:rsid w:val="008E5CD2"/>
    <w:rsid w:val="008E6A0D"/>
    <w:rsid w:val="008E768C"/>
    <w:rsid w:val="008F0D33"/>
    <w:rsid w:val="008F0ECD"/>
    <w:rsid w:val="008F3229"/>
    <w:rsid w:val="008F345B"/>
    <w:rsid w:val="008F4491"/>
    <w:rsid w:val="008F4737"/>
    <w:rsid w:val="008F644A"/>
    <w:rsid w:val="008F7911"/>
    <w:rsid w:val="00900FBF"/>
    <w:rsid w:val="009020A2"/>
    <w:rsid w:val="009039BE"/>
    <w:rsid w:val="009059AA"/>
    <w:rsid w:val="00905D6D"/>
    <w:rsid w:val="00906056"/>
    <w:rsid w:val="00907ED5"/>
    <w:rsid w:val="00912289"/>
    <w:rsid w:val="009123A7"/>
    <w:rsid w:val="00912A09"/>
    <w:rsid w:val="009138B3"/>
    <w:rsid w:val="00915EDC"/>
    <w:rsid w:val="00920B7C"/>
    <w:rsid w:val="0092238C"/>
    <w:rsid w:val="00922CF6"/>
    <w:rsid w:val="00924471"/>
    <w:rsid w:val="00930854"/>
    <w:rsid w:val="00930A88"/>
    <w:rsid w:val="009335E7"/>
    <w:rsid w:val="0093437C"/>
    <w:rsid w:val="009351CA"/>
    <w:rsid w:val="0093667F"/>
    <w:rsid w:val="00937662"/>
    <w:rsid w:val="00937CAC"/>
    <w:rsid w:val="00937F6E"/>
    <w:rsid w:val="0094033F"/>
    <w:rsid w:val="0094248F"/>
    <w:rsid w:val="00944DD2"/>
    <w:rsid w:val="009523E2"/>
    <w:rsid w:val="00954408"/>
    <w:rsid w:val="00960A7A"/>
    <w:rsid w:val="00961947"/>
    <w:rsid w:val="00962492"/>
    <w:rsid w:val="00964972"/>
    <w:rsid w:val="009652D3"/>
    <w:rsid w:val="00967004"/>
    <w:rsid w:val="00970472"/>
    <w:rsid w:val="0097095E"/>
    <w:rsid w:val="00971944"/>
    <w:rsid w:val="009721BC"/>
    <w:rsid w:val="009739A1"/>
    <w:rsid w:val="00973DB7"/>
    <w:rsid w:val="00974F81"/>
    <w:rsid w:val="009754BD"/>
    <w:rsid w:val="00975A9A"/>
    <w:rsid w:val="009764D2"/>
    <w:rsid w:val="00977624"/>
    <w:rsid w:val="009809B4"/>
    <w:rsid w:val="009822DB"/>
    <w:rsid w:val="00987B8D"/>
    <w:rsid w:val="00990BBF"/>
    <w:rsid w:val="0099284A"/>
    <w:rsid w:val="00993950"/>
    <w:rsid w:val="00993A02"/>
    <w:rsid w:val="0099447F"/>
    <w:rsid w:val="009A05ED"/>
    <w:rsid w:val="009A11A6"/>
    <w:rsid w:val="009A2BC3"/>
    <w:rsid w:val="009A3C18"/>
    <w:rsid w:val="009A4845"/>
    <w:rsid w:val="009A4F98"/>
    <w:rsid w:val="009A515A"/>
    <w:rsid w:val="009A56E3"/>
    <w:rsid w:val="009A77BB"/>
    <w:rsid w:val="009B3207"/>
    <w:rsid w:val="009B3FF4"/>
    <w:rsid w:val="009B4751"/>
    <w:rsid w:val="009C20F8"/>
    <w:rsid w:val="009C2FD1"/>
    <w:rsid w:val="009C301C"/>
    <w:rsid w:val="009C6EC9"/>
    <w:rsid w:val="009D026F"/>
    <w:rsid w:val="009D1FB9"/>
    <w:rsid w:val="009D54CD"/>
    <w:rsid w:val="009D7CFC"/>
    <w:rsid w:val="009E2FA6"/>
    <w:rsid w:val="009E755F"/>
    <w:rsid w:val="009E7B2E"/>
    <w:rsid w:val="009F0BC3"/>
    <w:rsid w:val="009F14D6"/>
    <w:rsid w:val="009F16B0"/>
    <w:rsid w:val="009F58F0"/>
    <w:rsid w:val="009F658B"/>
    <w:rsid w:val="009F745F"/>
    <w:rsid w:val="009F7817"/>
    <w:rsid w:val="00A01FF5"/>
    <w:rsid w:val="00A04BEC"/>
    <w:rsid w:val="00A0691E"/>
    <w:rsid w:val="00A0764F"/>
    <w:rsid w:val="00A10D34"/>
    <w:rsid w:val="00A10D46"/>
    <w:rsid w:val="00A13326"/>
    <w:rsid w:val="00A137CE"/>
    <w:rsid w:val="00A13B1C"/>
    <w:rsid w:val="00A1431E"/>
    <w:rsid w:val="00A1515F"/>
    <w:rsid w:val="00A153CB"/>
    <w:rsid w:val="00A16D89"/>
    <w:rsid w:val="00A17106"/>
    <w:rsid w:val="00A21506"/>
    <w:rsid w:val="00A239A6"/>
    <w:rsid w:val="00A250AF"/>
    <w:rsid w:val="00A26B02"/>
    <w:rsid w:val="00A26DB5"/>
    <w:rsid w:val="00A274F6"/>
    <w:rsid w:val="00A31AFE"/>
    <w:rsid w:val="00A32BCE"/>
    <w:rsid w:val="00A377E0"/>
    <w:rsid w:val="00A41437"/>
    <w:rsid w:val="00A41952"/>
    <w:rsid w:val="00A43DE9"/>
    <w:rsid w:val="00A43E4E"/>
    <w:rsid w:val="00A45804"/>
    <w:rsid w:val="00A45D19"/>
    <w:rsid w:val="00A46164"/>
    <w:rsid w:val="00A46B1F"/>
    <w:rsid w:val="00A51A22"/>
    <w:rsid w:val="00A53645"/>
    <w:rsid w:val="00A53C28"/>
    <w:rsid w:val="00A54BAE"/>
    <w:rsid w:val="00A550D4"/>
    <w:rsid w:val="00A6081B"/>
    <w:rsid w:val="00A61E94"/>
    <w:rsid w:val="00A64D85"/>
    <w:rsid w:val="00A65486"/>
    <w:rsid w:val="00A66531"/>
    <w:rsid w:val="00A703D4"/>
    <w:rsid w:val="00A70BF9"/>
    <w:rsid w:val="00A71586"/>
    <w:rsid w:val="00A71BEE"/>
    <w:rsid w:val="00A726AB"/>
    <w:rsid w:val="00A760D8"/>
    <w:rsid w:val="00A76CBB"/>
    <w:rsid w:val="00A76DE7"/>
    <w:rsid w:val="00A77A3B"/>
    <w:rsid w:val="00A80B60"/>
    <w:rsid w:val="00A811C2"/>
    <w:rsid w:val="00A8125B"/>
    <w:rsid w:val="00A819EF"/>
    <w:rsid w:val="00A838E0"/>
    <w:rsid w:val="00A83DD5"/>
    <w:rsid w:val="00A84629"/>
    <w:rsid w:val="00A8587F"/>
    <w:rsid w:val="00A85F66"/>
    <w:rsid w:val="00A8758B"/>
    <w:rsid w:val="00A876E2"/>
    <w:rsid w:val="00A87CF3"/>
    <w:rsid w:val="00A9004E"/>
    <w:rsid w:val="00A927DA"/>
    <w:rsid w:val="00A94F2C"/>
    <w:rsid w:val="00A952C0"/>
    <w:rsid w:val="00A95449"/>
    <w:rsid w:val="00A95EB0"/>
    <w:rsid w:val="00A96C4C"/>
    <w:rsid w:val="00A9772C"/>
    <w:rsid w:val="00A97890"/>
    <w:rsid w:val="00AA04AD"/>
    <w:rsid w:val="00AA35AD"/>
    <w:rsid w:val="00AA7826"/>
    <w:rsid w:val="00AB26DA"/>
    <w:rsid w:val="00AB32C8"/>
    <w:rsid w:val="00AB36B1"/>
    <w:rsid w:val="00AB4586"/>
    <w:rsid w:val="00AB71DE"/>
    <w:rsid w:val="00AB79D8"/>
    <w:rsid w:val="00AC161C"/>
    <w:rsid w:val="00AC16A9"/>
    <w:rsid w:val="00AC317D"/>
    <w:rsid w:val="00AC33D3"/>
    <w:rsid w:val="00AC368C"/>
    <w:rsid w:val="00AC49AB"/>
    <w:rsid w:val="00AC6319"/>
    <w:rsid w:val="00AC764B"/>
    <w:rsid w:val="00AD0C63"/>
    <w:rsid w:val="00AD15AF"/>
    <w:rsid w:val="00AD1D7C"/>
    <w:rsid w:val="00AD26C8"/>
    <w:rsid w:val="00AD3AAA"/>
    <w:rsid w:val="00AD3D51"/>
    <w:rsid w:val="00AD512D"/>
    <w:rsid w:val="00AD59C6"/>
    <w:rsid w:val="00AE2193"/>
    <w:rsid w:val="00AE26F0"/>
    <w:rsid w:val="00AE2DF5"/>
    <w:rsid w:val="00AE4B89"/>
    <w:rsid w:val="00AE5348"/>
    <w:rsid w:val="00AF01EC"/>
    <w:rsid w:val="00AF0AAE"/>
    <w:rsid w:val="00AF1E09"/>
    <w:rsid w:val="00AF26B0"/>
    <w:rsid w:val="00AF2D82"/>
    <w:rsid w:val="00AF5C15"/>
    <w:rsid w:val="00AF5ED9"/>
    <w:rsid w:val="00AF7534"/>
    <w:rsid w:val="00AF7DFA"/>
    <w:rsid w:val="00B036ED"/>
    <w:rsid w:val="00B03E26"/>
    <w:rsid w:val="00B04D0B"/>
    <w:rsid w:val="00B07B82"/>
    <w:rsid w:val="00B10F92"/>
    <w:rsid w:val="00B112F7"/>
    <w:rsid w:val="00B11DBA"/>
    <w:rsid w:val="00B12384"/>
    <w:rsid w:val="00B225F7"/>
    <w:rsid w:val="00B227C8"/>
    <w:rsid w:val="00B24425"/>
    <w:rsid w:val="00B245E6"/>
    <w:rsid w:val="00B26C43"/>
    <w:rsid w:val="00B27F23"/>
    <w:rsid w:val="00B30F42"/>
    <w:rsid w:val="00B319E9"/>
    <w:rsid w:val="00B349D8"/>
    <w:rsid w:val="00B3650C"/>
    <w:rsid w:val="00B406C2"/>
    <w:rsid w:val="00B4520D"/>
    <w:rsid w:val="00B47A08"/>
    <w:rsid w:val="00B47CB6"/>
    <w:rsid w:val="00B50995"/>
    <w:rsid w:val="00B55031"/>
    <w:rsid w:val="00B5518D"/>
    <w:rsid w:val="00B601F7"/>
    <w:rsid w:val="00B617DD"/>
    <w:rsid w:val="00B62AE8"/>
    <w:rsid w:val="00B65320"/>
    <w:rsid w:val="00B67ED9"/>
    <w:rsid w:val="00B70089"/>
    <w:rsid w:val="00B721EA"/>
    <w:rsid w:val="00B72865"/>
    <w:rsid w:val="00B732E6"/>
    <w:rsid w:val="00B74C36"/>
    <w:rsid w:val="00B74D2E"/>
    <w:rsid w:val="00B75738"/>
    <w:rsid w:val="00B75F4A"/>
    <w:rsid w:val="00B77DBF"/>
    <w:rsid w:val="00B80964"/>
    <w:rsid w:val="00B80FB6"/>
    <w:rsid w:val="00B825E8"/>
    <w:rsid w:val="00B831E3"/>
    <w:rsid w:val="00B85F32"/>
    <w:rsid w:val="00B8764D"/>
    <w:rsid w:val="00B90469"/>
    <w:rsid w:val="00B90484"/>
    <w:rsid w:val="00B90C8E"/>
    <w:rsid w:val="00B923C5"/>
    <w:rsid w:val="00B92586"/>
    <w:rsid w:val="00B946B2"/>
    <w:rsid w:val="00B94E9B"/>
    <w:rsid w:val="00B9672A"/>
    <w:rsid w:val="00BA1B47"/>
    <w:rsid w:val="00BB1533"/>
    <w:rsid w:val="00BB188F"/>
    <w:rsid w:val="00BB304D"/>
    <w:rsid w:val="00BB4A83"/>
    <w:rsid w:val="00BB5256"/>
    <w:rsid w:val="00BB552E"/>
    <w:rsid w:val="00BB5BB5"/>
    <w:rsid w:val="00BC105E"/>
    <w:rsid w:val="00BC3D4D"/>
    <w:rsid w:val="00BC65E3"/>
    <w:rsid w:val="00BD0BFB"/>
    <w:rsid w:val="00BD1018"/>
    <w:rsid w:val="00BD162D"/>
    <w:rsid w:val="00BD51A5"/>
    <w:rsid w:val="00BE3C9C"/>
    <w:rsid w:val="00BE6436"/>
    <w:rsid w:val="00BE6F71"/>
    <w:rsid w:val="00BE7B40"/>
    <w:rsid w:val="00BF02CC"/>
    <w:rsid w:val="00BF4CFE"/>
    <w:rsid w:val="00BF6666"/>
    <w:rsid w:val="00BF66A4"/>
    <w:rsid w:val="00C025F0"/>
    <w:rsid w:val="00C03C21"/>
    <w:rsid w:val="00C05ECF"/>
    <w:rsid w:val="00C0738F"/>
    <w:rsid w:val="00C10D1B"/>
    <w:rsid w:val="00C110A2"/>
    <w:rsid w:val="00C12A92"/>
    <w:rsid w:val="00C13402"/>
    <w:rsid w:val="00C172C3"/>
    <w:rsid w:val="00C17C82"/>
    <w:rsid w:val="00C21212"/>
    <w:rsid w:val="00C22778"/>
    <w:rsid w:val="00C23673"/>
    <w:rsid w:val="00C24132"/>
    <w:rsid w:val="00C247E0"/>
    <w:rsid w:val="00C26C75"/>
    <w:rsid w:val="00C30884"/>
    <w:rsid w:val="00C30BB1"/>
    <w:rsid w:val="00C310C6"/>
    <w:rsid w:val="00C32E1A"/>
    <w:rsid w:val="00C34D78"/>
    <w:rsid w:val="00C432D2"/>
    <w:rsid w:val="00C454FB"/>
    <w:rsid w:val="00C46E72"/>
    <w:rsid w:val="00C47582"/>
    <w:rsid w:val="00C50583"/>
    <w:rsid w:val="00C50791"/>
    <w:rsid w:val="00C52CB6"/>
    <w:rsid w:val="00C531A1"/>
    <w:rsid w:val="00C55070"/>
    <w:rsid w:val="00C551F1"/>
    <w:rsid w:val="00C557CB"/>
    <w:rsid w:val="00C569A5"/>
    <w:rsid w:val="00C6292F"/>
    <w:rsid w:val="00C63947"/>
    <w:rsid w:val="00C63A70"/>
    <w:rsid w:val="00C66FFC"/>
    <w:rsid w:val="00C70AF5"/>
    <w:rsid w:val="00C70C99"/>
    <w:rsid w:val="00C725D8"/>
    <w:rsid w:val="00C72892"/>
    <w:rsid w:val="00C7418E"/>
    <w:rsid w:val="00C7558E"/>
    <w:rsid w:val="00C75F56"/>
    <w:rsid w:val="00C8040A"/>
    <w:rsid w:val="00C80735"/>
    <w:rsid w:val="00C81311"/>
    <w:rsid w:val="00C81A91"/>
    <w:rsid w:val="00C841DC"/>
    <w:rsid w:val="00C854F6"/>
    <w:rsid w:val="00C858D3"/>
    <w:rsid w:val="00C8743F"/>
    <w:rsid w:val="00C90340"/>
    <w:rsid w:val="00C92E37"/>
    <w:rsid w:val="00C92FD0"/>
    <w:rsid w:val="00C93328"/>
    <w:rsid w:val="00C95117"/>
    <w:rsid w:val="00C95C00"/>
    <w:rsid w:val="00C95D25"/>
    <w:rsid w:val="00C9795D"/>
    <w:rsid w:val="00CA0976"/>
    <w:rsid w:val="00CA0FED"/>
    <w:rsid w:val="00CA1976"/>
    <w:rsid w:val="00CA2323"/>
    <w:rsid w:val="00CA4560"/>
    <w:rsid w:val="00CA46C7"/>
    <w:rsid w:val="00CA491E"/>
    <w:rsid w:val="00CA7171"/>
    <w:rsid w:val="00CB15A6"/>
    <w:rsid w:val="00CB2FD4"/>
    <w:rsid w:val="00CB5355"/>
    <w:rsid w:val="00CB5935"/>
    <w:rsid w:val="00CB5D57"/>
    <w:rsid w:val="00CC2337"/>
    <w:rsid w:val="00CC795C"/>
    <w:rsid w:val="00CD05B1"/>
    <w:rsid w:val="00CD098E"/>
    <w:rsid w:val="00CD2F9D"/>
    <w:rsid w:val="00CD2FDB"/>
    <w:rsid w:val="00CD332A"/>
    <w:rsid w:val="00CD704A"/>
    <w:rsid w:val="00CE0B6C"/>
    <w:rsid w:val="00CE33FF"/>
    <w:rsid w:val="00CE37A8"/>
    <w:rsid w:val="00CE48DE"/>
    <w:rsid w:val="00CE5CF1"/>
    <w:rsid w:val="00CE6502"/>
    <w:rsid w:val="00CE7179"/>
    <w:rsid w:val="00CF0163"/>
    <w:rsid w:val="00CF0A7B"/>
    <w:rsid w:val="00CF15F3"/>
    <w:rsid w:val="00CF164A"/>
    <w:rsid w:val="00CF1A14"/>
    <w:rsid w:val="00CF3126"/>
    <w:rsid w:val="00CF46BA"/>
    <w:rsid w:val="00CF5566"/>
    <w:rsid w:val="00CF5789"/>
    <w:rsid w:val="00CF775E"/>
    <w:rsid w:val="00D00A9D"/>
    <w:rsid w:val="00D01F97"/>
    <w:rsid w:val="00D026AA"/>
    <w:rsid w:val="00D03036"/>
    <w:rsid w:val="00D03B3A"/>
    <w:rsid w:val="00D03C8E"/>
    <w:rsid w:val="00D0670B"/>
    <w:rsid w:val="00D06B7D"/>
    <w:rsid w:val="00D070C2"/>
    <w:rsid w:val="00D100F9"/>
    <w:rsid w:val="00D10443"/>
    <w:rsid w:val="00D1370D"/>
    <w:rsid w:val="00D13761"/>
    <w:rsid w:val="00D137BC"/>
    <w:rsid w:val="00D2122E"/>
    <w:rsid w:val="00D227BB"/>
    <w:rsid w:val="00D23E9D"/>
    <w:rsid w:val="00D23F65"/>
    <w:rsid w:val="00D2438E"/>
    <w:rsid w:val="00D266FF"/>
    <w:rsid w:val="00D30DE8"/>
    <w:rsid w:val="00D311E3"/>
    <w:rsid w:val="00D31F04"/>
    <w:rsid w:val="00D31FFC"/>
    <w:rsid w:val="00D338DD"/>
    <w:rsid w:val="00D33D4D"/>
    <w:rsid w:val="00D34767"/>
    <w:rsid w:val="00D349A5"/>
    <w:rsid w:val="00D34FA2"/>
    <w:rsid w:val="00D40182"/>
    <w:rsid w:val="00D410EA"/>
    <w:rsid w:val="00D44590"/>
    <w:rsid w:val="00D44C9A"/>
    <w:rsid w:val="00D45023"/>
    <w:rsid w:val="00D46018"/>
    <w:rsid w:val="00D46377"/>
    <w:rsid w:val="00D5088D"/>
    <w:rsid w:val="00D60057"/>
    <w:rsid w:val="00D61FBC"/>
    <w:rsid w:val="00D62182"/>
    <w:rsid w:val="00D625A2"/>
    <w:rsid w:val="00D62C34"/>
    <w:rsid w:val="00D64141"/>
    <w:rsid w:val="00D6432B"/>
    <w:rsid w:val="00D65863"/>
    <w:rsid w:val="00D668B5"/>
    <w:rsid w:val="00D6796A"/>
    <w:rsid w:val="00D71739"/>
    <w:rsid w:val="00D74476"/>
    <w:rsid w:val="00D74D46"/>
    <w:rsid w:val="00D7500E"/>
    <w:rsid w:val="00D76263"/>
    <w:rsid w:val="00D76A88"/>
    <w:rsid w:val="00D82840"/>
    <w:rsid w:val="00D838D6"/>
    <w:rsid w:val="00D853BD"/>
    <w:rsid w:val="00D85BAD"/>
    <w:rsid w:val="00D87537"/>
    <w:rsid w:val="00D879BB"/>
    <w:rsid w:val="00D92699"/>
    <w:rsid w:val="00D93C7C"/>
    <w:rsid w:val="00D93DB4"/>
    <w:rsid w:val="00D94ED5"/>
    <w:rsid w:val="00D951E1"/>
    <w:rsid w:val="00D96909"/>
    <w:rsid w:val="00D96A47"/>
    <w:rsid w:val="00D96BF6"/>
    <w:rsid w:val="00DA1C8F"/>
    <w:rsid w:val="00DA7766"/>
    <w:rsid w:val="00DB05EE"/>
    <w:rsid w:val="00DB0D61"/>
    <w:rsid w:val="00DB27AE"/>
    <w:rsid w:val="00DB3269"/>
    <w:rsid w:val="00DB3A91"/>
    <w:rsid w:val="00DB457A"/>
    <w:rsid w:val="00DB4FEA"/>
    <w:rsid w:val="00DB53F9"/>
    <w:rsid w:val="00DB7831"/>
    <w:rsid w:val="00DB7F7C"/>
    <w:rsid w:val="00DC000F"/>
    <w:rsid w:val="00DC06D2"/>
    <w:rsid w:val="00DC0CA1"/>
    <w:rsid w:val="00DC1560"/>
    <w:rsid w:val="00DC1F61"/>
    <w:rsid w:val="00DC43C1"/>
    <w:rsid w:val="00DC45EC"/>
    <w:rsid w:val="00DC4E43"/>
    <w:rsid w:val="00DC5CAE"/>
    <w:rsid w:val="00DC6AF5"/>
    <w:rsid w:val="00DC6D43"/>
    <w:rsid w:val="00DC758F"/>
    <w:rsid w:val="00DD049B"/>
    <w:rsid w:val="00DD101F"/>
    <w:rsid w:val="00DD168F"/>
    <w:rsid w:val="00DD1EEC"/>
    <w:rsid w:val="00DD3843"/>
    <w:rsid w:val="00DD4328"/>
    <w:rsid w:val="00DD6561"/>
    <w:rsid w:val="00DD67B2"/>
    <w:rsid w:val="00DD7436"/>
    <w:rsid w:val="00DE1208"/>
    <w:rsid w:val="00DE1D95"/>
    <w:rsid w:val="00DE48DE"/>
    <w:rsid w:val="00DE52BE"/>
    <w:rsid w:val="00DE5E22"/>
    <w:rsid w:val="00DF0219"/>
    <w:rsid w:val="00DF06DF"/>
    <w:rsid w:val="00DF13E4"/>
    <w:rsid w:val="00DF22C7"/>
    <w:rsid w:val="00DF2A09"/>
    <w:rsid w:val="00DF2C85"/>
    <w:rsid w:val="00DF5234"/>
    <w:rsid w:val="00DF5D33"/>
    <w:rsid w:val="00DF6B4E"/>
    <w:rsid w:val="00E01FC9"/>
    <w:rsid w:val="00E0230C"/>
    <w:rsid w:val="00E032D5"/>
    <w:rsid w:val="00E04345"/>
    <w:rsid w:val="00E04AF2"/>
    <w:rsid w:val="00E11C8A"/>
    <w:rsid w:val="00E13CF4"/>
    <w:rsid w:val="00E14FDC"/>
    <w:rsid w:val="00E162F7"/>
    <w:rsid w:val="00E17352"/>
    <w:rsid w:val="00E2177A"/>
    <w:rsid w:val="00E22E95"/>
    <w:rsid w:val="00E25785"/>
    <w:rsid w:val="00E257B9"/>
    <w:rsid w:val="00E26520"/>
    <w:rsid w:val="00E27197"/>
    <w:rsid w:val="00E27E59"/>
    <w:rsid w:val="00E30734"/>
    <w:rsid w:val="00E34DE0"/>
    <w:rsid w:val="00E3543A"/>
    <w:rsid w:val="00E355EB"/>
    <w:rsid w:val="00E37029"/>
    <w:rsid w:val="00E4098C"/>
    <w:rsid w:val="00E4157B"/>
    <w:rsid w:val="00E41EF3"/>
    <w:rsid w:val="00E463C9"/>
    <w:rsid w:val="00E46BDE"/>
    <w:rsid w:val="00E47101"/>
    <w:rsid w:val="00E47537"/>
    <w:rsid w:val="00E47A02"/>
    <w:rsid w:val="00E501B4"/>
    <w:rsid w:val="00E50D01"/>
    <w:rsid w:val="00E51BC7"/>
    <w:rsid w:val="00E521D8"/>
    <w:rsid w:val="00E525B6"/>
    <w:rsid w:val="00E53AB2"/>
    <w:rsid w:val="00E53BE1"/>
    <w:rsid w:val="00E549F9"/>
    <w:rsid w:val="00E55614"/>
    <w:rsid w:val="00E56093"/>
    <w:rsid w:val="00E56ED9"/>
    <w:rsid w:val="00E60301"/>
    <w:rsid w:val="00E60643"/>
    <w:rsid w:val="00E620FC"/>
    <w:rsid w:val="00E661ED"/>
    <w:rsid w:val="00E6637C"/>
    <w:rsid w:val="00E67000"/>
    <w:rsid w:val="00E705C6"/>
    <w:rsid w:val="00E718AF"/>
    <w:rsid w:val="00E71D25"/>
    <w:rsid w:val="00E73191"/>
    <w:rsid w:val="00E7469A"/>
    <w:rsid w:val="00E76A7A"/>
    <w:rsid w:val="00E77D1B"/>
    <w:rsid w:val="00E817AD"/>
    <w:rsid w:val="00E85D64"/>
    <w:rsid w:val="00E8688E"/>
    <w:rsid w:val="00E8764F"/>
    <w:rsid w:val="00E90190"/>
    <w:rsid w:val="00E90918"/>
    <w:rsid w:val="00E926B9"/>
    <w:rsid w:val="00E95358"/>
    <w:rsid w:val="00E955B4"/>
    <w:rsid w:val="00E963A2"/>
    <w:rsid w:val="00EA0FDD"/>
    <w:rsid w:val="00EA1E33"/>
    <w:rsid w:val="00EA2BE6"/>
    <w:rsid w:val="00EA3ACB"/>
    <w:rsid w:val="00EA5030"/>
    <w:rsid w:val="00EA7336"/>
    <w:rsid w:val="00EB074F"/>
    <w:rsid w:val="00EB3F95"/>
    <w:rsid w:val="00EB6A0A"/>
    <w:rsid w:val="00EB6C5B"/>
    <w:rsid w:val="00EB72DD"/>
    <w:rsid w:val="00EB76E4"/>
    <w:rsid w:val="00EC1C94"/>
    <w:rsid w:val="00EC2B24"/>
    <w:rsid w:val="00EC379B"/>
    <w:rsid w:val="00ED0526"/>
    <w:rsid w:val="00ED2592"/>
    <w:rsid w:val="00ED3ED4"/>
    <w:rsid w:val="00ED4180"/>
    <w:rsid w:val="00ED6461"/>
    <w:rsid w:val="00EE0E59"/>
    <w:rsid w:val="00EE246D"/>
    <w:rsid w:val="00EE378B"/>
    <w:rsid w:val="00EE4AEE"/>
    <w:rsid w:val="00EF136F"/>
    <w:rsid w:val="00EF162A"/>
    <w:rsid w:val="00EF1670"/>
    <w:rsid w:val="00EF29BD"/>
    <w:rsid w:val="00EF30D2"/>
    <w:rsid w:val="00EF3544"/>
    <w:rsid w:val="00EF44A5"/>
    <w:rsid w:val="00EF4B77"/>
    <w:rsid w:val="00EF4F62"/>
    <w:rsid w:val="00EF7533"/>
    <w:rsid w:val="00EF7FFE"/>
    <w:rsid w:val="00F0122C"/>
    <w:rsid w:val="00F019D0"/>
    <w:rsid w:val="00F02039"/>
    <w:rsid w:val="00F034C1"/>
    <w:rsid w:val="00F05113"/>
    <w:rsid w:val="00F05F98"/>
    <w:rsid w:val="00F06929"/>
    <w:rsid w:val="00F1011A"/>
    <w:rsid w:val="00F101C4"/>
    <w:rsid w:val="00F10DC4"/>
    <w:rsid w:val="00F1117A"/>
    <w:rsid w:val="00F11582"/>
    <w:rsid w:val="00F13121"/>
    <w:rsid w:val="00F1574A"/>
    <w:rsid w:val="00F1714B"/>
    <w:rsid w:val="00F23F52"/>
    <w:rsid w:val="00F24FBB"/>
    <w:rsid w:val="00F2588F"/>
    <w:rsid w:val="00F302C2"/>
    <w:rsid w:val="00F31F90"/>
    <w:rsid w:val="00F322C3"/>
    <w:rsid w:val="00F3259C"/>
    <w:rsid w:val="00F32677"/>
    <w:rsid w:val="00F32902"/>
    <w:rsid w:val="00F34BB1"/>
    <w:rsid w:val="00F400FC"/>
    <w:rsid w:val="00F40A64"/>
    <w:rsid w:val="00F43192"/>
    <w:rsid w:val="00F43873"/>
    <w:rsid w:val="00F44A42"/>
    <w:rsid w:val="00F44F1E"/>
    <w:rsid w:val="00F45E3E"/>
    <w:rsid w:val="00F53BC6"/>
    <w:rsid w:val="00F5422F"/>
    <w:rsid w:val="00F62EF6"/>
    <w:rsid w:val="00F63FF2"/>
    <w:rsid w:val="00F648B4"/>
    <w:rsid w:val="00F65734"/>
    <w:rsid w:val="00F667F6"/>
    <w:rsid w:val="00F67393"/>
    <w:rsid w:val="00F674D7"/>
    <w:rsid w:val="00F675B4"/>
    <w:rsid w:val="00F67909"/>
    <w:rsid w:val="00F70537"/>
    <w:rsid w:val="00F712C1"/>
    <w:rsid w:val="00F717CB"/>
    <w:rsid w:val="00F738C9"/>
    <w:rsid w:val="00F73B4B"/>
    <w:rsid w:val="00F73F6A"/>
    <w:rsid w:val="00F75AA7"/>
    <w:rsid w:val="00F775E9"/>
    <w:rsid w:val="00F77D24"/>
    <w:rsid w:val="00F8193B"/>
    <w:rsid w:val="00F855BE"/>
    <w:rsid w:val="00F906F5"/>
    <w:rsid w:val="00F907E2"/>
    <w:rsid w:val="00F923EB"/>
    <w:rsid w:val="00F93972"/>
    <w:rsid w:val="00F942F2"/>
    <w:rsid w:val="00F94523"/>
    <w:rsid w:val="00F95488"/>
    <w:rsid w:val="00F974A5"/>
    <w:rsid w:val="00FA0A37"/>
    <w:rsid w:val="00FA2FD2"/>
    <w:rsid w:val="00FA3657"/>
    <w:rsid w:val="00FA4F5A"/>
    <w:rsid w:val="00FA601E"/>
    <w:rsid w:val="00FB0948"/>
    <w:rsid w:val="00FB1D8E"/>
    <w:rsid w:val="00FB25A4"/>
    <w:rsid w:val="00FB3CBC"/>
    <w:rsid w:val="00FB41AC"/>
    <w:rsid w:val="00FB4400"/>
    <w:rsid w:val="00FB669A"/>
    <w:rsid w:val="00FB70F3"/>
    <w:rsid w:val="00FB7388"/>
    <w:rsid w:val="00FC342A"/>
    <w:rsid w:val="00FC353D"/>
    <w:rsid w:val="00FC4500"/>
    <w:rsid w:val="00FC4EFD"/>
    <w:rsid w:val="00FC729D"/>
    <w:rsid w:val="00FD47CF"/>
    <w:rsid w:val="00FD5896"/>
    <w:rsid w:val="00FD6AC6"/>
    <w:rsid w:val="00FE19E3"/>
    <w:rsid w:val="00FE2536"/>
    <w:rsid w:val="00FE2694"/>
    <w:rsid w:val="00FE6A89"/>
    <w:rsid w:val="00FF0354"/>
    <w:rsid w:val="00FF3016"/>
    <w:rsid w:val="00FF3AAD"/>
    <w:rsid w:val="00FF5D55"/>
    <w:rsid w:val="00FF6A1D"/>
    <w:rsid w:val="011AEB4B"/>
    <w:rsid w:val="023CCE3E"/>
    <w:rsid w:val="0427AEDC"/>
    <w:rsid w:val="0483F409"/>
    <w:rsid w:val="055CE349"/>
    <w:rsid w:val="06E5AC7C"/>
    <w:rsid w:val="0793F656"/>
    <w:rsid w:val="08FE51C5"/>
    <w:rsid w:val="0CBED8B3"/>
    <w:rsid w:val="0E7B12FC"/>
    <w:rsid w:val="0F6669AF"/>
    <w:rsid w:val="107A7D9E"/>
    <w:rsid w:val="1113311D"/>
    <w:rsid w:val="1301F196"/>
    <w:rsid w:val="13FA8DCB"/>
    <w:rsid w:val="149DC1F7"/>
    <w:rsid w:val="16399258"/>
    <w:rsid w:val="1857BE58"/>
    <w:rsid w:val="1B1146DD"/>
    <w:rsid w:val="1B3CF4EF"/>
    <w:rsid w:val="1B93CA2B"/>
    <w:rsid w:val="1C7CCDBA"/>
    <w:rsid w:val="1FBDC0DD"/>
    <w:rsid w:val="20BD274B"/>
    <w:rsid w:val="20EEB23E"/>
    <w:rsid w:val="21991B56"/>
    <w:rsid w:val="22448745"/>
    <w:rsid w:val="226CAC17"/>
    <w:rsid w:val="232002E6"/>
    <w:rsid w:val="24BBD347"/>
    <w:rsid w:val="24F481A9"/>
    <w:rsid w:val="25658B40"/>
    <w:rsid w:val="25A29830"/>
    <w:rsid w:val="265854E0"/>
    <w:rsid w:val="281F429B"/>
    <w:rsid w:val="28A3A0D3"/>
    <w:rsid w:val="2954E2B6"/>
    <w:rsid w:val="295B68C2"/>
    <w:rsid w:val="2AC7C6B0"/>
    <w:rsid w:val="2CB281FB"/>
    <w:rsid w:val="2D8CE9C8"/>
    <w:rsid w:val="32315ABC"/>
    <w:rsid w:val="326C1F3D"/>
    <w:rsid w:val="34381833"/>
    <w:rsid w:val="36D5C88A"/>
    <w:rsid w:val="37084FFD"/>
    <w:rsid w:val="384FF392"/>
    <w:rsid w:val="38E43269"/>
    <w:rsid w:val="3A06EB1C"/>
    <w:rsid w:val="3A98A08D"/>
    <w:rsid w:val="3ADCA4F0"/>
    <w:rsid w:val="3BA2BB7D"/>
    <w:rsid w:val="3EE69671"/>
    <w:rsid w:val="4055ABE3"/>
    <w:rsid w:val="44ADABC0"/>
    <w:rsid w:val="45658ECE"/>
    <w:rsid w:val="45A5C3D6"/>
    <w:rsid w:val="46497C21"/>
    <w:rsid w:val="4A7CFE37"/>
    <w:rsid w:val="4BEF9A54"/>
    <w:rsid w:val="4D1566DD"/>
    <w:rsid w:val="503F9A07"/>
    <w:rsid w:val="50479E74"/>
    <w:rsid w:val="5098072E"/>
    <w:rsid w:val="50BCC705"/>
    <w:rsid w:val="53666958"/>
    <w:rsid w:val="537BD30F"/>
    <w:rsid w:val="53CB2C96"/>
    <w:rsid w:val="562FEFD1"/>
    <w:rsid w:val="574725D6"/>
    <w:rsid w:val="59481D26"/>
    <w:rsid w:val="5982F22F"/>
    <w:rsid w:val="599A9707"/>
    <w:rsid w:val="59B3C3DC"/>
    <w:rsid w:val="5BEDEC8B"/>
    <w:rsid w:val="5BFC4C92"/>
    <w:rsid w:val="5C2A86E7"/>
    <w:rsid w:val="5D00A44E"/>
    <w:rsid w:val="5E637B01"/>
    <w:rsid w:val="5F786573"/>
    <w:rsid w:val="607318FE"/>
    <w:rsid w:val="60F67026"/>
    <w:rsid w:val="642BBC44"/>
    <w:rsid w:val="655B586D"/>
    <w:rsid w:val="65F8B5A7"/>
    <w:rsid w:val="6BB98A70"/>
    <w:rsid w:val="6CBA3D5E"/>
    <w:rsid w:val="6CD6852F"/>
    <w:rsid w:val="6D523A8A"/>
    <w:rsid w:val="6EF95155"/>
    <w:rsid w:val="6F7F59A7"/>
    <w:rsid w:val="74CCD727"/>
    <w:rsid w:val="76D2A3DB"/>
    <w:rsid w:val="78A13435"/>
    <w:rsid w:val="7C15E24C"/>
    <w:rsid w:val="7EA18297"/>
    <w:rsid w:val="7FE962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AEABB"/>
  <w15:chartTrackingRefBased/>
  <w15:docId w15:val="{4C84A334-8AF0-4FD5-9090-7E52877A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caption" w:qFormat="1"/>
    <w:lsdException w:name="table of figures" w:uiPriority="99"/>
    <w:lsdException w:name="envelope address" w:uiPriority="99"/>
    <w:lsdException w:name="envelope return" w:uiPriority="99"/>
    <w:lsdException w:name="annotation reference" w:uiPriority="99"/>
    <w:lsdException w:name="page number" w:uiPriority="99"/>
    <w:lsdException w:name="table of authorities" w:uiPriority="99"/>
    <w:lsdException w:name="macro"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Hyperlink" w:uiPriority="99"/>
    <w:lsdException w:name="FollowedHyperlink" w:uiPriority="99"/>
    <w:lsdException w:name="Strong" w:qFormat="1"/>
    <w:lsdException w:name="Emphasis" w:uiPriority="2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semiHidden="1" w:uiPriority="99" w:unhideWhenUsed="1"/>
    <w:lsdException w:name="HTML Preformatted" w:semiHidden="1" w:uiPriority="99" w:unhideWhenUsed="1"/>
    <w:lsdException w:name="HTML Sample" w:uiPriority="99"/>
    <w:lsdException w:name="HTML Typewriter" w:uiPriority="99"/>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6E3"/>
    <w:rPr>
      <w:sz w:val="23"/>
      <w:lang w:eastAsia="en-US"/>
    </w:rPr>
  </w:style>
  <w:style w:type="paragraph" w:styleId="Heading1">
    <w:name w:val="heading 1"/>
    <w:aliases w:val="H1,Part,A MAJOR/BOLD,Para,No numbers,h1,Heading EMC-1,1,Heading a,*,Schedheading,h1 chapter heading,Heading 1(Report Only),RFP Heading 1,Chapter,Para1,l1,Level 1,Section Heading,S&amp;P Heading 1,EA,ASAPHeading 1,L1,Appendix,Appendix1,Appendix2,c"/>
    <w:basedOn w:val="Normal"/>
    <w:next w:val="Heading2"/>
    <w:link w:val="Heading1Char"/>
    <w:qFormat/>
    <w:rsid w:val="009A56E3"/>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link w:val="Heading2Char"/>
    <w:qFormat/>
    <w:rsid w:val="009A56E3"/>
    <w:pPr>
      <w:numPr>
        <w:ilvl w:val="1"/>
        <w:numId w:val="1"/>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9A56E3"/>
    <w:pPr>
      <w:numPr>
        <w:ilvl w:val="2"/>
        <w:numId w:val="1"/>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qFormat/>
    <w:rsid w:val="009A56E3"/>
    <w:pPr>
      <w:numPr>
        <w:ilvl w:val="3"/>
        <w:numId w:val="1"/>
      </w:numPr>
      <w:spacing w:after="240"/>
      <w:outlineLvl w:val="3"/>
    </w:pPr>
  </w:style>
  <w:style w:type="paragraph" w:styleId="Heading5">
    <w:name w:val="heading 5"/>
    <w:aliases w:val="H5,l5,Level 5,Para5,h5,5,Block Label,Sub4Para,Heading 5 StGeorge,Level 3 - i,L5,l5+toc5,VS5,H51,H52,H53,H54,H55,H56,H57,H58,H59,H510,H511,H512,H513,H514,H515,H516,H517,H518,H519,H520,H521,H522,H523,H524,H525,H526,H527,H528,H529,H530,H531,H532"/>
    <w:basedOn w:val="Normal"/>
    <w:link w:val="Heading5Char"/>
    <w:qFormat/>
    <w:rsid w:val="009A56E3"/>
    <w:pPr>
      <w:numPr>
        <w:ilvl w:val="4"/>
        <w:numId w:val="1"/>
      </w:numPr>
      <w:spacing w:after="240"/>
      <w:outlineLvl w:val="4"/>
    </w:pPr>
  </w:style>
  <w:style w:type="paragraph" w:styleId="Heading6">
    <w:name w:val="heading 6"/>
    <w:aliases w:val="H6,Sub5Para,L1 PIP,a,b,h6,Legal Level 1.,Level 6,Body Text 5,(I),I"/>
    <w:basedOn w:val="Normal"/>
    <w:link w:val="Heading6Char"/>
    <w:qFormat/>
    <w:rsid w:val="009A56E3"/>
    <w:pPr>
      <w:numPr>
        <w:ilvl w:val="5"/>
        <w:numId w:val="1"/>
      </w:numPr>
      <w:spacing w:after="240"/>
      <w:outlineLvl w:val="5"/>
    </w:pPr>
  </w:style>
  <w:style w:type="paragraph" w:styleId="Heading7">
    <w:name w:val="heading 7"/>
    <w:aliases w:val="L2 PIP,H7,h7,Legal Level 1.1.,Body Text 6"/>
    <w:basedOn w:val="Normal"/>
    <w:link w:val="Heading7Char"/>
    <w:qFormat/>
    <w:rsid w:val="009A56E3"/>
    <w:pPr>
      <w:numPr>
        <w:ilvl w:val="6"/>
        <w:numId w:val="1"/>
      </w:numPr>
      <w:spacing w:after="240"/>
      <w:outlineLvl w:val="6"/>
    </w:pPr>
  </w:style>
  <w:style w:type="paragraph" w:styleId="Heading8">
    <w:name w:val="heading 8"/>
    <w:aliases w:val="L3 PIP,H8,h8,Legal Level 1.1.1.,Bullet 1,Body Text 7"/>
    <w:basedOn w:val="Normal"/>
    <w:link w:val="Heading8Char"/>
    <w:qFormat/>
    <w:rsid w:val="009A56E3"/>
    <w:pPr>
      <w:numPr>
        <w:ilvl w:val="7"/>
        <w:numId w:val="1"/>
      </w:numPr>
      <w:spacing w:after="240"/>
      <w:outlineLvl w:val="7"/>
    </w:pPr>
  </w:style>
  <w:style w:type="paragraph" w:styleId="Heading9">
    <w:name w:val="heading 9"/>
    <w:aliases w:val="H9,h9,Legal Level 1.1.1.1.,Body Text 8,number"/>
    <w:basedOn w:val="Normal"/>
    <w:link w:val="Heading9Char"/>
    <w:qFormat/>
    <w:rsid w:val="009A56E3"/>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9A56E3"/>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rsid w:val="009A56E3"/>
    <w:pPr>
      <w:ind w:left="720"/>
    </w:pPr>
    <w:rPr>
      <w:sz w:val="20"/>
    </w:rPr>
  </w:style>
  <w:style w:type="paragraph" w:customStyle="1" w:styleId="Indent1">
    <w:name w:val="Indent 1"/>
    <w:basedOn w:val="Normal"/>
    <w:next w:val="Normal"/>
    <w:link w:val="Indent1Char"/>
    <w:rsid w:val="009A56E3"/>
    <w:pPr>
      <w:keepNext/>
      <w:spacing w:after="240"/>
      <w:ind w:left="737"/>
    </w:pPr>
    <w:rPr>
      <w:rFonts w:ascii="Arial" w:hAnsi="Arial" w:cs="Arial"/>
      <w:b/>
      <w:bCs/>
      <w:sz w:val="21"/>
    </w:rPr>
  </w:style>
  <w:style w:type="character" w:customStyle="1" w:styleId="Indent1Char">
    <w:name w:val="Indent 1 Char"/>
    <w:link w:val="Indent1"/>
    <w:rsid w:val="00716B61"/>
    <w:rPr>
      <w:rFonts w:ascii="Arial" w:hAnsi="Arial" w:cs="Arial"/>
      <w:b/>
      <w:bCs/>
      <w:sz w:val="21"/>
      <w:lang w:val="en-AU" w:eastAsia="en-US" w:bidi="ar-SA"/>
    </w:rPr>
  </w:style>
  <w:style w:type="paragraph" w:customStyle="1" w:styleId="Indent2">
    <w:name w:val="Indent 2"/>
    <w:basedOn w:val="Normal"/>
    <w:link w:val="Indent2Char"/>
    <w:uiPriority w:val="99"/>
    <w:rsid w:val="009A56E3"/>
    <w:pPr>
      <w:spacing w:after="240"/>
      <w:ind w:left="737"/>
    </w:pPr>
  </w:style>
  <w:style w:type="paragraph" w:customStyle="1" w:styleId="Indent00">
    <w:name w:val="Indent0"/>
    <w:basedOn w:val="Normal"/>
    <w:next w:val="Normal"/>
    <w:rsid w:val="009A56E3"/>
    <w:pPr>
      <w:spacing w:before="120" w:after="120"/>
      <w:ind w:left="737" w:hanging="737"/>
    </w:pPr>
    <w:rPr>
      <w:lang w:val="en-US"/>
    </w:rPr>
  </w:style>
  <w:style w:type="paragraph" w:customStyle="1" w:styleId="Indent3">
    <w:name w:val="Indent 3"/>
    <w:basedOn w:val="Normal"/>
    <w:rsid w:val="009A56E3"/>
    <w:pPr>
      <w:spacing w:after="240"/>
      <w:ind w:left="1474"/>
    </w:pPr>
  </w:style>
  <w:style w:type="paragraph" w:styleId="BodyText">
    <w:name w:val="Body Text"/>
    <w:basedOn w:val="Normal"/>
    <w:link w:val="BodyTextChar1"/>
    <w:rsid w:val="009A56E3"/>
    <w:pPr>
      <w:spacing w:after="240"/>
    </w:pPr>
  </w:style>
  <w:style w:type="paragraph" w:styleId="Index1">
    <w:name w:val="index 1"/>
    <w:basedOn w:val="Normal"/>
    <w:next w:val="Normal"/>
    <w:autoRedefine/>
    <w:uiPriority w:val="99"/>
    <w:semiHidden/>
    <w:rsid w:val="004E5377"/>
    <w:pPr>
      <w:spacing w:before="120" w:after="120"/>
    </w:pPr>
    <w:rPr>
      <w:rFonts w:ascii="Arial" w:hAnsi="Arial" w:cs="Arial"/>
      <w:sz w:val="18"/>
    </w:rPr>
  </w:style>
  <w:style w:type="paragraph" w:customStyle="1" w:styleId="NormalIndent2">
    <w:name w:val="Normal Indent2"/>
    <w:basedOn w:val="Normal"/>
    <w:next w:val="NormalIndent"/>
    <w:rsid w:val="009A56E3"/>
    <w:pPr>
      <w:ind w:left="1474"/>
    </w:pPr>
  </w:style>
  <w:style w:type="paragraph" w:styleId="Header">
    <w:name w:val="header"/>
    <w:basedOn w:val="Normal"/>
    <w:link w:val="HeaderChar"/>
    <w:uiPriority w:val="99"/>
    <w:rsid w:val="009A56E3"/>
    <w:rPr>
      <w:rFonts w:ascii="Arial" w:hAnsi="Arial"/>
      <w:b/>
      <w:sz w:val="36"/>
    </w:rPr>
  </w:style>
  <w:style w:type="paragraph" w:styleId="Footer">
    <w:name w:val="footer"/>
    <w:basedOn w:val="Normal"/>
    <w:link w:val="FooterChar"/>
    <w:rsid w:val="009A56E3"/>
    <w:rPr>
      <w:rFonts w:ascii="Arial" w:hAnsi="Arial"/>
      <w:sz w:val="16"/>
    </w:rPr>
  </w:style>
  <w:style w:type="paragraph" w:customStyle="1" w:styleId="ContentsTitle">
    <w:name w:val="ContentsTitle"/>
    <w:basedOn w:val="Normal"/>
    <w:next w:val="Normal"/>
    <w:rsid w:val="009A56E3"/>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9A56E3"/>
    <w:rPr>
      <w:rFonts w:ascii="Arial Narrow" w:hAnsi="Arial Narrow"/>
      <w:b/>
      <w:sz w:val="32"/>
    </w:rPr>
  </w:style>
  <w:style w:type="paragraph" w:customStyle="1" w:styleId="Indent4">
    <w:name w:val="Indent 4"/>
    <w:basedOn w:val="Normal"/>
    <w:rsid w:val="009A56E3"/>
    <w:pPr>
      <w:spacing w:after="240"/>
      <w:ind w:left="2211"/>
    </w:pPr>
  </w:style>
  <w:style w:type="paragraph" w:customStyle="1" w:styleId="Indent5">
    <w:name w:val="Indent 5"/>
    <w:basedOn w:val="Normal"/>
    <w:rsid w:val="009A56E3"/>
    <w:pPr>
      <w:spacing w:after="240"/>
      <w:ind w:left="2948"/>
    </w:pPr>
  </w:style>
  <w:style w:type="paragraph" w:customStyle="1" w:styleId="DocTitle">
    <w:name w:val="DocTitle"/>
    <w:basedOn w:val="Normal"/>
    <w:next w:val="Normal"/>
    <w:rsid w:val="009A56E3"/>
    <w:pPr>
      <w:tabs>
        <w:tab w:val="left" w:pos="2722"/>
      </w:tabs>
      <w:ind w:left="2722"/>
    </w:pPr>
    <w:rPr>
      <w:rFonts w:ascii="Arial Narrow" w:hAnsi="Arial Narrow"/>
      <w:b/>
      <w:sz w:val="34"/>
    </w:rPr>
  </w:style>
  <w:style w:type="paragraph" w:customStyle="1" w:styleId="SchedTitle">
    <w:name w:val="SchedTitle"/>
    <w:basedOn w:val="Normal"/>
    <w:next w:val="Normal"/>
    <w:rsid w:val="009A56E3"/>
    <w:pPr>
      <w:spacing w:after="240"/>
    </w:pPr>
    <w:rPr>
      <w:rFonts w:ascii="Arial" w:hAnsi="Arial"/>
      <w:sz w:val="36"/>
    </w:rPr>
  </w:style>
  <w:style w:type="paragraph" w:customStyle="1" w:styleId="SubHead">
    <w:name w:val="SubHead"/>
    <w:basedOn w:val="Normal"/>
    <w:next w:val="Heading2"/>
    <w:rsid w:val="009A56E3"/>
    <w:pPr>
      <w:keepNext/>
      <w:spacing w:after="120"/>
      <w:ind w:left="1163" w:hanging="426"/>
      <w:outlineLvl w:val="0"/>
    </w:pPr>
    <w:rPr>
      <w:rFonts w:ascii="Arial" w:hAnsi="Arial" w:cs="Arial"/>
      <w:b/>
      <w:sz w:val="22"/>
    </w:rPr>
  </w:style>
  <w:style w:type="paragraph" w:styleId="DocumentMap">
    <w:name w:val="Document Map"/>
    <w:basedOn w:val="Normal"/>
    <w:link w:val="DocumentMapChar"/>
    <w:semiHidden/>
    <w:rsid w:val="009A56E3"/>
    <w:pPr>
      <w:shd w:val="clear" w:color="auto" w:fill="000080"/>
    </w:pPr>
    <w:rPr>
      <w:rFonts w:ascii="Tahoma" w:hAnsi="Tahoma" w:cs="Tahoma"/>
    </w:rPr>
  </w:style>
  <w:style w:type="paragraph" w:styleId="BodyTextIndent">
    <w:name w:val="Body Text Indent"/>
    <w:basedOn w:val="Normal"/>
    <w:link w:val="BodyTextIndentChar1"/>
    <w:rsid w:val="009A56E3"/>
    <w:pPr>
      <w:spacing w:after="240"/>
      <w:ind w:left="2948" w:hanging="741"/>
    </w:pPr>
  </w:style>
  <w:style w:type="paragraph" w:styleId="BodyTextIndent2">
    <w:name w:val="Body Text Indent 2"/>
    <w:basedOn w:val="Normal"/>
    <w:link w:val="BodyTextIndent2Char"/>
    <w:rsid w:val="009A56E3"/>
    <w:pPr>
      <w:spacing w:after="240"/>
      <w:ind w:left="1418"/>
    </w:pPr>
  </w:style>
  <w:style w:type="character" w:styleId="Hyperlink">
    <w:name w:val="Hyperlink"/>
    <w:uiPriority w:val="99"/>
    <w:rsid w:val="009A56E3"/>
    <w:rPr>
      <w:color w:val="0000FF"/>
      <w:u w:val="single"/>
    </w:rPr>
  </w:style>
  <w:style w:type="paragraph" w:styleId="BodyText2">
    <w:name w:val="Body Text 2"/>
    <w:basedOn w:val="Normal"/>
    <w:link w:val="BodyText2Char"/>
    <w:rsid w:val="009A56E3"/>
    <w:pPr>
      <w:ind w:left="720"/>
    </w:pPr>
  </w:style>
  <w:style w:type="paragraph" w:styleId="TOC8">
    <w:name w:val="toc 8"/>
    <w:basedOn w:val="Normal"/>
    <w:next w:val="Normal"/>
    <w:autoRedefine/>
    <w:uiPriority w:val="39"/>
    <w:rsid w:val="009A56E3"/>
    <w:pPr>
      <w:ind w:left="1610"/>
    </w:pPr>
  </w:style>
  <w:style w:type="paragraph" w:styleId="TOC7">
    <w:name w:val="toc 7"/>
    <w:basedOn w:val="Normal"/>
    <w:next w:val="Normal"/>
    <w:autoRedefine/>
    <w:uiPriority w:val="39"/>
    <w:rsid w:val="009A56E3"/>
    <w:pPr>
      <w:ind w:left="1380"/>
    </w:pPr>
  </w:style>
  <w:style w:type="paragraph" w:styleId="TOC6">
    <w:name w:val="toc 6"/>
    <w:basedOn w:val="Normal"/>
    <w:next w:val="Normal"/>
    <w:autoRedefine/>
    <w:uiPriority w:val="39"/>
    <w:rsid w:val="009A56E3"/>
    <w:pPr>
      <w:ind w:left="1150"/>
    </w:pPr>
  </w:style>
  <w:style w:type="paragraph" w:styleId="TOC5">
    <w:name w:val="toc 5"/>
    <w:basedOn w:val="Normal"/>
    <w:next w:val="Normal"/>
    <w:autoRedefine/>
    <w:uiPriority w:val="39"/>
    <w:rsid w:val="009A56E3"/>
    <w:pPr>
      <w:ind w:left="920"/>
    </w:pPr>
  </w:style>
  <w:style w:type="paragraph" w:styleId="TOC4">
    <w:name w:val="toc 4"/>
    <w:basedOn w:val="Normal"/>
    <w:next w:val="Normal"/>
    <w:autoRedefine/>
    <w:uiPriority w:val="39"/>
    <w:rsid w:val="009A56E3"/>
    <w:pPr>
      <w:ind w:left="690"/>
    </w:pPr>
  </w:style>
  <w:style w:type="paragraph" w:styleId="TOC3">
    <w:name w:val="toc 3"/>
    <w:basedOn w:val="Normal"/>
    <w:next w:val="Normal"/>
    <w:uiPriority w:val="39"/>
    <w:rsid w:val="009A56E3"/>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9A56E3"/>
    <w:pPr>
      <w:tabs>
        <w:tab w:val="right" w:pos="7768"/>
      </w:tabs>
      <w:ind w:left="1474"/>
    </w:pPr>
    <w:rPr>
      <w:rFonts w:ascii="Arial" w:hAnsi="Arial"/>
      <w:sz w:val="21"/>
    </w:rPr>
  </w:style>
  <w:style w:type="paragraph" w:styleId="TOC1">
    <w:name w:val="toc 1"/>
    <w:basedOn w:val="Normal"/>
    <w:next w:val="Normal"/>
    <w:uiPriority w:val="39"/>
    <w:rsid w:val="009A56E3"/>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9A56E3"/>
    <w:pPr>
      <w:ind w:left="1698"/>
    </w:pPr>
  </w:style>
  <w:style w:type="paragraph" w:styleId="Index6">
    <w:name w:val="index 6"/>
    <w:basedOn w:val="Normal"/>
    <w:next w:val="Normal"/>
    <w:autoRedefine/>
    <w:semiHidden/>
    <w:rsid w:val="009A56E3"/>
    <w:pPr>
      <w:ind w:left="1415"/>
    </w:pPr>
  </w:style>
  <w:style w:type="paragraph" w:styleId="Index5">
    <w:name w:val="index 5"/>
    <w:basedOn w:val="Normal"/>
    <w:next w:val="Normal"/>
    <w:autoRedefine/>
    <w:semiHidden/>
    <w:rsid w:val="009A56E3"/>
    <w:pPr>
      <w:ind w:left="1132"/>
    </w:pPr>
  </w:style>
  <w:style w:type="paragraph" w:styleId="Index4">
    <w:name w:val="index 4"/>
    <w:basedOn w:val="Normal"/>
    <w:next w:val="Normal"/>
    <w:autoRedefine/>
    <w:semiHidden/>
    <w:rsid w:val="009A56E3"/>
    <w:pPr>
      <w:ind w:left="849"/>
    </w:pPr>
  </w:style>
  <w:style w:type="paragraph" w:styleId="Index3">
    <w:name w:val="index 3"/>
    <w:basedOn w:val="Normal"/>
    <w:next w:val="Normal"/>
    <w:autoRedefine/>
    <w:semiHidden/>
    <w:rsid w:val="009A56E3"/>
    <w:pPr>
      <w:ind w:left="566"/>
    </w:pPr>
  </w:style>
  <w:style w:type="paragraph" w:styleId="Index2">
    <w:name w:val="index 2"/>
    <w:basedOn w:val="Normal"/>
    <w:next w:val="Normal"/>
    <w:autoRedefine/>
    <w:semiHidden/>
    <w:rsid w:val="009A56E3"/>
    <w:pPr>
      <w:ind w:left="283"/>
    </w:pPr>
  </w:style>
  <w:style w:type="character" w:styleId="LineNumber">
    <w:name w:val="line number"/>
    <w:rsid w:val="009A56E3"/>
    <w:rPr>
      <w:sz w:val="20"/>
    </w:rPr>
  </w:style>
  <w:style w:type="paragraph" w:styleId="IndexHeading">
    <w:name w:val="index heading"/>
    <w:basedOn w:val="Normal"/>
    <w:next w:val="Normal"/>
    <w:semiHidden/>
    <w:rsid w:val="009A56E3"/>
  </w:style>
  <w:style w:type="character" w:styleId="FootnoteReference">
    <w:name w:val="footnote reference"/>
    <w:semiHidden/>
    <w:rsid w:val="009A56E3"/>
    <w:rPr>
      <w:vertAlign w:val="superscript"/>
    </w:rPr>
  </w:style>
  <w:style w:type="paragraph" w:styleId="FootnoteText">
    <w:name w:val="footnote text"/>
    <w:basedOn w:val="Normal"/>
    <w:link w:val="FootnoteTextChar"/>
    <w:semiHidden/>
    <w:rsid w:val="009A56E3"/>
    <w:pPr>
      <w:spacing w:after="60"/>
      <w:ind w:left="284" w:hanging="284"/>
    </w:pPr>
    <w:rPr>
      <w:rFonts w:ascii="Arial" w:hAnsi="Arial"/>
      <w:sz w:val="18"/>
    </w:rPr>
  </w:style>
  <w:style w:type="paragraph" w:customStyle="1" w:styleId="Title1">
    <w:name w:val="Title1"/>
    <w:basedOn w:val="Normal"/>
    <w:rsid w:val="009A56E3"/>
    <w:pPr>
      <w:jc w:val="center"/>
    </w:pPr>
    <w:rPr>
      <w:rFonts w:ascii="Arial Narrow" w:hAnsi="Arial Narrow"/>
      <w:b/>
      <w:sz w:val="32"/>
    </w:rPr>
  </w:style>
  <w:style w:type="paragraph" w:styleId="TOC9">
    <w:name w:val="toc 9"/>
    <w:basedOn w:val="Normal"/>
    <w:next w:val="Normal"/>
    <w:autoRedefine/>
    <w:uiPriority w:val="39"/>
    <w:rsid w:val="009A56E3"/>
    <w:pPr>
      <w:ind w:left="1840"/>
    </w:pPr>
  </w:style>
  <w:style w:type="paragraph" w:styleId="BodyTextIndent3">
    <w:name w:val="Body Text Indent 3"/>
    <w:basedOn w:val="Normal"/>
    <w:link w:val="BodyTextIndent3Char"/>
    <w:rsid w:val="009A56E3"/>
    <w:pPr>
      <w:spacing w:after="240"/>
      <w:ind w:left="2977" w:hanging="850"/>
    </w:pPr>
  </w:style>
  <w:style w:type="character" w:styleId="CommentReference">
    <w:name w:val="annotation reference"/>
    <w:uiPriority w:val="99"/>
    <w:rsid w:val="009A56E3"/>
    <w:rPr>
      <w:sz w:val="16"/>
    </w:rPr>
  </w:style>
  <w:style w:type="paragraph" w:styleId="CommentText">
    <w:name w:val="annotation text"/>
    <w:basedOn w:val="Normal"/>
    <w:link w:val="CommentTextChar1"/>
    <w:uiPriority w:val="99"/>
    <w:rsid w:val="009A56E3"/>
  </w:style>
  <w:style w:type="paragraph" w:styleId="Caption">
    <w:name w:val="caption"/>
    <w:basedOn w:val="Normal"/>
    <w:next w:val="Normal"/>
    <w:qFormat/>
    <w:rsid w:val="009A56E3"/>
    <w:rPr>
      <w:rFonts w:ascii="Arial Narrow" w:hAnsi="Arial Narrow"/>
    </w:rPr>
  </w:style>
  <w:style w:type="paragraph" w:customStyle="1" w:styleId="SchedH1">
    <w:name w:val="SchedH1"/>
    <w:basedOn w:val="Normal"/>
    <w:rsid w:val="009A56E3"/>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9A56E3"/>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9A56E3"/>
    <w:pPr>
      <w:tabs>
        <w:tab w:val="num" w:pos="1474"/>
      </w:tabs>
      <w:overflowPunct w:val="0"/>
      <w:autoSpaceDE w:val="0"/>
      <w:autoSpaceDN w:val="0"/>
      <w:adjustRightInd w:val="0"/>
      <w:spacing w:before="120" w:after="120"/>
      <w:ind w:left="1474" w:hanging="737"/>
      <w:textAlignment w:val="baseline"/>
    </w:pPr>
  </w:style>
  <w:style w:type="paragraph" w:customStyle="1" w:styleId="SchedH4">
    <w:name w:val="SchedH4"/>
    <w:basedOn w:val="Normal"/>
    <w:rsid w:val="009A56E3"/>
    <w:pPr>
      <w:numPr>
        <w:ilvl w:val="3"/>
        <w:numId w:val="3"/>
      </w:numPr>
      <w:spacing w:before="120" w:after="120"/>
    </w:pPr>
  </w:style>
  <w:style w:type="paragraph" w:customStyle="1" w:styleId="text">
    <w:name w:val="text"/>
    <w:basedOn w:val="Normal"/>
    <w:rsid w:val="009A56E3"/>
    <w:pPr>
      <w:tabs>
        <w:tab w:val="left" w:pos="709"/>
      </w:tabs>
      <w:spacing w:before="240" w:after="180"/>
      <w:ind w:left="1418"/>
    </w:pPr>
    <w:rPr>
      <w:rFonts w:ascii="Arial" w:hAnsi="Arial"/>
      <w:sz w:val="24"/>
    </w:rPr>
  </w:style>
  <w:style w:type="paragraph" w:customStyle="1" w:styleId="Heading2Text">
    <w:name w:val="Heading 2 Text"/>
    <w:basedOn w:val="Normal"/>
    <w:rsid w:val="009A56E3"/>
    <w:pPr>
      <w:spacing w:after="60"/>
      <w:ind w:left="567"/>
    </w:pPr>
    <w:rPr>
      <w:rFonts w:ascii="Arial" w:hAnsi="Arial"/>
      <w:sz w:val="17"/>
    </w:rPr>
  </w:style>
  <w:style w:type="paragraph" w:styleId="BalloonText">
    <w:name w:val="Balloon Text"/>
    <w:basedOn w:val="Normal"/>
    <w:link w:val="BalloonTextChar"/>
    <w:semiHidden/>
    <w:rsid w:val="009A56E3"/>
    <w:rPr>
      <w:rFonts w:ascii="Tahoma" w:hAnsi="Tahoma" w:cs="Tahoma"/>
      <w:sz w:val="16"/>
      <w:szCs w:val="16"/>
    </w:rPr>
  </w:style>
  <w:style w:type="paragraph" w:customStyle="1" w:styleId="bullet">
    <w:name w:val="bullet"/>
    <w:basedOn w:val="text"/>
    <w:rsid w:val="009A56E3"/>
    <w:pPr>
      <w:tabs>
        <w:tab w:val="clear" w:pos="709"/>
      </w:tabs>
      <w:spacing w:before="0" w:after="60"/>
      <w:ind w:left="1775" w:hanging="357"/>
    </w:pPr>
    <w:rPr>
      <w:rFonts w:ascii="Times New Roman" w:hAnsi="Times New Roman"/>
    </w:rPr>
  </w:style>
  <w:style w:type="character" w:customStyle="1" w:styleId="Choice">
    <w:name w:val="Choice"/>
    <w:rsid w:val="009A56E3"/>
    <w:rPr>
      <w:rFonts w:ascii="Arial" w:hAnsi="Arial"/>
      <w:b/>
      <w:noProof w:val="0"/>
      <w:sz w:val="18"/>
      <w:vertAlign w:val="baseline"/>
      <w:lang w:val="en-AU"/>
    </w:rPr>
  </w:style>
  <w:style w:type="paragraph" w:customStyle="1" w:styleId="FPtext">
    <w:name w:val="FPtext"/>
    <w:basedOn w:val="Normal"/>
    <w:rsid w:val="009A56E3"/>
    <w:pPr>
      <w:spacing w:line="260" w:lineRule="atLeast"/>
      <w:ind w:left="624" w:right="-567"/>
    </w:pPr>
    <w:rPr>
      <w:rFonts w:ascii="Arial" w:hAnsi="Arial"/>
      <w:sz w:val="20"/>
    </w:rPr>
  </w:style>
  <w:style w:type="paragraph" w:customStyle="1" w:styleId="CoverText">
    <w:name w:val="CoverText"/>
    <w:basedOn w:val="FPtext"/>
    <w:rsid w:val="009A56E3"/>
    <w:pPr>
      <w:ind w:left="57" w:right="0"/>
    </w:pPr>
  </w:style>
  <w:style w:type="paragraph" w:customStyle="1" w:styleId="Details">
    <w:name w:val="Details"/>
    <w:basedOn w:val="Normal"/>
    <w:next w:val="Normal"/>
    <w:rsid w:val="009A56E3"/>
    <w:pPr>
      <w:spacing w:before="120" w:after="120" w:line="260" w:lineRule="atLeast"/>
    </w:pPr>
  </w:style>
  <w:style w:type="paragraph" w:customStyle="1" w:styleId="DetailsFollower">
    <w:name w:val="DetailsFollower"/>
    <w:basedOn w:val="Normal"/>
    <w:rsid w:val="009A56E3"/>
    <w:pPr>
      <w:spacing w:before="120" w:after="120" w:line="260" w:lineRule="atLeast"/>
    </w:pPr>
  </w:style>
  <w:style w:type="character" w:styleId="FollowedHyperlink">
    <w:name w:val="FollowedHyperlink"/>
    <w:uiPriority w:val="99"/>
    <w:rsid w:val="009A56E3"/>
    <w:rPr>
      <w:color w:val="800080"/>
      <w:u w:val="single"/>
    </w:rPr>
  </w:style>
  <w:style w:type="paragraph" w:customStyle="1" w:styleId="FPbullet">
    <w:name w:val="FPbullet"/>
    <w:basedOn w:val="Normal"/>
    <w:rsid w:val="009A56E3"/>
    <w:pPr>
      <w:spacing w:before="120" w:line="260" w:lineRule="atLeast"/>
      <w:ind w:left="624" w:right="-567" w:hanging="284"/>
    </w:pPr>
    <w:rPr>
      <w:rFonts w:ascii="Arial" w:hAnsi="Arial"/>
      <w:sz w:val="20"/>
    </w:rPr>
  </w:style>
  <w:style w:type="paragraph" w:customStyle="1" w:styleId="FPdisclaimer">
    <w:name w:val="FPdisclaimer"/>
    <w:basedOn w:val="Header"/>
    <w:rsid w:val="009A56E3"/>
    <w:pPr>
      <w:framePr w:w="5676" w:hSpace="181" w:wrap="around" w:vAnchor="page" w:hAnchor="page" w:x="5416" w:y="13467"/>
      <w:spacing w:line="260" w:lineRule="atLeast"/>
    </w:pPr>
    <w:rPr>
      <w:sz w:val="20"/>
    </w:rPr>
  </w:style>
  <w:style w:type="paragraph" w:customStyle="1" w:styleId="FSbullet">
    <w:name w:val="FSbullet"/>
    <w:basedOn w:val="Normal"/>
    <w:rsid w:val="009A56E3"/>
    <w:pPr>
      <w:spacing w:after="120" w:line="260" w:lineRule="atLeast"/>
      <w:ind w:left="737" w:hanging="510"/>
    </w:pPr>
    <w:rPr>
      <w:rFonts w:ascii="Arial" w:hAnsi="Arial"/>
      <w:sz w:val="20"/>
    </w:rPr>
  </w:style>
  <w:style w:type="paragraph" w:customStyle="1" w:styleId="FScheck1">
    <w:name w:val="FScheck1"/>
    <w:basedOn w:val="Normal"/>
    <w:rsid w:val="009A56E3"/>
    <w:pPr>
      <w:spacing w:before="60" w:after="60" w:line="260" w:lineRule="atLeast"/>
      <w:ind w:left="425" w:hanging="425"/>
    </w:pPr>
    <w:rPr>
      <w:rFonts w:ascii="Arial" w:hAnsi="Arial"/>
      <w:sz w:val="20"/>
    </w:rPr>
  </w:style>
  <w:style w:type="paragraph" w:customStyle="1" w:styleId="FScheck1NoYes">
    <w:name w:val="FScheck1NoYes"/>
    <w:rsid w:val="009A56E3"/>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9A56E3"/>
    <w:pPr>
      <w:spacing w:before="60" w:after="60" w:line="260" w:lineRule="atLeast"/>
      <w:ind w:left="850" w:hanging="425"/>
    </w:pPr>
    <w:rPr>
      <w:rFonts w:ascii="Arial" w:hAnsi="Arial"/>
      <w:sz w:val="20"/>
    </w:rPr>
  </w:style>
  <w:style w:type="paragraph" w:customStyle="1" w:styleId="FScheck2NoYes">
    <w:name w:val="FScheck2NoYes"/>
    <w:rsid w:val="009A56E3"/>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9A56E3"/>
    <w:pPr>
      <w:spacing w:before="60" w:after="60" w:line="260" w:lineRule="atLeast"/>
      <w:ind w:left="1276" w:hanging="425"/>
    </w:pPr>
    <w:rPr>
      <w:rFonts w:ascii="Arial" w:hAnsi="Arial"/>
      <w:sz w:val="20"/>
    </w:rPr>
  </w:style>
  <w:style w:type="paragraph" w:customStyle="1" w:styleId="FScheck3NoYes">
    <w:name w:val="FScheck3NoYes"/>
    <w:rsid w:val="009A56E3"/>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9A56E3"/>
    <w:pPr>
      <w:ind w:left="709" w:hanging="284"/>
    </w:pPr>
  </w:style>
  <w:style w:type="paragraph" w:customStyle="1" w:styleId="FScheckNoYes">
    <w:name w:val="FScheckNoYes"/>
    <w:basedOn w:val="FScheck1"/>
    <w:rsid w:val="009A56E3"/>
    <w:pPr>
      <w:ind w:left="0" w:firstLine="0"/>
    </w:pPr>
  </w:style>
  <w:style w:type="paragraph" w:customStyle="1" w:styleId="FStext">
    <w:name w:val="FStext"/>
    <w:basedOn w:val="Normal"/>
    <w:rsid w:val="009A56E3"/>
    <w:pPr>
      <w:spacing w:after="120" w:line="260" w:lineRule="atLeast"/>
      <w:ind w:left="737"/>
    </w:pPr>
    <w:rPr>
      <w:rFonts w:ascii="Arial" w:hAnsi="Arial"/>
      <w:sz w:val="20"/>
    </w:rPr>
  </w:style>
  <w:style w:type="paragraph" w:customStyle="1" w:styleId="Headersub">
    <w:name w:val="Header sub"/>
    <w:basedOn w:val="Normal"/>
    <w:uiPriority w:val="99"/>
    <w:rsid w:val="009A56E3"/>
    <w:pPr>
      <w:spacing w:after="1240"/>
    </w:pPr>
    <w:rPr>
      <w:rFonts w:ascii="Arial" w:hAnsi="Arial"/>
      <w:sz w:val="36"/>
    </w:rPr>
  </w:style>
  <w:style w:type="paragraph" w:customStyle="1" w:styleId="Indent6">
    <w:name w:val="Indent 6"/>
    <w:basedOn w:val="Normal"/>
    <w:rsid w:val="009A56E3"/>
    <w:pPr>
      <w:spacing w:after="240"/>
      <w:ind w:left="3686"/>
    </w:pPr>
  </w:style>
  <w:style w:type="paragraph" w:customStyle="1" w:styleId="Indent-First">
    <w:name w:val="Indent-First"/>
    <w:basedOn w:val="text"/>
    <w:rsid w:val="009A56E3"/>
    <w:pPr>
      <w:tabs>
        <w:tab w:val="clear" w:pos="709"/>
      </w:tabs>
      <w:spacing w:before="0"/>
    </w:pPr>
    <w:rPr>
      <w:rFonts w:ascii="Times New Roman" w:hAnsi="Times New Roman"/>
    </w:rPr>
  </w:style>
  <w:style w:type="paragraph" w:customStyle="1" w:styleId="Normal1">
    <w:name w:val="Normal 1"/>
    <w:basedOn w:val="Normal"/>
    <w:rsid w:val="009A56E3"/>
    <w:pPr>
      <w:ind w:left="709"/>
    </w:pPr>
  </w:style>
  <w:style w:type="paragraph" w:customStyle="1" w:styleId="NormalDeed">
    <w:name w:val="Normal Deed"/>
    <w:basedOn w:val="Normal"/>
    <w:rsid w:val="009A56E3"/>
    <w:pPr>
      <w:spacing w:after="240"/>
    </w:pPr>
  </w:style>
  <w:style w:type="character" w:styleId="PageNumber">
    <w:name w:val="page number"/>
    <w:basedOn w:val="DefaultParagraphFont"/>
    <w:uiPriority w:val="99"/>
    <w:rsid w:val="009A56E3"/>
  </w:style>
  <w:style w:type="paragraph" w:customStyle="1" w:styleId="PartHeading">
    <w:name w:val="Part Heading"/>
    <w:basedOn w:val="Normal"/>
    <w:rsid w:val="009A56E3"/>
    <w:pPr>
      <w:spacing w:before="240" w:after="240"/>
    </w:pPr>
    <w:rPr>
      <w:rFonts w:ascii="Arial" w:hAnsi="Arial"/>
      <w:sz w:val="28"/>
    </w:rPr>
  </w:style>
  <w:style w:type="paragraph" w:customStyle="1" w:styleId="PrecName">
    <w:name w:val="PrecName"/>
    <w:basedOn w:val="Normal"/>
    <w:rsid w:val="009A56E3"/>
    <w:pPr>
      <w:spacing w:after="240" w:line="260" w:lineRule="atLeast"/>
      <w:ind w:left="142"/>
    </w:pPr>
    <w:rPr>
      <w:rFonts w:ascii="Garamond" w:hAnsi="Garamond"/>
      <w:sz w:val="64"/>
    </w:rPr>
  </w:style>
  <w:style w:type="paragraph" w:customStyle="1" w:styleId="PrecNameCover">
    <w:name w:val="PrecNameCover"/>
    <w:basedOn w:val="PrecName"/>
    <w:rsid w:val="009A56E3"/>
    <w:pPr>
      <w:ind w:left="57"/>
    </w:pPr>
  </w:style>
  <w:style w:type="paragraph" w:customStyle="1" w:styleId="PrecNo">
    <w:name w:val="PrecNo"/>
    <w:basedOn w:val="Normal"/>
    <w:rsid w:val="009A56E3"/>
    <w:pPr>
      <w:spacing w:line="260" w:lineRule="atLeast"/>
      <w:ind w:left="142"/>
    </w:pPr>
    <w:rPr>
      <w:rFonts w:ascii="Arial" w:hAnsi="Arial"/>
      <w:caps/>
      <w:spacing w:val="60"/>
      <w:sz w:val="28"/>
    </w:rPr>
  </w:style>
  <w:style w:type="paragraph" w:customStyle="1" w:styleId="SchedH5">
    <w:name w:val="SchedH5"/>
    <w:basedOn w:val="Normal"/>
    <w:uiPriority w:val="99"/>
    <w:rsid w:val="009A56E3"/>
    <w:pPr>
      <w:numPr>
        <w:ilvl w:val="4"/>
        <w:numId w:val="4"/>
      </w:numPr>
      <w:spacing w:after="240"/>
    </w:pPr>
  </w:style>
  <w:style w:type="paragraph" w:customStyle="1" w:styleId="TableData">
    <w:name w:val="TableData"/>
    <w:basedOn w:val="Normal"/>
    <w:link w:val="TableDataChar"/>
    <w:uiPriority w:val="99"/>
    <w:rsid w:val="009A56E3"/>
    <w:pPr>
      <w:spacing w:before="120" w:after="120"/>
    </w:pPr>
    <w:rPr>
      <w:rFonts w:ascii="Arial" w:hAnsi="Arial"/>
      <w:sz w:val="18"/>
      <w:lang w:val="x-none"/>
    </w:rPr>
  </w:style>
  <w:style w:type="paragraph" w:customStyle="1" w:styleId="TableHead">
    <w:name w:val="TableHead"/>
    <w:basedOn w:val="Normal"/>
    <w:next w:val="TableData"/>
    <w:uiPriority w:val="99"/>
    <w:rsid w:val="009A56E3"/>
    <w:pPr>
      <w:spacing w:before="60" w:after="60"/>
    </w:pPr>
    <w:rPr>
      <w:rFonts w:ascii="Arial" w:hAnsi="Arial"/>
      <w:b/>
      <w:sz w:val="18"/>
    </w:rPr>
  </w:style>
  <w:style w:type="paragraph" w:styleId="TOCHeading">
    <w:name w:val="TOC Heading"/>
    <w:basedOn w:val="Heading1"/>
    <w:next w:val="Normal"/>
    <w:qFormat/>
    <w:rsid w:val="009A56E3"/>
    <w:pPr>
      <w:numPr>
        <w:numId w:val="0"/>
      </w:numPr>
      <w:ind w:firstLine="737"/>
    </w:pPr>
    <w:rPr>
      <w:bCs/>
    </w:rPr>
  </w:style>
  <w:style w:type="paragraph" w:styleId="BodyText3">
    <w:name w:val="Body Text 3"/>
    <w:basedOn w:val="Normal"/>
    <w:link w:val="BodyText3Char"/>
    <w:rsid w:val="009A56E3"/>
    <w:pPr>
      <w:ind w:right="-37"/>
      <w:jc w:val="center"/>
    </w:pPr>
    <w:rPr>
      <w:color w:val="000000"/>
      <w:sz w:val="20"/>
    </w:rPr>
  </w:style>
  <w:style w:type="table" w:styleId="TableGrid">
    <w:name w:val="Table Grid"/>
    <w:basedOn w:val="TableNormal"/>
    <w:uiPriority w:val="39"/>
    <w:rsid w:val="002B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11fo">
    <w:name w:val="Telstra1.1fo"/>
    <w:basedOn w:val="Normal"/>
    <w:rsid w:val="00716B61"/>
    <w:pPr>
      <w:spacing w:after="240"/>
      <w:ind w:left="720"/>
    </w:pPr>
    <w:rPr>
      <w:rFonts w:ascii="Harmony Display" w:hAnsi="Harmony Display"/>
      <w:sz w:val="20"/>
    </w:rPr>
  </w:style>
  <w:style w:type="paragraph" w:customStyle="1" w:styleId="Schedule">
    <w:name w:val="Schedule"/>
    <w:next w:val="ScheduleHeading1"/>
    <w:rsid w:val="00EB76E4"/>
    <w:pPr>
      <w:pageBreakBefore/>
      <w:numPr>
        <w:numId w:val="18"/>
      </w:numPr>
      <w:spacing w:after="240"/>
    </w:pPr>
    <w:rPr>
      <w:rFonts w:ascii="Arial" w:hAnsi="Arial"/>
      <w:b/>
      <w:sz w:val="36"/>
      <w:lang w:eastAsia="en-US"/>
    </w:rPr>
  </w:style>
  <w:style w:type="paragraph" w:customStyle="1" w:styleId="ScheduleHeading1">
    <w:name w:val="Schedule Heading 1"/>
    <w:next w:val="ScheduleHeading2"/>
    <w:rsid w:val="00EB76E4"/>
    <w:pPr>
      <w:numPr>
        <w:ilvl w:val="1"/>
        <w:numId w:val="18"/>
      </w:numPr>
      <w:pBdr>
        <w:bottom w:val="single" w:sz="24" w:space="1" w:color="auto"/>
      </w:pBdr>
      <w:spacing w:after="240"/>
    </w:pPr>
    <w:rPr>
      <w:rFonts w:ascii="Arial" w:hAnsi="Arial"/>
      <w:b/>
      <w:sz w:val="21"/>
      <w:lang w:eastAsia="en-US"/>
    </w:rPr>
  </w:style>
  <w:style w:type="paragraph" w:customStyle="1" w:styleId="ScheduleHeading2">
    <w:name w:val="Schedule Heading 2"/>
    <w:link w:val="ScheduleHeading2Char"/>
    <w:rsid w:val="00EB76E4"/>
    <w:pPr>
      <w:widowControl w:val="0"/>
      <w:numPr>
        <w:ilvl w:val="2"/>
        <w:numId w:val="18"/>
      </w:numPr>
      <w:spacing w:after="240"/>
    </w:pPr>
    <w:rPr>
      <w:rFonts w:ascii="Arial" w:hAnsi="Arial"/>
      <w:sz w:val="19"/>
      <w:lang w:eastAsia="en-US"/>
    </w:rPr>
  </w:style>
  <w:style w:type="paragraph" w:customStyle="1" w:styleId="ScheduleHeading3">
    <w:name w:val="Schedule Heading 3"/>
    <w:rsid w:val="00EB76E4"/>
    <w:pPr>
      <w:numPr>
        <w:ilvl w:val="3"/>
        <w:numId w:val="18"/>
      </w:numPr>
      <w:spacing w:after="240"/>
    </w:pPr>
    <w:rPr>
      <w:rFonts w:ascii="Arial" w:hAnsi="Arial"/>
      <w:sz w:val="19"/>
      <w:lang w:eastAsia="en-US"/>
    </w:rPr>
  </w:style>
  <w:style w:type="paragraph" w:customStyle="1" w:styleId="ScheduleHeading4">
    <w:name w:val="Schedule Heading 4"/>
    <w:rsid w:val="00EB76E4"/>
    <w:pPr>
      <w:numPr>
        <w:ilvl w:val="4"/>
        <w:numId w:val="18"/>
      </w:numPr>
      <w:spacing w:after="240"/>
    </w:pPr>
    <w:rPr>
      <w:rFonts w:ascii="Arial" w:hAnsi="Arial"/>
      <w:sz w:val="19"/>
      <w:lang w:eastAsia="en-US"/>
    </w:rPr>
  </w:style>
  <w:style w:type="paragraph" w:customStyle="1" w:styleId="ScheduleHeading5">
    <w:name w:val="Schedule Heading 5"/>
    <w:rsid w:val="00EB76E4"/>
    <w:pPr>
      <w:numPr>
        <w:ilvl w:val="5"/>
        <w:numId w:val="18"/>
      </w:numPr>
      <w:spacing w:after="240"/>
    </w:pPr>
    <w:rPr>
      <w:rFonts w:ascii="Arial" w:hAnsi="Arial"/>
      <w:sz w:val="19"/>
      <w:lang w:eastAsia="en-US"/>
    </w:rPr>
  </w:style>
  <w:style w:type="paragraph" w:customStyle="1" w:styleId="DocName">
    <w:name w:val="Doc Name"/>
    <w:rsid w:val="00EB76E4"/>
    <w:pPr>
      <w:widowControl w:val="0"/>
      <w:spacing w:before="60"/>
    </w:pPr>
    <w:rPr>
      <w:rFonts w:ascii="Arial" w:hAnsi="Arial"/>
      <w:snapToGrid w:val="0"/>
      <w:sz w:val="14"/>
      <w:lang w:eastAsia="en-US"/>
    </w:rPr>
  </w:style>
  <w:style w:type="paragraph" w:customStyle="1" w:styleId="NumberResponse">
    <w:name w:val="Number Response"/>
    <w:basedOn w:val="Normal"/>
    <w:rsid w:val="000967D5"/>
    <w:pPr>
      <w:tabs>
        <w:tab w:val="num" w:pos="360"/>
      </w:tabs>
      <w:ind w:left="357" w:hanging="357"/>
    </w:pPr>
  </w:style>
  <w:style w:type="paragraph" w:customStyle="1" w:styleId="BodyTextitalic">
    <w:name w:val="Body Text italic"/>
    <w:basedOn w:val="BodyText"/>
    <w:rsid w:val="000967D5"/>
    <w:pPr>
      <w:widowControl w:val="0"/>
      <w:spacing w:before="120"/>
    </w:pPr>
    <w:rPr>
      <w:rFonts w:ascii="Arial" w:hAnsi="Arial"/>
      <w:i/>
      <w:iCs/>
      <w:sz w:val="19"/>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locked/>
    <w:rsid w:val="007E45DA"/>
    <w:rPr>
      <w:sz w:val="23"/>
      <w:lang w:eastAsia="en-US"/>
    </w:rPr>
  </w:style>
  <w:style w:type="numbering" w:styleId="111111">
    <w:name w:val="Outline List 2"/>
    <w:basedOn w:val="NoList"/>
    <w:rsid w:val="00924471"/>
    <w:pPr>
      <w:numPr>
        <w:numId w:val="19"/>
      </w:numPr>
    </w:pPr>
  </w:style>
  <w:style w:type="character" w:customStyle="1" w:styleId="Heading1Char">
    <w:name w:val="Heading 1 Char"/>
    <w:aliases w:val="H1 Char,Part Char,A MAJOR/BOLD Char,Para Char,No numbers Char,h1 Char,Heading EMC-1 Char,1 Char,Heading a Char,* Char,Schedheading Char,h1 chapter heading Char,Heading 1(Report Only) Char,RFP Heading 1 Char,Chapter Char,Para1 Char,l1 Char"/>
    <w:link w:val="Heading1"/>
    <w:locked/>
    <w:rsid w:val="00EA1E33"/>
    <w:rPr>
      <w:rFonts w:ascii="Arial" w:hAnsi="Arial"/>
      <w:b/>
      <w:sz w:val="28"/>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EA1E33"/>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EA1E33"/>
    <w:rPr>
      <w:sz w:val="23"/>
      <w:lang w:eastAsia="en-US"/>
    </w:rPr>
  </w:style>
  <w:style w:type="character" w:customStyle="1" w:styleId="Heading5Char">
    <w:name w:val="Heading 5 Char"/>
    <w:aliases w:val="H5 Char,l5 Char,Level 5 Char,Para5 Char,h5 Char,5 Char,Block Label Char,Sub4Para Char,Heading 5 StGeorge Char,Level 3 - i Char,L5 Char,l5+toc5 Char,VS5 Char,H51 Char,H52 Char,H53 Char,H54 Char,H55 Char,H56 Char,H57 Char,H58 Char,H59 Char"/>
    <w:link w:val="Heading5"/>
    <w:locked/>
    <w:rsid w:val="00EA1E33"/>
    <w:rPr>
      <w:sz w:val="23"/>
      <w:lang w:eastAsia="en-US"/>
    </w:rPr>
  </w:style>
  <w:style w:type="character" w:customStyle="1" w:styleId="Heading6Char">
    <w:name w:val="Heading 6 Char"/>
    <w:aliases w:val="H6 Char,Sub5Para Char,L1 PIP Char,a Char,b Char,h6 Char,Legal Level 1. Char,Level 6 Char,Body Text 5 Char,(I) Char,I Char"/>
    <w:link w:val="Heading6"/>
    <w:locked/>
    <w:rsid w:val="00EA1E33"/>
    <w:rPr>
      <w:sz w:val="23"/>
      <w:lang w:eastAsia="en-US"/>
    </w:rPr>
  </w:style>
  <w:style w:type="character" w:customStyle="1" w:styleId="Heading7Char">
    <w:name w:val="Heading 7 Char"/>
    <w:aliases w:val="L2 PIP Char,H7 Char,h7 Char,Legal Level 1.1. Char,Body Text 6 Char"/>
    <w:link w:val="Heading7"/>
    <w:locked/>
    <w:rsid w:val="00EA1E33"/>
    <w:rPr>
      <w:sz w:val="23"/>
      <w:lang w:eastAsia="en-US"/>
    </w:rPr>
  </w:style>
  <w:style w:type="character" w:customStyle="1" w:styleId="Heading8Char">
    <w:name w:val="Heading 8 Char"/>
    <w:aliases w:val="L3 PIP Char,H8 Char,h8 Char,Legal Level 1.1.1. Char,Bullet 1 Char,Body Text 7 Char"/>
    <w:link w:val="Heading8"/>
    <w:locked/>
    <w:rsid w:val="00EA1E33"/>
    <w:rPr>
      <w:sz w:val="23"/>
      <w:lang w:eastAsia="en-US"/>
    </w:rPr>
  </w:style>
  <w:style w:type="character" w:customStyle="1" w:styleId="Heading9Char">
    <w:name w:val="Heading 9 Char"/>
    <w:aliases w:val="H9 Char,h9 Char,Legal Level 1.1.1.1. Char,Body Text 8 Char,number Char"/>
    <w:link w:val="Heading9"/>
    <w:locked/>
    <w:rsid w:val="00EA1E33"/>
    <w:rPr>
      <w:sz w:val="23"/>
      <w:lang w:eastAsia="en-US"/>
    </w:rPr>
  </w:style>
  <w:style w:type="character" w:customStyle="1" w:styleId="Heading3Char16">
    <w:name w:val="Heading 3 Char16"/>
    <w:aliases w:val="H3 Char16,C Sub-Sub/Italic Char16,h3 sub heading Char16,Head 3 Char16,Head 31 Char16,Head 32 Char16,C Sub-Sub/Italic1 Char16,3 Char16,Sub2Para Char16,h3 Char16,Heading 3A Char16,proj3 Char16,proj31 Char16,proj32 Char16,proj33 Char16"/>
    <w:uiPriority w:val="99"/>
    <w:semiHidden/>
    <w:locked/>
    <w:rsid w:val="00EA1E33"/>
    <w:rPr>
      <w:rFonts w:ascii="Cambria" w:eastAsia="SimSun" w:hAnsi="Cambria" w:cs="Times New Roman"/>
      <w:b/>
      <w:bCs/>
      <w:sz w:val="26"/>
      <w:szCs w:val="26"/>
      <w:lang w:eastAsia="en-US"/>
    </w:rPr>
  </w:style>
  <w:style w:type="character" w:customStyle="1" w:styleId="Heading4Char16">
    <w:name w:val="Heading 4 Char16"/>
    <w:aliases w:val="H4 Char16,l4 Char16,h4 Char16,h41 Char16,h42 Char16,Para4 Char16,Level 4 Char16,(Alt+4) Char16,H41 Char16,(Alt+4)1 Char16,H42 Char16,(Alt+4)2 Char16,H43 Char16,(Alt+4)3 Char16,H44 Char16,(Alt+4)4 Char16,H45 Char16,(Alt+4)5 Char16"/>
    <w:uiPriority w:val="99"/>
    <w:semiHidden/>
    <w:locked/>
    <w:rsid w:val="00EA1E33"/>
    <w:rPr>
      <w:rFonts w:ascii="Calibri" w:eastAsia="SimSun" w:hAnsi="Calibri" w:cs="Times New Roman"/>
      <w:b/>
      <w:bCs/>
      <w:sz w:val="28"/>
      <w:szCs w:val="28"/>
      <w:lang w:eastAsia="en-US"/>
    </w:rPr>
  </w:style>
  <w:style w:type="character" w:customStyle="1" w:styleId="Heading3Char15">
    <w:name w:val="Heading 3 Char15"/>
    <w:aliases w:val="H3 Char15,C Sub-Sub/Italic Char15,h3 sub heading Char15,Head 3 Char15,Head 31 Char15,Head 32 Char15,C Sub-Sub/Italic1 Char15,3 Char15,Sub2Para Char15,h3 Char15,Heading 3A Char15,proj3 Char15,proj31 Char15,proj32 Char15,proj33 Char15"/>
    <w:uiPriority w:val="99"/>
    <w:semiHidden/>
    <w:locked/>
    <w:rsid w:val="00EA1E33"/>
    <w:rPr>
      <w:rFonts w:ascii="Cambria" w:eastAsia="SimSun" w:hAnsi="Cambria" w:cs="Times New Roman"/>
      <w:b/>
      <w:bCs/>
      <w:sz w:val="26"/>
      <w:szCs w:val="26"/>
      <w:lang w:eastAsia="en-US"/>
    </w:rPr>
  </w:style>
  <w:style w:type="character" w:customStyle="1" w:styleId="Heading4Char15">
    <w:name w:val="Heading 4 Char15"/>
    <w:aliases w:val="H4 Char15,l4 Char15,h4 Char15,h41 Char15,h42 Char15,Para4 Char15,Level 4 Char15,(Alt+4) Char15,H41 Char15,(Alt+4)1 Char15,H42 Char15,(Alt+4)2 Char15,H43 Char15,(Alt+4)3 Char15,H44 Char15,(Alt+4)4 Char15,H45 Char15,(Alt+4)5 Char15"/>
    <w:uiPriority w:val="99"/>
    <w:semiHidden/>
    <w:locked/>
    <w:rsid w:val="00EA1E33"/>
    <w:rPr>
      <w:rFonts w:ascii="Calibri" w:eastAsia="SimSun" w:hAnsi="Calibri" w:cs="Times New Roman"/>
      <w:b/>
      <w:bCs/>
      <w:sz w:val="28"/>
      <w:szCs w:val="28"/>
      <w:lang w:eastAsia="en-US"/>
    </w:rPr>
  </w:style>
  <w:style w:type="character" w:customStyle="1" w:styleId="Heading3Char14">
    <w:name w:val="Heading 3 Char14"/>
    <w:aliases w:val="H3 Char14,C Sub-Sub/Italic Char14,h3 sub heading Char14,Head 3 Char14,Head 31 Char14,Head 32 Char14,C Sub-Sub/Italic1 Char14,3 Char14,Sub2Para Char14,h3 Char14,Heading 3A Char14,proj3 Char14,proj31 Char14,proj32 Char14,proj33 Char14"/>
    <w:uiPriority w:val="99"/>
    <w:semiHidden/>
    <w:locked/>
    <w:rsid w:val="00EA1E33"/>
    <w:rPr>
      <w:rFonts w:ascii="Cambria" w:eastAsia="SimSun" w:hAnsi="Cambria" w:cs="Times New Roman"/>
      <w:b/>
      <w:bCs/>
      <w:sz w:val="26"/>
      <w:szCs w:val="26"/>
      <w:lang w:eastAsia="en-US"/>
    </w:rPr>
  </w:style>
  <w:style w:type="character" w:customStyle="1" w:styleId="Heading4Char14">
    <w:name w:val="Heading 4 Char14"/>
    <w:aliases w:val="H4 Char14,l4 Char14,h4 Char14,h41 Char14,h42 Char14,Para4 Char14,Level 4 Char14,(Alt+4) Char14,H41 Char14,(Alt+4)1 Char14,H42 Char14,(Alt+4)2 Char14,H43 Char14,(Alt+4)3 Char14,H44 Char14,(Alt+4)4 Char14,H45 Char14,(Alt+4)5 Char14"/>
    <w:uiPriority w:val="99"/>
    <w:semiHidden/>
    <w:locked/>
    <w:rsid w:val="00EA1E33"/>
    <w:rPr>
      <w:rFonts w:ascii="Calibri" w:eastAsia="SimSun" w:hAnsi="Calibri" w:cs="Times New Roman"/>
      <w:b/>
      <w:bCs/>
      <w:sz w:val="28"/>
      <w:szCs w:val="28"/>
      <w:lang w:eastAsia="en-US"/>
    </w:rPr>
  </w:style>
  <w:style w:type="character" w:customStyle="1" w:styleId="Heading3Char13">
    <w:name w:val="Heading 3 Char13"/>
    <w:aliases w:val="H3 Char13,C Sub-Sub/Italic Char13,h3 sub heading Char13,Head 3 Char13,Head 31 Char13,Head 32 Char13,C Sub-Sub/Italic1 Char13,3 Char13,Sub2Para Char13,h3 Char13,Heading 3A Char13,proj3 Char13,proj31 Char13,proj32 Char13,proj33 Char13"/>
    <w:uiPriority w:val="99"/>
    <w:semiHidden/>
    <w:locked/>
    <w:rsid w:val="00EA1E33"/>
    <w:rPr>
      <w:rFonts w:ascii="Cambria" w:eastAsia="SimSun" w:hAnsi="Cambria" w:cs="Times New Roman"/>
      <w:b/>
      <w:bCs/>
      <w:sz w:val="26"/>
      <w:szCs w:val="26"/>
      <w:lang w:eastAsia="en-US"/>
    </w:rPr>
  </w:style>
  <w:style w:type="character" w:customStyle="1" w:styleId="Heading4Char13">
    <w:name w:val="Heading 4 Char13"/>
    <w:aliases w:val="H4 Char13,l4 Char13,h4 Char13,h41 Char13,h42 Char13,Para4 Char13,Level 4 Char13,(Alt+4) Char13,H41 Char13,(Alt+4)1 Char13,H42 Char13,(Alt+4)2 Char13,H43 Char13,(Alt+4)3 Char13,H44 Char13,(Alt+4)4 Char13,H45 Char13,(Alt+4)5 Char13"/>
    <w:uiPriority w:val="99"/>
    <w:semiHidden/>
    <w:locked/>
    <w:rsid w:val="00EA1E33"/>
    <w:rPr>
      <w:rFonts w:ascii="Calibri" w:eastAsia="SimSun" w:hAnsi="Calibri" w:cs="Times New Roman"/>
      <w:b/>
      <w:bCs/>
      <w:sz w:val="28"/>
      <w:szCs w:val="28"/>
      <w:lang w:eastAsia="en-US"/>
    </w:rPr>
  </w:style>
  <w:style w:type="character" w:customStyle="1" w:styleId="Heading3Char12">
    <w:name w:val="Heading 3 Char12"/>
    <w:aliases w:val="H3 Char12,C Sub-Sub/Italic Char12,h3 sub heading Char12,Head 3 Char12,Head 31 Char12,Head 32 Char12,C Sub-Sub/Italic1 Char12,3 Char12,Sub2Para Char12,h3 Char12,Heading 3A Char12,proj3 Char12,proj31 Char12,proj32 Char12,proj33 Char12"/>
    <w:uiPriority w:val="99"/>
    <w:semiHidden/>
    <w:locked/>
    <w:rsid w:val="00EA1E33"/>
    <w:rPr>
      <w:rFonts w:ascii="Cambria" w:eastAsia="SimSun" w:hAnsi="Cambria" w:cs="Times New Roman"/>
      <w:b/>
      <w:bCs/>
      <w:sz w:val="26"/>
      <w:szCs w:val="26"/>
      <w:lang w:eastAsia="en-US"/>
    </w:rPr>
  </w:style>
  <w:style w:type="character" w:customStyle="1" w:styleId="Heading4Char12">
    <w:name w:val="Heading 4 Char12"/>
    <w:aliases w:val="H4 Char12,l4 Char12,h4 Char12,h41 Char12,h42 Char12,Para4 Char12,Level 4 Char12,(Alt+4) Char12,H41 Char12,(Alt+4)1 Char12,H42 Char12,(Alt+4)2 Char12,H43 Char12,(Alt+4)3 Char12,H44 Char12,(Alt+4)4 Char12,H45 Char12,(Alt+4)5 Char12"/>
    <w:uiPriority w:val="99"/>
    <w:semiHidden/>
    <w:locked/>
    <w:rsid w:val="00EA1E33"/>
    <w:rPr>
      <w:rFonts w:ascii="Calibri" w:eastAsia="SimSun" w:hAnsi="Calibri" w:cs="Times New Roman"/>
      <w:b/>
      <w:bCs/>
      <w:sz w:val="28"/>
      <w:szCs w:val="28"/>
      <w:lang w:eastAsia="en-US"/>
    </w:rPr>
  </w:style>
  <w:style w:type="character" w:customStyle="1" w:styleId="Heading3Char11">
    <w:name w:val="Heading 3 Char11"/>
    <w:aliases w:val="H3 Char11,C Sub-Sub/Italic Char11,h3 sub heading Char11,Head 3 Char11,Head 31 Char11,Head 32 Char11,C Sub-Sub/Italic1 Char11,3 Char11,Sub2Para Char11,h3 Char11,Heading 3A Char11,proj3 Char11,proj31 Char11,proj32 Char11,proj33 Char11"/>
    <w:uiPriority w:val="99"/>
    <w:semiHidden/>
    <w:locked/>
    <w:rsid w:val="00EA1E33"/>
    <w:rPr>
      <w:rFonts w:ascii="Cambria" w:eastAsia="SimSun" w:hAnsi="Cambria" w:cs="Times New Roman"/>
      <w:b/>
      <w:bCs/>
      <w:sz w:val="26"/>
      <w:szCs w:val="26"/>
      <w:lang w:eastAsia="en-US"/>
    </w:rPr>
  </w:style>
  <w:style w:type="character" w:customStyle="1" w:styleId="Heading4Char11">
    <w:name w:val="Heading 4 Char11"/>
    <w:aliases w:val="H4 Char11,l4 Char11,h4 Char11,h41 Char11,h42 Char11,Para4 Char11,Level 4 Char11,(Alt+4) Char11,H41 Char11,(Alt+4)1 Char11,H42 Char11,(Alt+4)2 Char11,H43 Char11,(Alt+4)3 Char11,H44 Char11,(Alt+4)4 Char11,H45 Char11,(Alt+4)5 Char11"/>
    <w:uiPriority w:val="99"/>
    <w:semiHidden/>
    <w:locked/>
    <w:rsid w:val="00EA1E33"/>
    <w:rPr>
      <w:rFonts w:ascii="Calibri" w:eastAsia="SimSun" w:hAnsi="Calibri" w:cs="Times New Roman"/>
      <w:b/>
      <w:bCs/>
      <w:sz w:val="28"/>
      <w:szCs w:val="28"/>
      <w:lang w:eastAsia="en-US"/>
    </w:rPr>
  </w:style>
  <w:style w:type="character" w:customStyle="1" w:styleId="Heading3Char10">
    <w:name w:val="Heading 3 Char10"/>
    <w:aliases w:val="H3 Char10,C Sub-Sub/Italic Char10,h3 sub heading Char10,Head 3 Char10,Head 31 Char10,Head 32 Char10,C Sub-Sub/Italic1 Char10,3 Char10,Sub2Para Char10,h3 Char10,Heading 3A Char10,proj3 Char10,proj31 Char10,proj32 Char10,proj33 Char10"/>
    <w:uiPriority w:val="99"/>
    <w:semiHidden/>
    <w:locked/>
    <w:rsid w:val="00EA1E33"/>
    <w:rPr>
      <w:rFonts w:ascii="Cambria" w:eastAsia="SimSun" w:hAnsi="Cambria" w:cs="Times New Roman"/>
      <w:b/>
      <w:bCs/>
      <w:sz w:val="26"/>
      <w:szCs w:val="26"/>
      <w:lang w:eastAsia="en-US"/>
    </w:rPr>
  </w:style>
  <w:style w:type="character" w:customStyle="1" w:styleId="Heading4Char10">
    <w:name w:val="Heading 4 Char10"/>
    <w:aliases w:val="H4 Char10,l4 Char10,h4 Char10,h41 Char10,h42 Char10,Para4 Char10,Level 4 Char10,(Alt+4) Char10,H41 Char10,(Alt+4)1 Char10,H42 Char10,(Alt+4)2 Char10,H43 Char10,(Alt+4)3 Char10,H44 Char10,(Alt+4)4 Char10,H45 Char10,(Alt+4)5 Char10"/>
    <w:uiPriority w:val="99"/>
    <w:semiHidden/>
    <w:locked/>
    <w:rsid w:val="00EA1E33"/>
    <w:rPr>
      <w:rFonts w:ascii="Calibri" w:eastAsia="SimSun" w:hAnsi="Calibri" w:cs="Times New Roman"/>
      <w:b/>
      <w:bCs/>
      <w:sz w:val="28"/>
      <w:szCs w:val="28"/>
      <w:lang w:eastAsia="en-US"/>
    </w:rPr>
  </w:style>
  <w:style w:type="character" w:customStyle="1" w:styleId="Heading3Char9">
    <w:name w:val="Heading 3 Char9"/>
    <w:aliases w:val="H3 Char9,C Sub-Sub/Italic Char9,h3 sub heading Char9,Head 3 Char9,Head 31 Char9,Head 32 Char9,C Sub-Sub/Italic1 Char9,3 Char9,Sub2Para Char9,h3 Char9,Heading 3A Char9,proj3 Char9,proj31 Char9,proj32 Char9,proj33 Char9,proj34 Char9"/>
    <w:uiPriority w:val="99"/>
    <w:semiHidden/>
    <w:locked/>
    <w:rsid w:val="00EA1E33"/>
    <w:rPr>
      <w:rFonts w:ascii="Cambria" w:eastAsia="SimSun" w:hAnsi="Cambria" w:cs="Times New Roman"/>
      <w:b/>
      <w:bCs/>
      <w:sz w:val="26"/>
      <w:szCs w:val="26"/>
      <w:lang w:eastAsia="en-US"/>
    </w:rPr>
  </w:style>
  <w:style w:type="character" w:customStyle="1" w:styleId="Heading4Char9">
    <w:name w:val="Heading 4 Char9"/>
    <w:aliases w:val="H4 Char9,l4 Char9,h4 Char9,h41 Char9,h42 Char9,Para4 Char9,Level 4 Char9,(Alt+4) Char9,H41 Char9,(Alt+4)1 Char9,H42 Char9,(Alt+4)2 Char9,H43 Char9,(Alt+4)3 Char9,H44 Char9,(Alt+4)4 Char9,H45 Char9,(Alt+4)5 Char9,H411 Char9,H421 Char9"/>
    <w:uiPriority w:val="99"/>
    <w:semiHidden/>
    <w:locked/>
    <w:rsid w:val="00EA1E33"/>
    <w:rPr>
      <w:rFonts w:ascii="Calibri" w:eastAsia="SimSun" w:hAnsi="Calibri" w:cs="Times New Roman"/>
      <w:b/>
      <w:bCs/>
      <w:sz w:val="28"/>
      <w:szCs w:val="28"/>
      <w:lang w:eastAsia="en-US"/>
    </w:rPr>
  </w:style>
  <w:style w:type="character" w:customStyle="1" w:styleId="Heading3Char8">
    <w:name w:val="Heading 3 Char8"/>
    <w:aliases w:val="H3 Char8,C Sub-Sub/Italic Char8,h3 sub heading Char8,Head 3 Char8,Head 31 Char8,Head 32 Char8,C Sub-Sub/Italic1 Char8,3 Char8,Sub2Para Char8,h3 Char8,Heading 3A Char8,proj3 Char8,proj31 Char8,proj32 Char8,proj33 Char8,proj34 Char8"/>
    <w:uiPriority w:val="99"/>
    <w:semiHidden/>
    <w:locked/>
    <w:rsid w:val="00EA1E33"/>
    <w:rPr>
      <w:rFonts w:ascii="Cambria" w:eastAsia="SimSun" w:hAnsi="Cambria" w:cs="Times New Roman"/>
      <w:b/>
      <w:bCs/>
      <w:sz w:val="26"/>
      <w:szCs w:val="26"/>
      <w:lang w:eastAsia="en-US"/>
    </w:rPr>
  </w:style>
  <w:style w:type="character" w:customStyle="1" w:styleId="Heading4Char8">
    <w:name w:val="Heading 4 Char8"/>
    <w:aliases w:val="H4 Char8,l4 Char8,h4 Char8,h41 Char8,h42 Char8,Para4 Char8,Level 4 Char8,(Alt+4) Char8,H41 Char8,(Alt+4)1 Char8,H42 Char8,(Alt+4)2 Char8,H43 Char8,(Alt+4)3 Char8,H44 Char8,(Alt+4)4 Char8,H45 Char8,(Alt+4)5 Char8,H411 Char8,H421 Char8"/>
    <w:uiPriority w:val="99"/>
    <w:semiHidden/>
    <w:locked/>
    <w:rsid w:val="00EA1E33"/>
    <w:rPr>
      <w:rFonts w:ascii="Calibri" w:eastAsia="SimSun" w:hAnsi="Calibri" w:cs="Times New Roman"/>
      <w:b/>
      <w:bCs/>
      <w:sz w:val="28"/>
      <w:szCs w:val="28"/>
      <w:lang w:eastAsia="en-US"/>
    </w:rPr>
  </w:style>
  <w:style w:type="character" w:customStyle="1" w:styleId="Heading3Char7">
    <w:name w:val="Heading 3 Char7"/>
    <w:aliases w:val="H3 Char7,C Sub-Sub/Italic Char7,h3 sub heading Char7,Head 3 Char7,Head 31 Char7,Head 32 Char7,C Sub-Sub/Italic1 Char7,3 Char7,Sub2Para Char7,h3 Char7,Heading 3A Char7,proj3 Char7,proj31 Char7,proj32 Char7,proj33 Char7,proj34 Char7"/>
    <w:uiPriority w:val="99"/>
    <w:semiHidden/>
    <w:locked/>
    <w:rsid w:val="00EA1E33"/>
    <w:rPr>
      <w:rFonts w:ascii="Cambria" w:eastAsia="SimSun" w:hAnsi="Cambria" w:cs="Times New Roman"/>
      <w:b/>
      <w:bCs/>
      <w:sz w:val="26"/>
      <w:szCs w:val="26"/>
      <w:lang w:eastAsia="en-US"/>
    </w:rPr>
  </w:style>
  <w:style w:type="character" w:customStyle="1" w:styleId="Heading4Char7">
    <w:name w:val="Heading 4 Char7"/>
    <w:aliases w:val="H4 Char7,l4 Char7,h4 Char7,h41 Char7,h42 Char7,Para4 Char7,Level 4 Char7,(Alt+4) Char7,H41 Char7,(Alt+4)1 Char7,H42 Char7,(Alt+4)2 Char7,H43 Char7,(Alt+4)3 Char7,H44 Char7,(Alt+4)4 Char7,H45 Char7,(Alt+4)5 Char7,H411 Char7,H421 Char7"/>
    <w:uiPriority w:val="99"/>
    <w:semiHidden/>
    <w:locked/>
    <w:rsid w:val="00EA1E33"/>
    <w:rPr>
      <w:rFonts w:ascii="Calibri" w:eastAsia="SimSun" w:hAnsi="Calibri" w:cs="Times New Roman"/>
      <w:b/>
      <w:bCs/>
      <w:sz w:val="28"/>
      <w:szCs w:val="28"/>
      <w:lang w:eastAsia="en-US"/>
    </w:rPr>
  </w:style>
  <w:style w:type="character" w:customStyle="1" w:styleId="Heading3Char6">
    <w:name w:val="Heading 3 Char6"/>
    <w:aliases w:val="H3 Char6,C Sub-Sub/Italic Char6,h3 sub heading Char6,Head 3 Char6,Head 31 Char6,Head 32 Char6,C Sub-Sub/Italic1 Char6,3 Char6,Sub2Para Char6,h3 Char6,Heading 3A Char6,proj3 Char6,proj31 Char6,proj32 Char6,proj33 Char6,proj34 Char6"/>
    <w:uiPriority w:val="99"/>
    <w:semiHidden/>
    <w:locked/>
    <w:rsid w:val="00EA1E33"/>
    <w:rPr>
      <w:rFonts w:ascii="Cambria" w:eastAsia="SimSun" w:hAnsi="Cambria" w:cs="Times New Roman"/>
      <w:b/>
      <w:bCs/>
      <w:sz w:val="26"/>
      <w:szCs w:val="26"/>
      <w:lang w:eastAsia="en-US"/>
    </w:rPr>
  </w:style>
  <w:style w:type="character" w:customStyle="1" w:styleId="Heading4Char6">
    <w:name w:val="Heading 4 Char6"/>
    <w:aliases w:val="H4 Char6,l4 Char6,h4 Char6,h41 Char6,h42 Char6,Para4 Char6,Level 4 Char6,(Alt+4) Char6,H41 Char6,(Alt+4)1 Char6,H42 Char6,(Alt+4)2 Char6,H43 Char6,(Alt+4)3 Char6,H44 Char6,(Alt+4)4 Char6,H45 Char6,(Alt+4)5 Char6,H411 Char6,H421 Char6"/>
    <w:uiPriority w:val="99"/>
    <w:semiHidden/>
    <w:locked/>
    <w:rsid w:val="00EA1E33"/>
    <w:rPr>
      <w:rFonts w:ascii="Calibri" w:eastAsia="SimSun" w:hAnsi="Calibri" w:cs="Times New Roman"/>
      <w:b/>
      <w:bCs/>
      <w:sz w:val="28"/>
      <w:szCs w:val="28"/>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EA1E33"/>
    <w:rPr>
      <w:rFonts w:ascii="Cambria" w:eastAsia="SimSun" w:hAnsi="Cambria" w:cs="Times New Roman"/>
      <w:b/>
      <w:bCs/>
      <w:sz w:val="26"/>
      <w:szCs w:val="26"/>
      <w:lang w:val="en-AU"/>
    </w:rPr>
  </w:style>
  <w:style w:type="character" w:customStyle="1" w:styleId="Heading4Char5">
    <w:name w:val="Heading 4 Char5"/>
    <w:aliases w:val="H4 Char5,l4 Char5,h4 Char5,h41 Char5,h42 Char5,Para4 Char5,Level 4 Char5,(Alt+4) Char5,H41 Char5,(Alt+4)1 Char5,H42 Char5,(Alt+4)2 Char5,H43 Char5,(Alt+4)3 Char5,H44 Char5,(Alt+4)4 Char5,H45 Char5,(Alt+4)5 Char5,H411 Char5,H421 Char5"/>
    <w:uiPriority w:val="99"/>
    <w:semiHidden/>
    <w:locked/>
    <w:rsid w:val="00EA1E33"/>
    <w:rPr>
      <w:rFonts w:ascii="Calibri" w:eastAsia="SimSun" w:hAnsi="Calibri" w:cs="Times New Roman"/>
      <w:b/>
      <w:bCs/>
      <w:sz w:val="28"/>
      <w:szCs w:val="28"/>
      <w:lang w:val="en-AU"/>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EA1E33"/>
    <w:rPr>
      <w:rFonts w:ascii="Cambria" w:hAnsi="Cambria" w:cs="Cambria"/>
      <w:b/>
      <w:bCs/>
      <w:sz w:val="26"/>
      <w:szCs w:val="26"/>
      <w:lang w:eastAsia="en-US"/>
    </w:rPr>
  </w:style>
  <w:style w:type="character" w:customStyle="1" w:styleId="Heading4Char4">
    <w:name w:val="Heading 4 Char4"/>
    <w:aliases w:val="H4 Char4,l4 Char4,h4 Char4,h41 Char4,h42 Char4,Para4 Char4,Level 4 Char4,(Alt+4) Char4,H41 Char4,(Alt+4)1 Char4,H42 Char4,(Alt+4)2 Char4,H43 Char4,(Alt+4)3 Char4,H44 Char4,(Alt+4)4 Char4,H45 Char4,(Alt+4)5 Char4,H411 Char4,H421 Char4"/>
    <w:uiPriority w:val="99"/>
    <w:semiHidden/>
    <w:locked/>
    <w:rsid w:val="00EA1E33"/>
    <w:rPr>
      <w:rFonts w:ascii="Calibri" w:hAnsi="Calibri" w:cs="Calibri"/>
      <w:b/>
      <w:bCs/>
      <w:sz w:val="28"/>
      <w:szCs w:val="28"/>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EA1E33"/>
    <w:rPr>
      <w:rFonts w:ascii="Cambria" w:eastAsia="SimSun" w:hAnsi="Cambria" w:cs="Cambria"/>
      <w:b/>
      <w:bCs/>
      <w:sz w:val="26"/>
      <w:szCs w:val="26"/>
      <w:lang w:eastAsia="en-US"/>
    </w:rPr>
  </w:style>
  <w:style w:type="character" w:customStyle="1" w:styleId="Heading4Char3">
    <w:name w:val="Heading 4 Char3"/>
    <w:aliases w:val="H4 Char3,l4 Char3,h4 Char3,h41 Char3,h42 Char3,Para4 Char3,Level 4 Char3,(Alt+4) Char3,H41 Char3,(Alt+4)1 Char3,H42 Char3,(Alt+4)2 Char3,H43 Char3,(Alt+4)3 Char3,H44 Char3,(Alt+4)4 Char3,H45 Char3,(Alt+4)5 Char3,H411 Char3,H421 Char3"/>
    <w:uiPriority w:val="99"/>
    <w:semiHidden/>
    <w:locked/>
    <w:rsid w:val="00EA1E33"/>
    <w:rPr>
      <w:rFonts w:ascii="Calibri" w:eastAsia="SimSun" w:hAnsi="Calibri" w:cs="Calibri"/>
      <w:b/>
      <w:bCs/>
      <w:sz w:val="28"/>
      <w:szCs w:val="28"/>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EA1E33"/>
    <w:rPr>
      <w:rFonts w:ascii="Cambria" w:eastAsia="SimSun" w:hAnsi="Cambria" w:cs="Cambria"/>
      <w:b/>
      <w:bCs/>
      <w:sz w:val="26"/>
      <w:szCs w:val="26"/>
      <w:lang w:eastAsia="en-US"/>
    </w:rPr>
  </w:style>
  <w:style w:type="character" w:customStyle="1" w:styleId="Heading4Char2">
    <w:name w:val="Heading 4 Char2"/>
    <w:aliases w:val="H4 Char2,l4 Char2,h4 Char2,h41 Char2,h42 Char2,Para4 Char2,Level 4 Char2,(Alt+4) Char2,H41 Char2,(Alt+4)1 Char2,H42 Char2,(Alt+4)2 Char2,H43 Char2,(Alt+4)3 Char2,H44 Char2,(Alt+4)4 Char2,H45 Char2,(Alt+4)5 Char2,H411 Char2,H421 Char2"/>
    <w:uiPriority w:val="99"/>
    <w:semiHidden/>
    <w:locked/>
    <w:rsid w:val="00EA1E33"/>
    <w:rPr>
      <w:rFonts w:ascii="Calibri" w:eastAsia="SimSun" w:hAnsi="Calibri" w:cs="Calibri"/>
      <w:b/>
      <w:bCs/>
      <w:sz w:val="28"/>
      <w:szCs w:val="28"/>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EA1E33"/>
    <w:rPr>
      <w:sz w:val="23"/>
      <w:szCs w:val="23"/>
      <w:lang w:eastAsia="en-US"/>
    </w:rPr>
  </w:style>
  <w:style w:type="character" w:customStyle="1" w:styleId="Heading4Char1">
    <w:name w:val="Heading 4 Char1"/>
    <w:aliases w:val="H4 Char1,l4 Char1,h4 Char1,h41 Char1,h42 Char1,Para4 Char1,Level 4 Char1,(Alt+4) Char1,H41 Char1,(Alt+4)1 Char1,H42 Char1,(Alt+4)2 Char1,H43 Char1,(Alt+4)3 Char1,H44 Char1,(Alt+4)4 Char1,H45 Char1,(Alt+4)5 Char1,H411 Char1,H421 Char1"/>
    <w:uiPriority w:val="99"/>
    <w:locked/>
    <w:rsid w:val="00EA1E33"/>
    <w:rPr>
      <w:sz w:val="23"/>
      <w:szCs w:val="23"/>
      <w:lang w:eastAsia="en-US"/>
    </w:rPr>
  </w:style>
  <w:style w:type="character" w:customStyle="1" w:styleId="BalloonTextChar">
    <w:name w:val="Balloon Text Char"/>
    <w:link w:val="BalloonText"/>
    <w:semiHidden/>
    <w:locked/>
    <w:rsid w:val="00EA1E33"/>
    <w:rPr>
      <w:rFonts w:ascii="Tahoma" w:hAnsi="Tahoma" w:cs="Tahoma"/>
      <w:sz w:val="16"/>
      <w:szCs w:val="16"/>
      <w:lang w:eastAsia="en-US"/>
    </w:rPr>
  </w:style>
  <w:style w:type="character" w:customStyle="1" w:styleId="CommentTextChar">
    <w:name w:val="Comment Text Char"/>
    <w:uiPriority w:val="99"/>
    <w:locked/>
    <w:rsid w:val="00EA1E33"/>
    <w:rPr>
      <w:rFonts w:cs="Times New Roman"/>
      <w:sz w:val="20"/>
      <w:szCs w:val="20"/>
      <w:lang w:eastAsia="en-US"/>
    </w:rPr>
  </w:style>
  <w:style w:type="paragraph" w:styleId="CommentSubject">
    <w:name w:val="annotation subject"/>
    <w:basedOn w:val="CommentText"/>
    <w:next w:val="CommentText"/>
    <w:link w:val="CommentSubjectChar"/>
    <w:rsid w:val="00EA1E33"/>
    <w:rPr>
      <w:rFonts w:eastAsia="SimSun"/>
      <w:b/>
      <w:bCs/>
      <w:sz w:val="16"/>
      <w:szCs w:val="16"/>
    </w:rPr>
  </w:style>
  <w:style w:type="character" w:customStyle="1" w:styleId="CommentTextChar1">
    <w:name w:val="Comment Text Char1"/>
    <w:link w:val="CommentText"/>
    <w:uiPriority w:val="99"/>
    <w:rsid w:val="00EA1E33"/>
    <w:rPr>
      <w:sz w:val="23"/>
      <w:lang w:eastAsia="en-US"/>
    </w:rPr>
  </w:style>
  <w:style w:type="character" w:customStyle="1" w:styleId="CommentSubjectChar">
    <w:name w:val="Comment Subject Char"/>
    <w:link w:val="CommentSubject"/>
    <w:rsid w:val="00EA1E33"/>
    <w:rPr>
      <w:rFonts w:eastAsia="SimSun"/>
      <w:b/>
      <w:bCs/>
      <w:sz w:val="16"/>
      <w:szCs w:val="16"/>
      <w:lang w:eastAsia="en-US"/>
    </w:rPr>
  </w:style>
  <w:style w:type="character" w:customStyle="1" w:styleId="DocumentMapChar">
    <w:name w:val="Document Map Char"/>
    <w:link w:val="DocumentMap"/>
    <w:semiHidden/>
    <w:locked/>
    <w:rsid w:val="00EA1E33"/>
    <w:rPr>
      <w:rFonts w:ascii="Tahoma" w:hAnsi="Tahoma" w:cs="Tahoma"/>
      <w:sz w:val="23"/>
      <w:shd w:val="clear" w:color="auto" w:fill="000080"/>
      <w:lang w:eastAsia="en-US"/>
    </w:rPr>
  </w:style>
  <w:style w:type="character" w:styleId="EndnoteReference">
    <w:name w:val="endnote reference"/>
    <w:rsid w:val="00EA1E33"/>
    <w:rPr>
      <w:rFonts w:cs="Times New Roman"/>
      <w:sz w:val="16"/>
      <w:szCs w:val="16"/>
      <w:vertAlign w:val="superscript"/>
    </w:rPr>
  </w:style>
  <w:style w:type="paragraph" w:styleId="EndnoteText">
    <w:name w:val="endnote text"/>
    <w:basedOn w:val="Normal"/>
    <w:link w:val="EndnoteTextChar"/>
    <w:rsid w:val="00EA1E33"/>
    <w:pPr>
      <w:ind w:left="720" w:hanging="720"/>
    </w:pPr>
    <w:rPr>
      <w:rFonts w:eastAsia="SimSun"/>
      <w:sz w:val="16"/>
      <w:szCs w:val="16"/>
    </w:rPr>
  </w:style>
  <w:style w:type="character" w:customStyle="1" w:styleId="EndnoteTextChar">
    <w:name w:val="Endnote Text Char"/>
    <w:link w:val="EndnoteText"/>
    <w:rsid w:val="00EA1E33"/>
    <w:rPr>
      <w:rFonts w:eastAsia="SimSun"/>
      <w:sz w:val="16"/>
      <w:szCs w:val="16"/>
      <w:lang w:eastAsia="en-US"/>
    </w:rPr>
  </w:style>
  <w:style w:type="character" w:customStyle="1" w:styleId="FootnoteTextChar">
    <w:name w:val="Footnote Text Char"/>
    <w:link w:val="FootnoteText"/>
    <w:semiHidden/>
    <w:locked/>
    <w:rsid w:val="00EA1E33"/>
    <w:rPr>
      <w:rFonts w:ascii="Arial" w:hAnsi="Arial"/>
      <w:sz w:val="18"/>
      <w:lang w:eastAsia="en-US"/>
    </w:rPr>
  </w:style>
  <w:style w:type="paragraph" w:styleId="Index8">
    <w:name w:val="index 8"/>
    <w:basedOn w:val="Normal"/>
    <w:next w:val="Normal"/>
    <w:uiPriority w:val="99"/>
    <w:rsid w:val="00EA1E33"/>
    <w:pPr>
      <w:ind w:left="1600" w:hanging="200"/>
    </w:pPr>
    <w:rPr>
      <w:rFonts w:eastAsia="SimSun"/>
      <w:szCs w:val="23"/>
    </w:rPr>
  </w:style>
  <w:style w:type="paragraph" w:styleId="Index9">
    <w:name w:val="index 9"/>
    <w:basedOn w:val="Normal"/>
    <w:next w:val="Normal"/>
    <w:uiPriority w:val="99"/>
    <w:rsid w:val="00EA1E33"/>
    <w:pPr>
      <w:ind w:left="1800" w:hanging="200"/>
    </w:pPr>
    <w:rPr>
      <w:rFonts w:eastAsia="SimSun"/>
      <w:szCs w:val="23"/>
    </w:rPr>
  </w:style>
  <w:style w:type="paragraph" w:styleId="MacroText">
    <w:name w:val="macro"/>
    <w:link w:val="MacroTextChar"/>
    <w:uiPriority w:val="99"/>
    <w:rsid w:val="00EA1E33"/>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eastAsia="SimSun" w:hAnsi="Courier New" w:cs="Courier New"/>
      <w:lang w:eastAsia="zh-CN"/>
    </w:rPr>
  </w:style>
  <w:style w:type="character" w:customStyle="1" w:styleId="MacroTextChar">
    <w:name w:val="Macro Text Char"/>
    <w:link w:val="MacroText"/>
    <w:uiPriority w:val="99"/>
    <w:rsid w:val="00EA1E33"/>
    <w:rPr>
      <w:rFonts w:ascii="Courier New" w:eastAsia="SimSun" w:hAnsi="Courier New" w:cs="Courier New"/>
      <w:lang w:val="en-AU" w:eastAsia="zh-CN" w:bidi="ar-SA"/>
    </w:rPr>
  </w:style>
  <w:style w:type="paragraph" w:styleId="TableofAuthorities">
    <w:name w:val="table of authorities"/>
    <w:basedOn w:val="Normal"/>
    <w:next w:val="Normal"/>
    <w:uiPriority w:val="99"/>
    <w:rsid w:val="00EA1E33"/>
    <w:pPr>
      <w:ind w:left="200" w:hanging="200"/>
    </w:pPr>
    <w:rPr>
      <w:rFonts w:eastAsia="SimSun"/>
      <w:szCs w:val="23"/>
    </w:rPr>
  </w:style>
  <w:style w:type="paragraph" w:styleId="TableofFigures">
    <w:name w:val="table of figures"/>
    <w:basedOn w:val="Normal"/>
    <w:next w:val="Normal"/>
    <w:uiPriority w:val="99"/>
    <w:rsid w:val="00EA1E33"/>
    <w:rPr>
      <w:rFonts w:eastAsia="SimSun"/>
      <w:szCs w:val="23"/>
    </w:rPr>
  </w:style>
  <w:style w:type="paragraph" w:styleId="TOAHeading">
    <w:name w:val="toa heading"/>
    <w:basedOn w:val="Normal"/>
    <w:next w:val="Normal"/>
    <w:rsid w:val="00EA1E33"/>
    <w:rPr>
      <w:rFonts w:eastAsia="SimSun"/>
      <w:b/>
      <w:bCs/>
      <w:szCs w:val="23"/>
    </w:rPr>
  </w:style>
  <w:style w:type="paragraph" w:styleId="BlockText">
    <w:name w:val="Block Text"/>
    <w:basedOn w:val="Normal"/>
    <w:rsid w:val="00EA1E33"/>
    <w:pPr>
      <w:ind w:left="1440" w:right="1440"/>
    </w:pPr>
    <w:rPr>
      <w:rFonts w:eastAsia="SimSun"/>
      <w:szCs w:val="23"/>
    </w:rPr>
  </w:style>
  <w:style w:type="character" w:customStyle="1" w:styleId="BodyTextChar">
    <w:name w:val="Body Text Char"/>
    <w:locked/>
    <w:rsid w:val="00EA1E33"/>
    <w:rPr>
      <w:rFonts w:cs="Times New Roman"/>
      <w:sz w:val="20"/>
      <w:szCs w:val="20"/>
      <w:lang w:eastAsia="en-US"/>
    </w:rPr>
  </w:style>
  <w:style w:type="character" w:customStyle="1" w:styleId="BodyText2Char">
    <w:name w:val="Body Text 2 Char"/>
    <w:link w:val="BodyText2"/>
    <w:locked/>
    <w:rsid w:val="00EA1E33"/>
    <w:rPr>
      <w:sz w:val="23"/>
      <w:lang w:eastAsia="en-US"/>
    </w:rPr>
  </w:style>
  <w:style w:type="character" w:customStyle="1" w:styleId="BodyText3Char">
    <w:name w:val="Body Text 3 Char"/>
    <w:link w:val="BodyText3"/>
    <w:locked/>
    <w:rsid w:val="00EA1E33"/>
    <w:rPr>
      <w:color w:val="000000"/>
      <w:lang w:eastAsia="en-US"/>
    </w:rPr>
  </w:style>
  <w:style w:type="paragraph" w:styleId="BodyTextFirstIndent">
    <w:name w:val="Body Text First Indent"/>
    <w:basedOn w:val="BodyText"/>
    <w:link w:val="BodyTextFirstIndentChar"/>
    <w:uiPriority w:val="99"/>
    <w:rsid w:val="00EA1E33"/>
    <w:pPr>
      <w:spacing w:after="0"/>
      <w:ind w:firstLine="720"/>
    </w:pPr>
    <w:rPr>
      <w:rFonts w:eastAsia="SimSun"/>
      <w:szCs w:val="23"/>
    </w:rPr>
  </w:style>
  <w:style w:type="character" w:customStyle="1" w:styleId="BodyTextChar1">
    <w:name w:val="Body Text Char1"/>
    <w:link w:val="BodyText"/>
    <w:uiPriority w:val="99"/>
    <w:rsid w:val="00EA1E33"/>
    <w:rPr>
      <w:sz w:val="23"/>
      <w:lang w:eastAsia="en-US"/>
    </w:rPr>
  </w:style>
  <w:style w:type="character" w:customStyle="1" w:styleId="BodyTextFirstIndentChar">
    <w:name w:val="Body Text First Indent Char"/>
    <w:link w:val="BodyTextFirstIndent"/>
    <w:uiPriority w:val="99"/>
    <w:rsid w:val="00EA1E33"/>
    <w:rPr>
      <w:rFonts w:eastAsia="SimSun"/>
      <w:sz w:val="23"/>
      <w:szCs w:val="23"/>
      <w:lang w:eastAsia="en-US"/>
    </w:rPr>
  </w:style>
  <w:style w:type="character" w:customStyle="1" w:styleId="BodyText2Char1">
    <w:name w:val="Body Text 2 Char1"/>
    <w:uiPriority w:val="99"/>
    <w:semiHidden/>
    <w:locked/>
    <w:rsid w:val="00EA1E33"/>
    <w:rPr>
      <w:rFonts w:cs="Times New Roman"/>
      <w:sz w:val="20"/>
      <w:szCs w:val="20"/>
      <w:lang w:eastAsia="en-US"/>
    </w:rPr>
  </w:style>
  <w:style w:type="character" w:customStyle="1" w:styleId="BodyTextIndentChar">
    <w:name w:val="Body Text Indent Char"/>
    <w:locked/>
    <w:rsid w:val="00EA1E33"/>
    <w:rPr>
      <w:rFonts w:cs="Times New Roman"/>
      <w:sz w:val="23"/>
      <w:szCs w:val="23"/>
      <w:lang w:val="en-AU"/>
    </w:rPr>
  </w:style>
  <w:style w:type="paragraph" w:styleId="BodyTextFirstIndent2">
    <w:name w:val="Body Text First Indent 2"/>
    <w:basedOn w:val="BodyTextIndent2"/>
    <w:link w:val="BodyTextFirstIndent2Char"/>
    <w:uiPriority w:val="99"/>
    <w:rsid w:val="00EA1E33"/>
    <w:pPr>
      <w:spacing w:after="0" w:line="480" w:lineRule="auto"/>
      <w:ind w:left="0" w:firstLine="720"/>
    </w:pPr>
    <w:rPr>
      <w:rFonts w:eastAsia="SimSun"/>
      <w:szCs w:val="23"/>
    </w:rPr>
  </w:style>
  <w:style w:type="character" w:customStyle="1" w:styleId="BodyTextIndentChar1">
    <w:name w:val="Body Text Indent Char1"/>
    <w:link w:val="BodyTextIndent"/>
    <w:uiPriority w:val="99"/>
    <w:rsid w:val="00EA1E33"/>
    <w:rPr>
      <w:sz w:val="23"/>
      <w:lang w:eastAsia="en-US"/>
    </w:rPr>
  </w:style>
  <w:style w:type="character" w:customStyle="1" w:styleId="BodyTextFirstIndent2Char">
    <w:name w:val="Body Text First Indent 2 Char"/>
    <w:link w:val="BodyTextFirstIndent2"/>
    <w:uiPriority w:val="99"/>
    <w:rsid w:val="00EA1E33"/>
    <w:rPr>
      <w:rFonts w:eastAsia="SimSun"/>
      <w:sz w:val="23"/>
      <w:szCs w:val="23"/>
      <w:lang w:eastAsia="en-US"/>
    </w:rPr>
  </w:style>
  <w:style w:type="character" w:customStyle="1" w:styleId="BodyTextIndent3Char">
    <w:name w:val="Body Text Indent 3 Char"/>
    <w:link w:val="BodyTextIndent3"/>
    <w:locked/>
    <w:rsid w:val="00EA1E33"/>
    <w:rPr>
      <w:sz w:val="23"/>
      <w:lang w:eastAsia="en-US"/>
    </w:rPr>
  </w:style>
  <w:style w:type="character" w:customStyle="1" w:styleId="BodyTextIndent2Char">
    <w:name w:val="Body Text Indent 2 Char"/>
    <w:link w:val="BodyTextIndent2"/>
    <w:locked/>
    <w:rsid w:val="00EA1E33"/>
    <w:rPr>
      <w:sz w:val="23"/>
      <w:lang w:eastAsia="en-US"/>
    </w:rPr>
  </w:style>
  <w:style w:type="paragraph" w:customStyle="1" w:styleId="sch1">
    <w:name w:val="sch1"/>
    <w:basedOn w:val="Normal"/>
    <w:next w:val="Normal"/>
    <w:uiPriority w:val="99"/>
    <w:rsid w:val="00EA1E33"/>
    <w:pPr>
      <w:numPr>
        <w:numId w:val="27"/>
      </w:numPr>
    </w:pPr>
    <w:rPr>
      <w:rFonts w:eastAsia="SimSun"/>
      <w:szCs w:val="23"/>
    </w:rPr>
  </w:style>
  <w:style w:type="paragraph" w:customStyle="1" w:styleId="sch2">
    <w:name w:val="sch2"/>
    <w:basedOn w:val="Normal"/>
    <w:next w:val="Level1fo"/>
    <w:uiPriority w:val="99"/>
    <w:rsid w:val="00EA1E33"/>
    <w:pPr>
      <w:numPr>
        <w:ilvl w:val="1"/>
        <w:numId w:val="27"/>
      </w:numPr>
    </w:pPr>
    <w:rPr>
      <w:rFonts w:eastAsia="SimSun"/>
      <w:szCs w:val="23"/>
    </w:rPr>
  </w:style>
  <w:style w:type="paragraph" w:customStyle="1" w:styleId="sch3">
    <w:name w:val="sch3"/>
    <w:basedOn w:val="Normal"/>
    <w:next w:val="Level11fo"/>
    <w:uiPriority w:val="99"/>
    <w:rsid w:val="00EA1E33"/>
    <w:pPr>
      <w:numPr>
        <w:ilvl w:val="2"/>
        <w:numId w:val="27"/>
      </w:numPr>
    </w:pPr>
    <w:rPr>
      <w:rFonts w:eastAsia="SimSun"/>
      <w:szCs w:val="23"/>
    </w:rPr>
  </w:style>
  <w:style w:type="paragraph" w:customStyle="1" w:styleId="sch4">
    <w:name w:val="sch4"/>
    <w:basedOn w:val="Normal"/>
    <w:next w:val="Levelafo"/>
    <w:uiPriority w:val="99"/>
    <w:rsid w:val="00EA1E33"/>
    <w:pPr>
      <w:numPr>
        <w:ilvl w:val="3"/>
        <w:numId w:val="27"/>
      </w:numPr>
    </w:pPr>
    <w:rPr>
      <w:rFonts w:eastAsia="SimSun"/>
      <w:szCs w:val="23"/>
    </w:rPr>
  </w:style>
  <w:style w:type="paragraph" w:customStyle="1" w:styleId="sch5">
    <w:name w:val="sch5"/>
    <w:basedOn w:val="Normal"/>
    <w:next w:val="Levelifo"/>
    <w:uiPriority w:val="99"/>
    <w:rsid w:val="00EA1E33"/>
    <w:pPr>
      <w:numPr>
        <w:ilvl w:val="4"/>
        <w:numId w:val="27"/>
      </w:numPr>
    </w:pPr>
    <w:rPr>
      <w:rFonts w:eastAsia="SimSun"/>
      <w:szCs w:val="23"/>
    </w:rPr>
  </w:style>
  <w:style w:type="paragraph" w:customStyle="1" w:styleId="sch6">
    <w:name w:val="sch6"/>
    <w:basedOn w:val="Normal"/>
    <w:next w:val="LevelAfo0"/>
    <w:uiPriority w:val="99"/>
    <w:rsid w:val="00EA1E33"/>
    <w:pPr>
      <w:numPr>
        <w:ilvl w:val="5"/>
        <w:numId w:val="27"/>
      </w:numPr>
    </w:pPr>
    <w:rPr>
      <w:rFonts w:eastAsia="SimSun"/>
      <w:szCs w:val="23"/>
    </w:rPr>
  </w:style>
  <w:style w:type="paragraph" w:customStyle="1" w:styleId="Level1fo">
    <w:name w:val="Level 1.fo"/>
    <w:basedOn w:val="Normal"/>
    <w:uiPriority w:val="99"/>
    <w:rsid w:val="00EA1E33"/>
    <w:pPr>
      <w:ind w:left="720"/>
    </w:pPr>
    <w:rPr>
      <w:rFonts w:eastAsia="SimSun"/>
      <w:szCs w:val="23"/>
    </w:rPr>
  </w:style>
  <w:style w:type="paragraph" w:customStyle="1" w:styleId="Level1">
    <w:name w:val="Level 1."/>
    <w:basedOn w:val="Normal"/>
    <w:next w:val="Level1fo"/>
    <w:rsid w:val="00EA1E33"/>
    <w:pPr>
      <w:numPr>
        <w:numId w:val="28"/>
      </w:numPr>
      <w:outlineLvl w:val="0"/>
    </w:pPr>
    <w:rPr>
      <w:rFonts w:eastAsia="SimSun"/>
      <w:szCs w:val="23"/>
    </w:rPr>
  </w:style>
  <w:style w:type="paragraph" w:customStyle="1" w:styleId="Level11fo">
    <w:name w:val="Level 1.1fo"/>
    <w:basedOn w:val="Normal"/>
    <w:uiPriority w:val="99"/>
    <w:rsid w:val="00EA1E33"/>
    <w:pPr>
      <w:ind w:left="720"/>
    </w:pPr>
    <w:rPr>
      <w:rFonts w:eastAsia="SimSun"/>
      <w:szCs w:val="23"/>
    </w:rPr>
  </w:style>
  <w:style w:type="paragraph" w:customStyle="1" w:styleId="Level11">
    <w:name w:val="Level 1.1"/>
    <w:basedOn w:val="Normal"/>
    <w:next w:val="Level11fo"/>
    <w:rsid w:val="00EA1E33"/>
    <w:pPr>
      <w:numPr>
        <w:ilvl w:val="1"/>
        <w:numId w:val="28"/>
      </w:numPr>
      <w:outlineLvl w:val="1"/>
    </w:pPr>
    <w:rPr>
      <w:rFonts w:eastAsia="SimSun"/>
      <w:szCs w:val="23"/>
    </w:rPr>
  </w:style>
  <w:style w:type="paragraph" w:customStyle="1" w:styleId="Levelafo">
    <w:name w:val="Level (a)fo"/>
    <w:basedOn w:val="Normal"/>
    <w:uiPriority w:val="99"/>
    <w:rsid w:val="00EA1E33"/>
    <w:pPr>
      <w:ind w:left="1440"/>
    </w:pPr>
    <w:rPr>
      <w:rFonts w:eastAsia="SimSun"/>
      <w:szCs w:val="23"/>
    </w:rPr>
  </w:style>
  <w:style w:type="paragraph" w:customStyle="1" w:styleId="Levela">
    <w:name w:val="Level (a)"/>
    <w:basedOn w:val="Normal"/>
    <w:next w:val="Levelafo"/>
    <w:rsid w:val="00EA1E33"/>
    <w:pPr>
      <w:numPr>
        <w:ilvl w:val="2"/>
        <w:numId w:val="28"/>
      </w:numPr>
      <w:outlineLvl w:val="2"/>
    </w:pPr>
    <w:rPr>
      <w:rFonts w:eastAsia="SimSun"/>
      <w:szCs w:val="23"/>
    </w:rPr>
  </w:style>
  <w:style w:type="paragraph" w:customStyle="1" w:styleId="Levelifo">
    <w:name w:val="Level (i)fo"/>
    <w:basedOn w:val="Normal"/>
    <w:uiPriority w:val="99"/>
    <w:rsid w:val="00EA1E33"/>
    <w:pPr>
      <w:ind w:left="2160"/>
    </w:pPr>
    <w:rPr>
      <w:rFonts w:eastAsia="SimSun"/>
      <w:szCs w:val="23"/>
    </w:rPr>
  </w:style>
  <w:style w:type="paragraph" w:customStyle="1" w:styleId="Leveli">
    <w:name w:val="Level (i)"/>
    <w:basedOn w:val="Normal"/>
    <w:next w:val="Levelifo"/>
    <w:rsid w:val="00EA1E33"/>
    <w:pPr>
      <w:numPr>
        <w:ilvl w:val="3"/>
        <w:numId w:val="28"/>
      </w:numPr>
      <w:outlineLvl w:val="3"/>
    </w:pPr>
    <w:rPr>
      <w:rFonts w:eastAsia="SimSun"/>
      <w:szCs w:val="23"/>
    </w:rPr>
  </w:style>
  <w:style w:type="paragraph" w:customStyle="1" w:styleId="LevelAfo0">
    <w:name w:val="Level(A)fo"/>
    <w:basedOn w:val="Normal"/>
    <w:uiPriority w:val="99"/>
    <w:rsid w:val="00EA1E33"/>
    <w:pPr>
      <w:ind w:left="2880"/>
    </w:pPr>
    <w:rPr>
      <w:rFonts w:eastAsia="SimSun"/>
      <w:szCs w:val="23"/>
    </w:rPr>
  </w:style>
  <w:style w:type="paragraph" w:customStyle="1" w:styleId="LevelA0">
    <w:name w:val="Level(A)"/>
    <w:basedOn w:val="Normal"/>
    <w:next w:val="LevelAfo0"/>
    <w:rsid w:val="00EA1E33"/>
    <w:pPr>
      <w:numPr>
        <w:ilvl w:val="4"/>
        <w:numId w:val="28"/>
      </w:numPr>
      <w:outlineLvl w:val="4"/>
    </w:pPr>
    <w:rPr>
      <w:rFonts w:eastAsia="SimSun"/>
      <w:szCs w:val="23"/>
    </w:rPr>
  </w:style>
  <w:style w:type="paragraph" w:customStyle="1" w:styleId="LevelIfo0">
    <w:name w:val="Level(I)fo"/>
    <w:basedOn w:val="Normal"/>
    <w:uiPriority w:val="99"/>
    <w:rsid w:val="00EA1E33"/>
    <w:pPr>
      <w:ind w:left="3600"/>
    </w:pPr>
    <w:rPr>
      <w:rFonts w:eastAsia="SimSun"/>
      <w:szCs w:val="23"/>
    </w:rPr>
  </w:style>
  <w:style w:type="paragraph" w:customStyle="1" w:styleId="LevelI0">
    <w:name w:val="Level(I)"/>
    <w:basedOn w:val="Normal"/>
    <w:next w:val="LevelIfo0"/>
    <w:rsid w:val="00EA1E33"/>
    <w:pPr>
      <w:numPr>
        <w:ilvl w:val="5"/>
        <w:numId w:val="28"/>
      </w:numPr>
      <w:outlineLvl w:val="5"/>
    </w:pPr>
    <w:rPr>
      <w:rFonts w:eastAsia="SimSun"/>
      <w:szCs w:val="23"/>
    </w:rPr>
  </w:style>
  <w:style w:type="paragraph" w:styleId="Closing">
    <w:name w:val="Closing"/>
    <w:basedOn w:val="Normal"/>
    <w:link w:val="ClosingChar"/>
    <w:uiPriority w:val="99"/>
    <w:rsid w:val="00EA1E33"/>
    <w:rPr>
      <w:rFonts w:eastAsia="SimSun"/>
      <w:szCs w:val="23"/>
    </w:rPr>
  </w:style>
  <w:style w:type="character" w:customStyle="1" w:styleId="ClosingChar">
    <w:name w:val="Closing Char"/>
    <w:link w:val="Closing"/>
    <w:uiPriority w:val="99"/>
    <w:rsid w:val="00EA1E33"/>
    <w:rPr>
      <w:rFonts w:eastAsia="SimSun"/>
      <w:sz w:val="23"/>
      <w:szCs w:val="23"/>
      <w:lang w:eastAsia="en-US"/>
    </w:rPr>
  </w:style>
  <w:style w:type="paragraph" w:styleId="EnvelopeAddress">
    <w:name w:val="envelope address"/>
    <w:basedOn w:val="Normal"/>
    <w:uiPriority w:val="99"/>
    <w:rsid w:val="00EA1E33"/>
    <w:pPr>
      <w:framePr w:w="7920" w:h="1980" w:hRule="exact" w:hSpace="180" w:wrap="auto" w:hAnchor="page" w:xAlign="center" w:yAlign="bottom"/>
      <w:ind w:left="2880"/>
    </w:pPr>
    <w:rPr>
      <w:rFonts w:eastAsia="SimSun"/>
      <w:szCs w:val="23"/>
    </w:rPr>
  </w:style>
  <w:style w:type="character" w:customStyle="1" w:styleId="FooterChar">
    <w:name w:val="Footer Char"/>
    <w:link w:val="Footer"/>
    <w:locked/>
    <w:rsid w:val="00EA1E33"/>
    <w:rPr>
      <w:rFonts w:ascii="Arial" w:hAnsi="Arial"/>
      <w:sz w:val="16"/>
      <w:lang w:eastAsia="en-US"/>
    </w:rPr>
  </w:style>
  <w:style w:type="character" w:customStyle="1" w:styleId="HeaderChar">
    <w:name w:val="Header Char"/>
    <w:link w:val="Header"/>
    <w:uiPriority w:val="99"/>
    <w:locked/>
    <w:rsid w:val="00EA1E33"/>
    <w:rPr>
      <w:rFonts w:ascii="Arial" w:hAnsi="Arial"/>
      <w:b/>
      <w:sz w:val="36"/>
      <w:lang w:eastAsia="en-US"/>
    </w:rPr>
  </w:style>
  <w:style w:type="paragraph" w:styleId="List">
    <w:name w:val="List"/>
    <w:basedOn w:val="Normal"/>
    <w:uiPriority w:val="99"/>
    <w:rsid w:val="00EA1E33"/>
    <w:pPr>
      <w:ind w:left="720" w:hanging="720"/>
    </w:pPr>
    <w:rPr>
      <w:rFonts w:eastAsia="SimSun"/>
      <w:szCs w:val="23"/>
    </w:rPr>
  </w:style>
  <w:style w:type="paragraph" w:styleId="List2">
    <w:name w:val="List 2"/>
    <w:basedOn w:val="Normal"/>
    <w:next w:val="List"/>
    <w:uiPriority w:val="99"/>
    <w:rsid w:val="00EA1E33"/>
    <w:pPr>
      <w:ind w:left="1440" w:hanging="720"/>
    </w:pPr>
    <w:rPr>
      <w:rFonts w:eastAsia="SimSun"/>
      <w:szCs w:val="23"/>
    </w:rPr>
  </w:style>
  <w:style w:type="paragraph" w:styleId="List3">
    <w:name w:val="List 3"/>
    <w:basedOn w:val="Normal"/>
    <w:next w:val="List"/>
    <w:uiPriority w:val="99"/>
    <w:rsid w:val="00EA1E33"/>
    <w:pPr>
      <w:ind w:left="2160" w:hanging="720"/>
    </w:pPr>
    <w:rPr>
      <w:rFonts w:eastAsia="SimSun"/>
      <w:szCs w:val="23"/>
    </w:rPr>
  </w:style>
  <w:style w:type="paragraph" w:styleId="List4">
    <w:name w:val="List 4"/>
    <w:basedOn w:val="List"/>
    <w:uiPriority w:val="99"/>
    <w:rsid w:val="00EA1E33"/>
    <w:pPr>
      <w:ind w:left="2880"/>
    </w:pPr>
  </w:style>
  <w:style w:type="paragraph" w:styleId="List5">
    <w:name w:val="List 5"/>
    <w:basedOn w:val="Normal"/>
    <w:next w:val="List"/>
    <w:uiPriority w:val="99"/>
    <w:rsid w:val="00EA1E33"/>
    <w:pPr>
      <w:ind w:left="3600" w:hanging="720"/>
    </w:pPr>
    <w:rPr>
      <w:rFonts w:eastAsia="SimSun"/>
      <w:szCs w:val="23"/>
    </w:rPr>
  </w:style>
  <w:style w:type="paragraph" w:styleId="ListBullet">
    <w:name w:val="List Bullet"/>
    <w:basedOn w:val="Normal"/>
    <w:uiPriority w:val="99"/>
    <w:rsid w:val="00EA1E33"/>
    <w:pPr>
      <w:tabs>
        <w:tab w:val="num" w:pos="720"/>
      </w:tabs>
      <w:ind w:left="720" w:hanging="720"/>
    </w:pPr>
    <w:rPr>
      <w:rFonts w:eastAsia="SimSun"/>
      <w:szCs w:val="23"/>
    </w:rPr>
  </w:style>
  <w:style w:type="paragraph" w:styleId="ListBullet2">
    <w:name w:val="List Bullet 2"/>
    <w:basedOn w:val="Normal"/>
    <w:uiPriority w:val="99"/>
    <w:rsid w:val="00EA1E33"/>
    <w:pPr>
      <w:numPr>
        <w:numId w:val="20"/>
      </w:numPr>
    </w:pPr>
    <w:rPr>
      <w:rFonts w:eastAsia="SimSun"/>
      <w:szCs w:val="23"/>
    </w:rPr>
  </w:style>
  <w:style w:type="paragraph" w:styleId="ListBullet3">
    <w:name w:val="List Bullet 3"/>
    <w:basedOn w:val="Normal"/>
    <w:uiPriority w:val="99"/>
    <w:rsid w:val="00EA1E33"/>
    <w:pPr>
      <w:tabs>
        <w:tab w:val="num" w:pos="720"/>
      </w:tabs>
      <w:ind w:left="720" w:hanging="720"/>
    </w:pPr>
    <w:rPr>
      <w:rFonts w:eastAsia="SimSun"/>
      <w:szCs w:val="23"/>
    </w:rPr>
  </w:style>
  <w:style w:type="paragraph" w:styleId="ListBullet4">
    <w:name w:val="List Bullet 4"/>
    <w:basedOn w:val="Normal"/>
    <w:uiPriority w:val="99"/>
    <w:rsid w:val="00EA1E33"/>
    <w:pPr>
      <w:numPr>
        <w:numId w:val="21"/>
      </w:numPr>
    </w:pPr>
    <w:rPr>
      <w:rFonts w:eastAsia="SimSun"/>
      <w:szCs w:val="23"/>
    </w:rPr>
  </w:style>
  <w:style w:type="paragraph" w:styleId="ListBullet5">
    <w:name w:val="List Bullet 5"/>
    <w:basedOn w:val="Normal"/>
    <w:uiPriority w:val="99"/>
    <w:rsid w:val="00EA1E33"/>
    <w:pPr>
      <w:numPr>
        <w:numId w:val="22"/>
      </w:numPr>
    </w:pPr>
    <w:rPr>
      <w:rFonts w:eastAsia="SimSun"/>
      <w:szCs w:val="23"/>
    </w:rPr>
  </w:style>
  <w:style w:type="paragraph" w:styleId="ListContinue">
    <w:name w:val="List Continue"/>
    <w:basedOn w:val="Normal"/>
    <w:uiPriority w:val="99"/>
    <w:rsid w:val="00EA1E33"/>
    <w:pPr>
      <w:ind w:left="720"/>
    </w:pPr>
    <w:rPr>
      <w:rFonts w:eastAsia="SimSun"/>
      <w:szCs w:val="23"/>
    </w:rPr>
  </w:style>
  <w:style w:type="paragraph" w:styleId="ListContinue2">
    <w:name w:val="List Continue 2"/>
    <w:basedOn w:val="Normal"/>
    <w:uiPriority w:val="99"/>
    <w:rsid w:val="00EA1E33"/>
    <w:pPr>
      <w:ind w:left="1440"/>
    </w:pPr>
    <w:rPr>
      <w:rFonts w:eastAsia="SimSun"/>
      <w:szCs w:val="23"/>
    </w:rPr>
  </w:style>
  <w:style w:type="paragraph" w:styleId="ListContinue3">
    <w:name w:val="List Continue 3"/>
    <w:basedOn w:val="Normal"/>
    <w:uiPriority w:val="99"/>
    <w:rsid w:val="00EA1E33"/>
    <w:pPr>
      <w:ind w:left="2160"/>
    </w:pPr>
    <w:rPr>
      <w:rFonts w:eastAsia="SimSun"/>
      <w:szCs w:val="23"/>
    </w:rPr>
  </w:style>
  <w:style w:type="paragraph" w:styleId="ListContinue4">
    <w:name w:val="List Continue 4"/>
    <w:basedOn w:val="Normal"/>
    <w:uiPriority w:val="99"/>
    <w:rsid w:val="00EA1E33"/>
    <w:pPr>
      <w:ind w:left="2880"/>
    </w:pPr>
    <w:rPr>
      <w:rFonts w:eastAsia="SimSun"/>
      <w:szCs w:val="23"/>
    </w:rPr>
  </w:style>
  <w:style w:type="paragraph" w:styleId="ListContinue5">
    <w:name w:val="List Continue 5"/>
    <w:basedOn w:val="Normal"/>
    <w:uiPriority w:val="99"/>
    <w:rsid w:val="00EA1E33"/>
    <w:pPr>
      <w:ind w:left="3600"/>
    </w:pPr>
    <w:rPr>
      <w:rFonts w:eastAsia="SimSun"/>
      <w:szCs w:val="23"/>
    </w:rPr>
  </w:style>
  <w:style w:type="paragraph" w:styleId="MessageHeader">
    <w:name w:val="Message Header"/>
    <w:basedOn w:val="Normal"/>
    <w:link w:val="MessageHeaderChar"/>
    <w:uiPriority w:val="99"/>
    <w:rsid w:val="00EA1E33"/>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Cs w:val="23"/>
    </w:rPr>
  </w:style>
  <w:style w:type="character" w:customStyle="1" w:styleId="MessageHeaderChar">
    <w:name w:val="Message Header Char"/>
    <w:link w:val="MessageHeader"/>
    <w:uiPriority w:val="99"/>
    <w:rsid w:val="00EA1E33"/>
    <w:rPr>
      <w:rFonts w:eastAsia="SimSun"/>
      <w:sz w:val="23"/>
      <w:szCs w:val="23"/>
      <w:shd w:val="pct20" w:color="auto" w:fill="auto"/>
      <w:lang w:eastAsia="en-US"/>
    </w:rPr>
  </w:style>
  <w:style w:type="paragraph" w:styleId="NormalWeb">
    <w:name w:val="Normal (Web)"/>
    <w:basedOn w:val="Normal"/>
    <w:uiPriority w:val="99"/>
    <w:rsid w:val="00EA1E33"/>
    <w:rPr>
      <w:rFonts w:eastAsia="SimSun"/>
      <w:szCs w:val="23"/>
    </w:rPr>
  </w:style>
  <w:style w:type="paragraph" w:styleId="Signature">
    <w:name w:val="Signature"/>
    <w:basedOn w:val="Normal"/>
    <w:link w:val="SignatureChar"/>
    <w:uiPriority w:val="99"/>
    <w:rsid w:val="00EA1E33"/>
    <w:rPr>
      <w:rFonts w:eastAsia="SimSun"/>
      <w:szCs w:val="23"/>
    </w:rPr>
  </w:style>
  <w:style w:type="character" w:customStyle="1" w:styleId="SignatureChar">
    <w:name w:val="Signature Char"/>
    <w:link w:val="Signature"/>
    <w:uiPriority w:val="99"/>
    <w:rsid w:val="00EA1E33"/>
    <w:rPr>
      <w:rFonts w:eastAsia="SimSun"/>
      <w:sz w:val="23"/>
      <w:szCs w:val="23"/>
      <w:lang w:eastAsia="en-US"/>
    </w:rPr>
  </w:style>
  <w:style w:type="paragraph" w:styleId="Subtitle">
    <w:name w:val="Subtitle"/>
    <w:basedOn w:val="Title"/>
    <w:link w:val="SubtitleChar"/>
    <w:uiPriority w:val="99"/>
    <w:qFormat/>
    <w:rsid w:val="00EA1E33"/>
    <w:pPr>
      <w:keepNext/>
      <w:spacing w:line="240" w:lineRule="atLeast"/>
      <w:outlineLvl w:val="1"/>
    </w:pPr>
    <w:rPr>
      <w:sz w:val="20"/>
      <w:szCs w:val="20"/>
    </w:rPr>
  </w:style>
  <w:style w:type="character" w:customStyle="1" w:styleId="SubtitleChar">
    <w:name w:val="Subtitle Char"/>
    <w:link w:val="Subtitle"/>
    <w:uiPriority w:val="99"/>
    <w:rsid w:val="00EA1E33"/>
    <w:rPr>
      <w:rFonts w:eastAsia="SimSun"/>
      <w:b/>
      <w:bCs/>
      <w:lang w:eastAsia="en-US"/>
    </w:rPr>
  </w:style>
  <w:style w:type="paragraph" w:styleId="ListNumber">
    <w:name w:val="List Number"/>
    <w:basedOn w:val="Normal"/>
    <w:uiPriority w:val="99"/>
    <w:rsid w:val="00EA1E33"/>
    <w:pPr>
      <w:numPr>
        <w:numId w:val="23"/>
      </w:numPr>
    </w:pPr>
    <w:rPr>
      <w:rFonts w:eastAsia="SimSun"/>
      <w:szCs w:val="23"/>
    </w:rPr>
  </w:style>
  <w:style w:type="paragraph" w:styleId="Title">
    <w:name w:val="Title"/>
    <w:basedOn w:val="Normal"/>
    <w:next w:val="Subtitle"/>
    <w:link w:val="TitleChar"/>
    <w:uiPriority w:val="99"/>
    <w:qFormat/>
    <w:rsid w:val="00EA1E33"/>
    <w:pPr>
      <w:spacing w:line="440" w:lineRule="atLeast"/>
      <w:outlineLvl w:val="0"/>
    </w:pPr>
    <w:rPr>
      <w:rFonts w:eastAsia="SimSun"/>
      <w:b/>
      <w:bCs/>
      <w:sz w:val="36"/>
      <w:szCs w:val="36"/>
    </w:rPr>
  </w:style>
  <w:style w:type="character" w:customStyle="1" w:styleId="TitleChar">
    <w:name w:val="Title Char"/>
    <w:link w:val="Title"/>
    <w:uiPriority w:val="99"/>
    <w:rsid w:val="00EA1E33"/>
    <w:rPr>
      <w:rFonts w:eastAsia="SimSun"/>
      <w:b/>
      <w:bCs/>
      <w:sz w:val="36"/>
      <w:szCs w:val="36"/>
      <w:lang w:eastAsia="en-US"/>
    </w:rPr>
  </w:style>
  <w:style w:type="paragraph" w:styleId="ListNumber2">
    <w:name w:val="List Number 2"/>
    <w:basedOn w:val="Normal"/>
    <w:uiPriority w:val="99"/>
    <w:rsid w:val="00EA1E33"/>
    <w:pPr>
      <w:numPr>
        <w:numId w:val="24"/>
      </w:numPr>
    </w:pPr>
    <w:rPr>
      <w:rFonts w:eastAsia="SimSun"/>
      <w:szCs w:val="23"/>
    </w:rPr>
  </w:style>
  <w:style w:type="paragraph" w:styleId="ListNumber3">
    <w:name w:val="List Number 3"/>
    <w:basedOn w:val="Normal"/>
    <w:uiPriority w:val="99"/>
    <w:rsid w:val="00EA1E33"/>
    <w:pPr>
      <w:numPr>
        <w:numId w:val="25"/>
      </w:numPr>
    </w:pPr>
    <w:rPr>
      <w:rFonts w:eastAsia="SimSun"/>
      <w:szCs w:val="23"/>
    </w:rPr>
  </w:style>
  <w:style w:type="paragraph" w:styleId="ListNumber4">
    <w:name w:val="List Number 4"/>
    <w:basedOn w:val="Normal"/>
    <w:uiPriority w:val="99"/>
    <w:rsid w:val="00EA1E33"/>
    <w:pPr>
      <w:numPr>
        <w:numId w:val="26"/>
      </w:numPr>
    </w:pPr>
    <w:rPr>
      <w:rFonts w:eastAsia="SimSun"/>
      <w:szCs w:val="23"/>
    </w:rPr>
  </w:style>
  <w:style w:type="paragraph" w:styleId="ListNumber5">
    <w:name w:val="List Number 5"/>
    <w:basedOn w:val="Normal"/>
    <w:uiPriority w:val="99"/>
    <w:rsid w:val="00EA1E33"/>
    <w:pPr>
      <w:tabs>
        <w:tab w:val="num" w:pos="720"/>
      </w:tabs>
      <w:ind w:left="720" w:hanging="720"/>
    </w:pPr>
    <w:rPr>
      <w:rFonts w:eastAsia="SimSun"/>
      <w:szCs w:val="23"/>
    </w:rPr>
  </w:style>
  <w:style w:type="paragraph" w:customStyle="1" w:styleId="NoteParagraph">
    <w:name w:val="NoteParagraph"/>
    <w:aliases w:val="np"/>
    <w:basedOn w:val="Normal"/>
    <w:uiPriority w:val="99"/>
    <w:semiHidden/>
    <w:rsid w:val="00EA1E33"/>
    <w:pPr>
      <w:keepNext/>
      <w:shd w:val="pct10" w:color="auto" w:fill="FFFFFF"/>
    </w:pPr>
    <w:rPr>
      <w:rFonts w:eastAsia="SimSun"/>
      <w:szCs w:val="23"/>
    </w:rPr>
  </w:style>
  <w:style w:type="paragraph" w:customStyle="1" w:styleId="sch7">
    <w:name w:val="sch7"/>
    <w:basedOn w:val="Normal"/>
    <w:next w:val="LevelIfo0"/>
    <w:uiPriority w:val="99"/>
    <w:rsid w:val="00EA1E33"/>
    <w:pPr>
      <w:numPr>
        <w:ilvl w:val="6"/>
        <w:numId w:val="27"/>
      </w:numPr>
    </w:pPr>
    <w:rPr>
      <w:rFonts w:eastAsia="SimSun"/>
      <w:szCs w:val="23"/>
    </w:rPr>
  </w:style>
  <w:style w:type="paragraph" w:styleId="Date">
    <w:name w:val="Date"/>
    <w:basedOn w:val="Normal"/>
    <w:next w:val="Normal"/>
    <w:link w:val="DateChar"/>
    <w:uiPriority w:val="99"/>
    <w:rsid w:val="00EA1E33"/>
    <w:rPr>
      <w:rFonts w:eastAsia="SimSun"/>
      <w:szCs w:val="23"/>
    </w:rPr>
  </w:style>
  <w:style w:type="character" w:customStyle="1" w:styleId="DateChar">
    <w:name w:val="Date Char"/>
    <w:link w:val="Date"/>
    <w:uiPriority w:val="99"/>
    <w:rsid w:val="00EA1E33"/>
    <w:rPr>
      <w:rFonts w:eastAsia="SimSun"/>
      <w:sz w:val="23"/>
      <w:szCs w:val="23"/>
      <w:lang w:eastAsia="en-US"/>
    </w:rPr>
  </w:style>
  <w:style w:type="paragraph" w:styleId="E-mailSignature">
    <w:name w:val="E-mail Signature"/>
    <w:basedOn w:val="Normal"/>
    <w:link w:val="E-mailSignatureChar"/>
    <w:uiPriority w:val="99"/>
    <w:rsid w:val="00EA1E33"/>
    <w:rPr>
      <w:rFonts w:eastAsia="SimSun"/>
      <w:szCs w:val="23"/>
    </w:rPr>
  </w:style>
  <w:style w:type="character" w:customStyle="1" w:styleId="E-mailSignatureChar">
    <w:name w:val="E-mail Signature Char"/>
    <w:link w:val="E-mailSignature"/>
    <w:uiPriority w:val="99"/>
    <w:rsid w:val="00EA1E33"/>
    <w:rPr>
      <w:rFonts w:eastAsia="SimSun"/>
      <w:sz w:val="23"/>
      <w:szCs w:val="23"/>
      <w:lang w:eastAsia="en-US"/>
    </w:rPr>
  </w:style>
  <w:style w:type="character" w:styleId="Emphasis">
    <w:name w:val="Emphasis"/>
    <w:uiPriority w:val="20"/>
    <w:qFormat/>
    <w:rsid w:val="00EA1E33"/>
    <w:rPr>
      <w:rFonts w:cs="Times New Roman"/>
      <w:i/>
      <w:iCs/>
    </w:rPr>
  </w:style>
  <w:style w:type="paragraph" w:styleId="EnvelopeReturn">
    <w:name w:val="envelope return"/>
    <w:basedOn w:val="Normal"/>
    <w:uiPriority w:val="99"/>
    <w:rsid w:val="00EA1E33"/>
    <w:rPr>
      <w:rFonts w:eastAsia="SimSun"/>
      <w:szCs w:val="23"/>
    </w:rPr>
  </w:style>
  <w:style w:type="character" w:styleId="HTMLAcronym">
    <w:name w:val="HTML Acronym"/>
    <w:uiPriority w:val="99"/>
    <w:rsid w:val="00EA1E33"/>
    <w:rPr>
      <w:rFonts w:cs="Times New Roman"/>
    </w:rPr>
  </w:style>
  <w:style w:type="paragraph" w:styleId="HTMLAddress">
    <w:name w:val="HTML Address"/>
    <w:basedOn w:val="Normal"/>
    <w:link w:val="HTMLAddressChar"/>
    <w:uiPriority w:val="99"/>
    <w:rsid w:val="00EA1E33"/>
    <w:rPr>
      <w:rFonts w:eastAsia="SimSun"/>
      <w:i/>
      <w:iCs/>
      <w:szCs w:val="23"/>
    </w:rPr>
  </w:style>
  <w:style w:type="character" w:customStyle="1" w:styleId="HTMLAddressChar">
    <w:name w:val="HTML Address Char"/>
    <w:link w:val="HTMLAddress"/>
    <w:uiPriority w:val="99"/>
    <w:rsid w:val="00EA1E33"/>
    <w:rPr>
      <w:rFonts w:eastAsia="SimSun"/>
      <w:i/>
      <w:iCs/>
      <w:sz w:val="23"/>
      <w:szCs w:val="23"/>
      <w:lang w:eastAsia="en-US"/>
    </w:rPr>
  </w:style>
  <w:style w:type="character" w:styleId="HTMLCite">
    <w:name w:val="HTML Cite"/>
    <w:uiPriority w:val="99"/>
    <w:rsid w:val="00EA1E33"/>
    <w:rPr>
      <w:rFonts w:cs="Times New Roman"/>
      <w:i/>
      <w:iCs/>
    </w:rPr>
  </w:style>
  <w:style w:type="character" w:styleId="HTMLCode">
    <w:name w:val="HTML Code"/>
    <w:uiPriority w:val="99"/>
    <w:rsid w:val="00EA1E33"/>
    <w:rPr>
      <w:rFonts w:ascii="Courier New" w:hAnsi="Courier New" w:cs="Courier New"/>
      <w:sz w:val="20"/>
      <w:szCs w:val="20"/>
    </w:rPr>
  </w:style>
  <w:style w:type="character" w:styleId="HTMLDefinition">
    <w:name w:val="HTML Definition"/>
    <w:uiPriority w:val="99"/>
    <w:rsid w:val="00EA1E33"/>
    <w:rPr>
      <w:rFonts w:cs="Times New Roman"/>
      <w:i/>
      <w:iCs/>
    </w:rPr>
  </w:style>
  <w:style w:type="character" w:styleId="HTMLKeyboard">
    <w:name w:val="HTML Keyboard"/>
    <w:uiPriority w:val="99"/>
    <w:rsid w:val="00EA1E33"/>
    <w:rPr>
      <w:rFonts w:ascii="Courier New" w:hAnsi="Courier New" w:cs="Courier New"/>
      <w:sz w:val="20"/>
      <w:szCs w:val="20"/>
    </w:rPr>
  </w:style>
  <w:style w:type="paragraph" w:styleId="HTMLPreformatted">
    <w:name w:val="HTML Preformatted"/>
    <w:basedOn w:val="Normal"/>
    <w:link w:val="HTMLPreformattedChar"/>
    <w:uiPriority w:val="99"/>
    <w:rsid w:val="00EA1E33"/>
    <w:rPr>
      <w:rFonts w:ascii="Courier New" w:eastAsia="SimSun" w:hAnsi="Courier New" w:cs="Courier New"/>
      <w:szCs w:val="23"/>
    </w:rPr>
  </w:style>
  <w:style w:type="character" w:customStyle="1" w:styleId="HTMLPreformattedChar">
    <w:name w:val="HTML Preformatted Char"/>
    <w:link w:val="HTMLPreformatted"/>
    <w:uiPriority w:val="99"/>
    <w:rsid w:val="00EA1E33"/>
    <w:rPr>
      <w:rFonts w:ascii="Courier New" w:eastAsia="SimSun" w:hAnsi="Courier New" w:cs="Courier New"/>
      <w:sz w:val="23"/>
      <w:szCs w:val="23"/>
      <w:lang w:eastAsia="en-US"/>
    </w:rPr>
  </w:style>
  <w:style w:type="character" w:styleId="HTMLSample">
    <w:name w:val="HTML Sample"/>
    <w:uiPriority w:val="99"/>
    <w:rsid w:val="00EA1E33"/>
    <w:rPr>
      <w:rFonts w:ascii="Courier New" w:hAnsi="Courier New" w:cs="Courier New"/>
    </w:rPr>
  </w:style>
  <w:style w:type="character" w:styleId="HTMLTypewriter">
    <w:name w:val="HTML Typewriter"/>
    <w:uiPriority w:val="99"/>
    <w:rsid w:val="00EA1E33"/>
    <w:rPr>
      <w:rFonts w:ascii="Courier New" w:hAnsi="Courier New" w:cs="Courier New"/>
      <w:sz w:val="20"/>
      <w:szCs w:val="20"/>
    </w:rPr>
  </w:style>
  <w:style w:type="character" w:styleId="HTMLVariable">
    <w:name w:val="HTML Variable"/>
    <w:uiPriority w:val="99"/>
    <w:rsid w:val="00EA1E33"/>
    <w:rPr>
      <w:rFonts w:cs="Times New Roman"/>
      <w:i/>
      <w:iCs/>
    </w:rPr>
  </w:style>
  <w:style w:type="paragraph" w:styleId="NoteHeading">
    <w:name w:val="Note Heading"/>
    <w:basedOn w:val="Normal"/>
    <w:next w:val="Normal"/>
    <w:link w:val="NoteHeadingChar"/>
    <w:uiPriority w:val="99"/>
    <w:rsid w:val="00EA1E33"/>
    <w:rPr>
      <w:rFonts w:eastAsia="SimSun"/>
      <w:szCs w:val="23"/>
    </w:rPr>
  </w:style>
  <w:style w:type="character" w:customStyle="1" w:styleId="NoteHeadingChar">
    <w:name w:val="Note Heading Char"/>
    <w:link w:val="NoteHeading"/>
    <w:uiPriority w:val="99"/>
    <w:rsid w:val="00EA1E33"/>
    <w:rPr>
      <w:rFonts w:eastAsia="SimSun"/>
      <w:sz w:val="23"/>
      <w:szCs w:val="23"/>
      <w:lang w:eastAsia="en-US"/>
    </w:rPr>
  </w:style>
  <w:style w:type="paragraph" w:styleId="PlainText">
    <w:name w:val="Plain Text"/>
    <w:basedOn w:val="Normal"/>
    <w:link w:val="PlainTextChar"/>
    <w:uiPriority w:val="99"/>
    <w:rsid w:val="00EA1E33"/>
    <w:rPr>
      <w:rFonts w:ascii="Courier New" w:eastAsia="SimSun" w:hAnsi="Courier New" w:cs="Courier New"/>
      <w:szCs w:val="23"/>
    </w:rPr>
  </w:style>
  <w:style w:type="character" w:customStyle="1" w:styleId="PlainTextChar">
    <w:name w:val="Plain Text Char"/>
    <w:link w:val="PlainText"/>
    <w:uiPriority w:val="99"/>
    <w:rsid w:val="00EA1E33"/>
    <w:rPr>
      <w:rFonts w:ascii="Courier New" w:eastAsia="SimSun" w:hAnsi="Courier New" w:cs="Courier New"/>
      <w:sz w:val="23"/>
      <w:szCs w:val="23"/>
      <w:lang w:eastAsia="en-US"/>
    </w:rPr>
  </w:style>
  <w:style w:type="paragraph" w:styleId="Salutation">
    <w:name w:val="Salutation"/>
    <w:basedOn w:val="Normal"/>
    <w:next w:val="Normal"/>
    <w:link w:val="SalutationChar"/>
    <w:uiPriority w:val="99"/>
    <w:rsid w:val="00EA1E33"/>
    <w:rPr>
      <w:rFonts w:eastAsia="SimSun"/>
      <w:szCs w:val="23"/>
    </w:rPr>
  </w:style>
  <w:style w:type="character" w:customStyle="1" w:styleId="SalutationChar">
    <w:name w:val="Salutation Char"/>
    <w:link w:val="Salutation"/>
    <w:uiPriority w:val="99"/>
    <w:rsid w:val="00EA1E33"/>
    <w:rPr>
      <w:rFonts w:eastAsia="SimSun"/>
      <w:sz w:val="23"/>
      <w:szCs w:val="23"/>
      <w:lang w:eastAsia="en-US"/>
    </w:rPr>
  </w:style>
  <w:style w:type="character" w:styleId="Strong">
    <w:name w:val="Strong"/>
    <w:qFormat/>
    <w:rsid w:val="00EA1E33"/>
    <w:rPr>
      <w:rFonts w:cs="Times New Roman"/>
      <w:b/>
      <w:bCs/>
    </w:rPr>
  </w:style>
  <w:style w:type="table" w:styleId="Table3Deffects1">
    <w:name w:val="Table 3D effects 1"/>
    <w:basedOn w:val="TableNormal"/>
    <w:uiPriority w:val="99"/>
    <w:rsid w:val="00EA1E33"/>
    <w:pPr>
      <w:spacing w:before="200" w:line="240" w:lineRule="exact"/>
    </w:pPr>
    <w:rPr>
      <w:rFonts w:eastAsia="SimSu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A1E33"/>
    <w:pPr>
      <w:spacing w:before="200" w:line="240" w:lineRule="exact"/>
    </w:pPr>
    <w:rPr>
      <w:rFonts w:eastAsia="SimSu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A1E33"/>
    <w:pPr>
      <w:spacing w:before="200" w:line="240" w:lineRule="exact"/>
    </w:pPr>
    <w:rPr>
      <w:rFonts w:eastAsia="SimSu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EA1E33"/>
    <w:pPr>
      <w:spacing w:before="200" w:line="240" w:lineRule="exact"/>
    </w:pPr>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uiPriority w:val="99"/>
    <w:rsid w:val="00EA1E33"/>
    <w:rPr>
      <w:rFonts w:eastAsia="SimSun"/>
      <w:szCs w:val="23"/>
    </w:rPr>
  </w:style>
  <w:style w:type="paragraph" w:customStyle="1" w:styleId="HeaderLine">
    <w:name w:val="HeaderLine"/>
    <w:basedOn w:val="Header"/>
    <w:next w:val="Header"/>
    <w:uiPriority w:val="99"/>
    <w:rsid w:val="00EA1E33"/>
    <w:pPr>
      <w:pBdr>
        <w:bottom w:val="single" w:sz="8" w:space="0" w:color="auto"/>
      </w:pBdr>
      <w:ind w:left="-851" w:right="28"/>
    </w:pPr>
    <w:rPr>
      <w:rFonts w:ascii="Times New Roman" w:eastAsia="SimSun" w:hAnsi="Times New Roman"/>
      <w:b w:val="0"/>
      <w:sz w:val="6"/>
      <w:szCs w:val="6"/>
    </w:rPr>
  </w:style>
  <w:style w:type="paragraph" w:customStyle="1" w:styleId="FooterLine">
    <w:name w:val="FooterLine"/>
    <w:basedOn w:val="Footer"/>
    <w:next w:val="Footer"/>
    <w:uiPriority w:val="99"/>
    <w:rsid w:val="00EA1E33"/>
    <w:pPr>
      <w:pBdr>
        <w:top w:val="single" w:sz="8" w:space="0" w:color="auto"/>
      </w:pBdr>
      <w:ind w:left="-851" w:right="28"/>
    </w:pPr>
    <w:rPr>
      <w:rFonts w:ascii="Times New Roman" w:eastAsia="SimSun" w:hAnsi="Times New Roman"/>
      <w:sz w:val="6"/>
      <w:szCs w:val="6"/>
    </w:rPr>
  </w:style>
  <w:style w:type="paragraph" w:customStyle="1" w:styleId="NormalNoSpaceIndent">
    <w:name w:val="Normal NoSpace Indent"/>
    <w:basedOn w:val="NormalIndent"/>
    <w:next w:val="Normal"/>
    <w:uiPriority w:val="99"/>
    <w:rsid w:val="00EA1E33"/>
    <w:rPr>
      <w:rFonts w:eastAsia="SimSun"/>
      <w:sz w:val="23"/>
      <w:szCs w:val="23"/>
    </w:rPr>
  </w:style>
  <w:style w:type="character" w:customStyle="1" w:styleId="DeltaViewInsertion">
    <w:name w:val="DeltaView Insertion"/>
    <w:rsid w:val="00CE48DE"/>
    <w:rPr>
      <w:color w:val="0000FF"/>
      <w:spacing w:val="0"/>
      <w:u w:val="double"/>
    </w:rPr>
  </w:style>
  <w:style w:type="character" w:customStyle="1" w:styleId="DeltaViewDeletion">
    <w:name w:val="DeltaView Deletion"/>
    <w:uiPriority w:val="99"/>
    <w:rsid w:val="00D13761"/>
    <w:rPr>
      <w:strike/>
      <w:color w:val="FF0000"/>
      <w:spacing w:val="0"/>
    </w:rPr>
  </w:style>
  <w:style w:type="paragraph" w:styleId="Revision">
    <w:name w:val="Revision"/>
    <w:hidden/>
    <w:uiPriority w:val="99"/>
    <w:semiHidden/>
    <w:rsid w:val="00571F90"/>
    <w:rPr>
      <w:sz w:val="23"/>
      <w:lang w:eastAsia="en-US"/>
    </w:rPr>
  </w:style>
  <w:style w:type="character" w:customStyle="1" w:styleId="TableDataChar">
    <w:name w:val="TableData Char"/>
    <w:link w:val="TableData"/>
    <w:uiPriority w:val="99"/>
    <w:locked/>
    <w:rsid w:val="0024792D"/>
    <w:rPr>
      <w:rFonts w:ascii="Arial" w:hAnsi="Arial"/>
      <w:sz w:val="18"/>
      <w:lang w:eastAsia="en-US"/>
    </w:rPr>
  </w:style>
  <w:style w:type="character" w:customStyle="1" w:styleId="Indent2Char">
    <w:name w:val="Indent 2 Char"/>
    <w:link w:val="Indent2"/>
    <w:uiPriority w:val="99"/>
    <w:rsid w:val="005057F4"/>
    <w:rPr>
      <w:sz w:val="23"/>
      <w:lang w:eastAsia="en-US"/>
    </w:rPr>
  </w:style>
  <w:style w:type="paragraph" w:styleId="NoSpacing">
    <w:name w:val="No Spacing"/>
    <w:uiPriority w:val="1"/>
    <w:qFormat/>
    <w:rsid w:val="00110FAF"/>
    <w:rPr>
      <w:sz w:val="23"/>
      <w:lang w:eastAsia="en-US"/>
    </w:rPr>
  </w:style>
  <w:style w:type="paragraph" w:customStyle="1" w:styleId="standard">
    <w:name w:val="standard"/>
    <w:basedOn w:val="Normal"/>
    <w:rsid w:val="0094248F"/>
    <w:pPr>
      <w:overflowPunct w:val="0"/>
      <w:autoSpaceDE w:val="0"/>
      <w:autoSpaceDN w:val="0"/>
      <w:adjustRightInd w:val="0"/>
      <w:textAlignment w:val="baseline"/>
    </w:pPr>
    <w:rPr>
      <w:rFonts w:ascii="Garamond" w:hAnsi="Garamond"/>
      <w:sz w:val="16"/>
    </w:rPr>
  </w:style>
  <w:style w:type="paragraph" w:customStyle="1" w:styleId="Notes">
    <w:name w:val="Notes"/>
    <w:basedOn w:val="Normal"/>
    <w:rsid w:val="0094248F"/>
    <w:pPr>
      <w:spacing w:after="240"/>
      <w:ind w:left="1094"/>
    </w:pPr>
    <w:rPr>
      <w:rFonts w:ascii="Arial" w:hAnsi="Arial" w:cs="Arial"/>
      <w:sz w:val="18"/>
    </w:rPr>
  </w:style>
  <w:style w:type="paragraph" w:customStyle="1" w:styleId="Char1">
    <w:name w:val="Char1"/>
    <w:basedOn w:val="Normal"/>
    <w:semiHidden/>
    <w:rsid w:val="0094248F"/>
    <w:pPr>
      <w:spacing w:after="160" w:line="240" w:lineRule="exact"/>
    </w:pPr>
    <w:rPr>
      <w:rFonts w:ascii="Verdana" w:hAnsi="Verdana"/>
      <w:sz w:val="20"/>
      <w:lang w:val="en-US"/>
    </w:rPr>
  </w:style>
  <w:style w:type="paragraph" w:customStyle="1" w:styleId="DefaultParagraphFontParaChar">
    <w:name w:val="Default Paragraph Font Para Char"/>
    <w:basedOn w:val="Normal"/>
    <w:next w:val="Normal"/>
    <w:rsid w:val="0094248F"/>
    <w:pPr>
      <w:spacing w:after="240"/>
    </w:pPr>
    <w:rPr>
      <w:sz w:val="20"/>
      <w:lang w:val="en-US"/>
    </w:rPr>
  </w:style>
  <w:style w:type="table" w:customStyle="1" w:styleId="TableGrid1">
    <w:name w:val="Table Grid1"/>
    <w:basedOn w:val="TableNormal"/>
    <w:next w:val="TableGrid"/>
    <w:rsid w:val="0094248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rsid w:val="0094248F"/>
    <w:pPr>
      <w:spacing w:before="100" w:beforeAutospacing="1" w:after="100" w:afterAutospacing="1"/>
    </w:pPr>
    <w:rPr>
      <w:rFonts w:eastAsia="SimSun"/>
      <w:sz w:val="24"/>
      <w:szCs w:val="24"/>
      <w:lang w:eastAsia="zh-CN"/>
    </w:rPr>
  </w:style>
  <w:style w:type="paragraph" w:customStyle="1" w:styleId="normalindent20">
    <w:name w:val="normalindent2"/>
    <w:basedOn w:val="Normal"/>
    <w:rsid w:val="0094248F"/>
    <w:pPr>
      <w:spacing w:before="100" w:beforeAutospacing="1" w:after="100" w:afterAutospacing="1"/>
    </w:pPr>
    <w:rPr>
      <w:rFonts w:eastAsia="SimSun"/>
      <w:sz w:val="24"/>
      <w:szCs w:val="24"/>
      <w:lang w:eastAsia="zh-CN"/>
    </w:rPr>
  </w:style>
  <w:style w:type="paragraph" w:customStyle="1" w:styleId="Indent10">
    <w:name w:val="Indent1"/>
    <w:basedOn w:val="Normal"/>
    <w:next w:val="Normal"/>
    <w:rsid w:val="0094248F"/>
    <w:pPr>
      <w:spacing w:before="120" w:after="120"/>
      <w:ind w:left="1474" w:hanging="737"/>
    </w:pPr>
    <w:rPr>
      <w:sz w:val="20"/>
      <w:lang w:val="en-US" w:eastAsia="en-GB" w:bidi="he-IL"/>
    </w:rPr>
  </w:style>
  <w:style w:type="paragraph" w:customStyle="1" w:styleId="NormalIndent21">
    <w:name w:val="Normal Indent 2"/>
    <w:basedOn w:val="NormalIndent"/>
    <w:rsid w:val="0094248F"/>
    <w:pPr>
      <w:spacing w:before="120" w:after="120"/>
      <w:ind w:left="1474"/>
    </w:pPr>
    <w:rPr>
      <w:lang w:eastAsia="en-GB" w:bidi="he-IL"/>
    </w:rPr>
  </w:style>
  <w:style w:type="character" w:customStyle="1" w:styleId="ScheduleHeading2Char">
    <w:name w:val="Schedule Heading 2 Char"/>
    <w:link w:val="ScheduleHeading2"/>
    <w:locked/>
    <w:rsid w:val="0094248F"/>
    <w:rPr>
      <w:rFonts w:ascii="Arial" w:hAnsi="Arial"/>
      <w:sz w:val="19"/>
      <w:lang w:eastAsia="en-US"/>
    </w:rPr>
  </w:style>
  <w:style w:type="character" w:customStyle="1" w:styleId="A32">
    <w:name w:val="A3+2"/>
    <w:rsid w:val="0094248F"/>
    <w:rPr>
      <w:rFonts w:ascii="Harmony" w:hAnsi="Harmony" w:cs="Harmony" w:hint="default"/>
      <w:color w:val="000000"/>
      <w:sz w:val="17"/>
      <w:szCs w:val="17"/>
    </w:rPr>
  </w:style>
  <w:style w:type="paragraph" w:customStyle="1" w:styleId="Pa11">
    <w:name w:val="Pa11"/>
    <w:basedOn w:val="Normal"/>
    <w:next w:val="Normal"/>
    <w:uiPriority w:val="99"/>
    <w:rsid w:val="0094248F"/>
    <w:pPr>
      <w:autoSpaceDE w:val="0"/>
      <w:autoSpaceDN w:val="0"/>
      <w:adjustRightInd w:val="0"/>
      <w:spacing w:line="171" w:lineRule="atLeast"/>
    </w:pPr>
    <w:rPr>
      <w:rFonts w:ascii="Akkurat" w:hAnsi="Akkurat"/>
      <w:sz w:val="24"/>
      <w:szCs w:val="24"/>
      <w:lang w:eastAsia="en-AU"/>
    </w:rPr>
  </w:style>
  <w:style w:type="paragraph" w:styleId="ListParagraph">
    <w:name w:val="List Paragraph"/>
    <w:basedOn w:val="Normal"/>
    <w:uiPriority w:val="34"/>
    <w:qFormat/>
    <w:rsid w:val="0094248F"/>
    <w:pPr>
      <w:ind w:left="720"/>
    </w:pPr>
  </w:style>
  <w:style w:type="paragraph" w:customStyle="1" w:styleId="Default">
    <w:name w:val="Default"/>
    <w:rsid w:val="0094248F"/>
    <w:pPr>
      <w:autoSpaceDE w:val="0"/>
      <w:autoSpaceDN w:val="0"/>
      <w:adjustRightInd w:val="0"/>
    </w:pPr>
    <w:rPr>
      <w:rFonts w:ascii="Arial" w:eastAsia="Calibri" w:hAnsi="Arial" w:cs="Arial"/>
      <w:color w:val="000000"/>
      <w:sz w:val="24"/>
      <w:szCs w:val="24"/>
      <w:lang w:eastAsia="en-US"/>
    </w:rPr>
  </w:style>
  <w:style w:type="character" w:customStyle="1" w:styleId="A8">
    <w:name w:val="A8"/>
    <w:uiPriority w:val="99"/>
    <w:rsid w:val="0094248F"/>
    <w:rPr>
      <w:rFonts w:cs="Gravur"/>
      <w:color w:val="000000"/>
      <w:sz w:val="16"/>
      <w:szCs w:val="16"/>
    </w:rPr>
  </w:style>
  <w:style w:type="character" w:customStyle="1" w:styleId="NormalIndentChar">
    <w:name w:val="Normal Indent Char"/>
    <w:link w:val="NormalIndent"/>
    <w:uiPriority w:val="99"/>
    <w:rsid w:val="0094248F"/>
    <w:rPr>
      <w:lang w:eastAsia="en-US"/>
    </w:rPr>
  </w:style>
  <w:style w:type="paragraph" w:customStyle="1" w:styleId="OCHeadingLevel1">
    <w:name w:val="_OC Heading Level 1"/>
    <w:basedOn w:val="Normal"/>
    <w:next w:val="Normal"/>
    <w:autoRedefine/>
    <w:uiPriority w:val="99"/>
    <w:qFormat/>
    <w:rsid w:val="00DF5D33"/>
    <w:pPr>
      <w:keepNext/>
      <w:numPr>
        <w:numId w:val="31"/>
      </w:numPr>
      <w:suppressAutoHyphens/>
      <w:spacing w:before="360" w:after="240"/>
      <w:outlineLvl w:val="1"/>
    </w:pPr>
    <w:rPr>
      <w:rFonts w:ascii="Harmony Display" w:hAnsi="Harmony Display" w:cs="Arial"/>
      <w:b/>
      <w:color w:val="0078C0"/>
      <w:sz w:val="30"/>
      <w:szCs w:val="32"/>
      <w:lang w:val="en-GB"/>
    </w:rPr>
  </w:style>
  <w:style w:type="paragraph" w:customStyle="1" w:styleId="OCPointsBulletsLevel1">
    <w:name w:val="_OC Points Bullets Level 1"/>
    <w:basedOn w:val="Normal"/>
    <w:uiPriority w:val="99"/>
    <w:qFormat/>
    <w:rsid w:val="00DF5D33"/>
    <w:pPr>
      <w:numPr>
        <w:numId w:val="30"/>
      </w:numPr>
      <w:tabs>
        <w:tab w:val="left" w:pos="567"/>
        <w:tab w:val="num" w:pos="737"/>
        <w:tab w:val="left" w:pos="1134"/>
        <w:tab w:val="left" w:pos="1701"/>
      </w:tabs>
      <w:spacing w:before="120" w:after="120"/>
      <w:ind w:left="568" w:hanging="284"/>
      <w:outlineLvl w:val="0"/>
    </w:pPr>
    <w:rPr>
      <w:rFonts w:ascii="Harmony Display" w:eastAsia="Calibri" w:hAnsi="Harmony Display"/>
      <w:color w:val="000000"/>
      <w:sz w:val="20"/>
      <w:lang w:val="en-GB"/>
    </w:rPr>
  </w:style>
  <w:style w:type="paragraph" w:customStyle="1" w:styleId="OCHeadingLevel2">
    <w:name w:val="_OC Heading Level 2"/>
    <w:basedOn w:val="Heading2"/>
    <w:next w:val="Normal"/>
    <w:autoRedefine/>
    <w:uiPriority w:val="99"/>
    <w:qFormat/>
    <w:rsid w:val="00DF5D33"/>
    <w:pPr>
      <w:keepNext/>
      <w:numPr>
        <w:ilvl w:val="2"/>
        <w:numId w:val="31"/>
      </w:numPr>
      <w:spacing w:before="240"/>
    </w:pPr>
    <w:rPr>
      <w:rFonts w:ascii="Arial" w:hAnsi="Arial" w:cs="Arial"/>
      <w:b/>
      <w:bCs w:val="0"/>
      <w:color w:val="00B1EB"/>
      <w:sz w:val="20"/>
      <w:szCs w:val="32"/>
      <w:lang w:val="en-GB"/>
    </w:rPr>
  </w:style>
  <w:style w:type="paragraph" w:customStyle="1" w:styleId="xl65">
    <w:name w:val="xl65"/>
    <w:basedOn w:val="Normal"/>
    <w:rsid w:val="007A64C0"/>
    <w:pPr>
      <w:pBdr>
        <w:bottom w:val="single" w:sz="8" w:space="0" w:color="FFFFFF"/>
        <w:right w:val="single" w:sz="8" w:space="0" w:color="FFFFFF"/>
      </w:pBdr>
      <w:shd w:val="clear" w:color="000000" w:fill="0063D2"/>
      <w:spacing w:before="100" w:beforeAutospacing="1" w:after="100" w:afterAutospacing="1"/>
      <w:textAlignment w:val="center"/>
    </w:pPr>
    <w:rPr>
      <w:rFonts w:ascii="Arial" w:hAnsi="Arial" w:cs="Arial"/>
      <w:b/>
      <w:bCs/>
      <w:color w:val="FFFFFF"/>
      <w:sz w:val="19"/>
      <w:szCs w:val="19"/>
      <w:lang w:eastAsia="en-AU"/>
    </w:rPr>
  </w:style>
  <w:style w:type="paragraph" w:customStyle="1" w:styleId="xl66">
    <w:name w:val="xl66"/>
    <w:basedOn w:val="Normal"/>
    <w:rsid w:val="007A64C0"/>
    <w:pPr>
      <w:pBdr>
        <w:bottom w:val="single" w:sz="8" w:space="0" w:color="FFFFFF"/>
      </w:pBdr>
      <w:shd w:val="clear" w:color="000000" w:fill="0099F8"/>
      <w:spacing w:before="100" w:beforeAutospacing="1" w:after="100" w:afterAutospacing="1"/>
      <w:ind w:firstLineChars="100" w:firstLine="100"/>
      <w:textAlignment w:val="center"/>
    </w:pPr>
    <w:rPr>
      <w:rFonts w:ascii="Arial" w:hAnsi="Arial" w:cs="Arial"/>
      <w:b/>
      <w:bCs/>
      <w:color w:val="FFFFFF"/>
      <w:sz w:val="19"/>
      <w:szCs w:val="19"/>
      <w:lang w:eastAsia="en-AU"/>
    </w:rPr>
  </w:style>
  <w:style w:type="paragraph" w:customStyle="1" w:styleId="xl67">
    <w:name w:val="xl67"/>
    <w:basedOn w:val="Normal"/>
    <w:rsid w:val="007A64C0"/>
    <w:pPr>
      <w:pBdr>
        <w:bottom w:val="single" w:sz="8" w:space="0" w:color="FFFFFF"/>
        <w:right w:val="single" w:sz="8" w:space="0" w:color="FFFFFF"/>
      </w:pBdr>
      <w:shd w:val="clear" w:color="000000" w:fill="E6E6E6"/>
      <w:spacing w:before="100" w:beforeAutospacing="1" w:after="100" w:afterAutospacing="1"/>
      <w:textAlignment w:val="center"/>
    </w:pPr>
    <w:rPr>
      <w:rFonts w:ascii="Arial" w:hAnsi="Arial" w:cs="Arial"/>
      <w:color w:val="414141"/>
      <w:sz w:val="15"/>
      <w:szCs w:val="15"/>
      <w:lang w:eastAsia="en-AU"/>
    </w:rPr>
  </w:style>
  <w:style w:type="paragraph" w:customStyle="1" w:styleId="xl68">
    <w:name w:val="xl68"/>
    <w:basedOn w:val="Normal"/>
    <w:rsid w:val="007A64C0"/>
    <w:pPr>
      <w:pBdr>
        <w:bottom w:val="single" w:sz="8" w:space="0" w:color="FFFFFF"/>
      </w:pBdr>
      <w:shd w:val="clear" w:color="000000" w:fill="E6E6E6"/>
      <w:spacing w:before="100" w:beforeAutospacing="1" w:after="100" w:afterAutospacing="1"/>
      <w:ind w:firstLineChars="100" w:firstLine="100"/>
      <w:textAlignment w:val="center"/>
    </w:pPr>
    <w:rPr>
      <w:rFonts w:ascii="Arial" w:hAnsi="Arial" w:cs="Arial"/>
      <w:color w:val="414141"/>
      <w:sz w:val="15"/>
      <w:szCs w:val="15"/>
      <w:lang w:eastAsia="en-AU"/>
    </w:rPr>
  </w:style>
  <w:style w:type="paragraph" w:customStyle="1" w:styleId="xl69">
    <w:name w:val="xl69"/>
    <w:basedOn w:val="Normal"/>
    <w:rsid w:val="007A64C0"/>
    <w:pPr>
      <w:pBdr>
        <w:right w:val="single" w:sz="8" w:space="0" w:color="FFFFFF"/>
      </w:pBdr>
      <w:shd w:val="clear" w:color="000000" w:fill="E6E6E6"/>
      <w:spacing w:before="100" w:beforeAutospacing="1" w:after="100" w:afterAutospacing="1"/>
      <w:textAlignment w:val="center"/>
    </w:pPr>
    <w:rPr>
      <w:rFonts w:ascii="Arial" w:hAnsi="Arial" w:cs="Arial"/>
      <w:color w:val="414141"/>
      <w:sz w:val="15"/>
      <w:szCs w:val="15"/>
      <w:lang w:eastAsia="en-AU"/>
    </w:rPr>
  </w:style>
  <w:style w:type="paragraph" w:customStyle="1" w:styleId="xl70">
    <w:name w:val="xl70"/>
    <w:basedOn w:val="Normal"/>
    <w:rsid w:val="007A64C0"/>
    <w:pPr>
      <w:shd w:val="clear" w:color="000000" w:fill="E6E6E6"/>
      <w:spacing w:before="100" w:beforeAutospacing="1" w:after="100" w:afterAutospacing="1"/>
      <w:ind w:firstLineChars="100" w:firstLine="100"/>
      <w:textAlignment w:val="center"/>
    </w:pPr>
    <w:rPr>
      <w:rFonts w:ascii="Arial" w:hAnsi="Arial" w:cs="Arial"/>
      <w:color w:val="414141"/>
      <w:sz w:val="15"/>
      <w:szCs w:val="15"/>
      <w:lang w:eastAsia="en-AU"/>
    </w:rPr>
  </w:style>
  <w:style w:type="paragraph" w:customStyle="1" w:styleId="xl71">
    <w:name w:val="xl71"/>
    <w:basedOn w:val="Normal"/>
    <w:rsid w:val="007A64C0"/>
    <w:pPr>
      <w:shd w:val="clear" w:color="000000" w:fill="E6E6E6"/>
      <w:spacing w:before="100" w:beforeAutospacing="1" w:after="100" w:afterAutospacing="1"/>
      <w:textAlignment w:val="center"/>
    </w:pPr>
    <w:rPr>
      <w:sz w:val="24"/>
      <w:szCs w:val="24"/>
      <w:lang w:eastAsia="en-AU"/>
    </w:rPr>
  </w:style>
  <w:style w:type="paragraph" w:customStyle="1" w:styleId="xl72">
    <w:name w:val="xl72"/>
    <w:basedOn w:val="Normal"/>
    <w:rsid w:val="007A64C0"/>
    <w:pPr>
      <w:shd w:val="clear" w:color="000000" w:fill="E6E6E6"/>
      <w:spacing w:before="100" w:beforeAutospacing="1" w:after="100" w:afterAutospacing="1"/>
      <w:textAlignment w:val="center"/>
    </w:pPr>
    <w:rPr>
      <w:sz w:val="13"/>
      <w:szCs w:val="13"/>
      <w:lang w:eastAsia="en-AU"/>
    </w:rPr>
  </w:style>
  <w:style w:type="paragraph" w:customStyle="1" w:styleId="xl73">
    <w:name w:val="xl73"/>
    <w:basedOn w:val="Normal"/>
    <w:rsid w:val="007A64C0"/>
    <w:pPr>
      <w:pBdr>
        <w:right w:val="single" w:sz="8" w:space="0" w:color="FFFFFF"/>
      </w:pBdr>
      <w:shd w:val="clear" w:color="000000" w:fill="E6E6E6"/>
      <w:spacing w:before="100" w:beforeAutospacing="1" w:after="100" w:afterAutospacing="1"/>
      <w:textAlignment w:val="center"/>
    </w:pPr>
    <w:rPr>
      <w:sz w:val="13"/>
      <w:szCs w:val="13"/>
      <w:lang w:eastAsia="en-AU"/>
    </w:rPr>
  </w:style>
  <w:style w:type="paragraph" w:customStyle="1" w:styleId="xl74">
    <w:name w:val="xl74"/>
    <w:basedOn w:val="Normal"/>
    <w:rsid w:val="007A64C0"/>
    <w:pPr>
      <w:pBdr>
        <w:bottom w:val="single" w:sz="8" w:space="0" w:color="FFFFFF"/>
      </w:pBdr>
      <w:shd w:val="clear" w:color="000000" w:fill="E6E6E6"/>
      <w:spacing w:before="100" w:beforeAutospacing="1" w:after="100" w:afterAutospacing="1"/>
      <w:textAlignment w:val="center"/>
    </w:pPr>
    <w:rPr>
      <w:rFonts w:ascii="Arial" w:hAnsi="Arial" w:cs="Arial"/>
      <w:color w:val="414141"/>
      <w:sz w:val="15"/>
      <w:szCs w:val="15"/>
      <w:lang w:eastAsia="en-AU"/>
    </w:rPr>
  </w:style>
  <w:style w:type="character" w:customStyle="1" w:styleId="UnresolvedMention1">
    <w:name w:val="Unresolved Mention1"/>
    <w:basedOn w:val="DefaultParagraphFont"/>
    <w:uiPriority w:val="99"/>
    <w:semiHidden/>
    <w:unhideWhenUsed/>
    <w:rsid w:val="00DC1F61"/>
    <w:rPr>
      <w:color w:val="605E5C"/>
      <w:shd w:val="clear" w:color="auto" w:fill="E1DFDD"/>
    </w:rPr>
  </w:style>
  <w:style w:type="character" w:customStyle="1" w:styleId="UnresolvedMention10">
    <w:name w:val="Unresolved Mention10"/>
    <w:basedOn w:val="DefaultParagraphFont"/>
    <w:uiPriority w:val="99"/>
    <w:semiHidden/>
    <w:unhideWhenUsed/>
    <w:rsid w:val="004F56DF"/>
    <w:rPr>
      <w:color w:val="605E5C"/>
      <w:shd w:val="clear" w:color="auto" w:fill="E1DFDD"/>
    </w:rPr>
  </w:style>
  <w:style w:type="character" w:customStyle="1" w:styleId="UnresolvedMention2">
    <w:name w:val="Unresolved Mention2"/>
    <w:basedOn w:val="DefaultParagraphFont"/>
    <w:uiPriority w:val="99"/>
    <w:semiHidden/>
    <w:unhideWhenUsed/>
    <w:rsid w:val="00A94F2C"/>
    <w:rPr>
      <w:color w:val="605E5C"/>
      <w:shd w:val="clear" w:color="auto" w:fill="E1DFDD"/>
    </w:rPr>
  </w:style>
  <w:style w:type="character" w:styleId="UnresolvedMention">
    <w:name w:val="Unresolved Mention"/>
    <w:basedOn w:val="DefaultParagraphFont"/>
    <w:uiPriority w:val="99"/>
    <w:semiHidden/>
    <w:unhideWhenUsed/>
    <w:rsid w:val="004E4761"/>
    <w:rPr>
      <w:color w:val="605E5C"/>
      <w:shd w:val="clear" w:color="auto" w:fill="E1DFDD"/>
    </w:rPr>
  </w:style>
  <w:style w:type="character" w:styleId="Mention">
    <w:name w:val="Mention"/>
    <w:basedOn w:val="DefaultParagraphFont"/>
    <w:uiPriority w:val="99"/>
    <w:unhideWhenUsed/>
    <w:rsid w:val="00593B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112">
      <w:bodyDiv w:val="1"/>
      <w:marLeft w:val="0"/>
      <w:marRight w:val="0"/>
      <w:marTop w:val="0"/>
      <w:marBottom w:val="0"/>
      <w:divBdr>
        <w:top w:val="none" w:sz="0" w:space="0" w:color="auto"/>
        <w:left w:val="none" w:sz="0" w:space="0" w:color="auto"/>
        <w:bottom w:val="none" w:sz="0" w:space="0" w:color="auto"/>
        <w:right w:val="none" w:sz="0" w:space="0" w:color="auto"/>
      </w:divBdr>
    </w:div>
    <w:div w:id="88895621">
      <w:bodyDiv w:val="1"/>
      <w:marLeft w:val="0"/>
      <w:marRight w:val="0"/>
      <w:marTop w:val="0"/>
      <w:marBottom w:val="0"/>
      <w:divBdr>
        <w:top w:val="none" w:sz="0" w:space="0" w:color="auto"/>
        <w:left w:val="none" w:sz="0" w:space="0" w:color="auto"/>
        <w:bottom w:val="none" w:sz="0" w:space="0" w:color="auto"/>
        <w:right w:val="none" w:sz="0" w:space="0" w:color="auto"/>
      </w:divBdr>
    </w:div>
    <w:div w:id="88964797">
      <w:bodyDiv w:val="1"/>
      <w:marLeft w:val="0"/>
      <w:marRight w:val="0"/>
      <w:marTop w:val="0"/>
      <w:marBottom w:val="0"/>
      <w:divBdr>
        <w:top w:val="none" w:sz="0" w:space="0" w:color="auto"/>
        <w:left w:val="none" w:sz="0" w:space="0" w:color="auto"/>
        <w:bottom w:val="none" w:sz="0" w:space="0" w:color="auto"/>
        <w:right w:val="none" w:sz="0" w:space="0" w:color="auto"/>
      </w:divBdr>
    </w:div>
    <w:div w:id="159390015">
      <w:bodyDiv w:val="1"/>
      <w:marLeft w:val="0"/>
      <w:marRight w:val="0"/>
      <w:marTop w:val="0"/>
      <w:marBottom w:val="0"/>
      <w:divBdr>
        <w:top w:val="none" w:sz="0" w:space="0" w:color="auto"/>
        <w:left w:val="none" w:sz="0" w:space="0" w:color="auto"/>
        <w:bottom w:val="none" w:sz="0" w:space="0" w:color="auto"/>
        <w:right w:val="none" w:sz="0" w:space="0" w:color="auto"/>
      </w:divBdr>
    </w:div>
    <w:div w:id="186412064">
      <w:bodyDiv w:val="1"/>
      <w:marLeft w:val="0"/>
      <w:marRight w:val="0"/>
      <w:marTop w:val="0"/>
      <w:marBottom w:val="0"/>
      <w:divBdr>
        <w:top w:val="none" w:sz="0" w:space="0" w:color="auto"/>
        <w:left w:val="none" w:sz="0" w:space="0" w:color="auto"/>
        <w:bottom w:val="none" w:sz="0" w:space="0" w:color="auto"/>
        <w:right w:val="none" w:sz="0" w:space="0" w:color="auto"/>
      </w:divBdr>
    </w:div>
    <w:div w:id="326055756">
      <w:bodyDiv w:val="1"/>
      <w:marLeft w:val="0"/>
      <w:marRight w:val="0"/>
      <w:marTop w:val="0"/>
      <w:marBottom w:val="0"/>
      <w:divBdr>
        <w:top w:val="none" w:sz="0" w:space="0" w:color="auto"/>
        <w:left w:val="none" w:sz="0" w:space="0" w:color="auto"/>
        <w:bottom w:val="none" w:sz="0" w:space="0" w:color="auto"/>
        <w:right w:val="none" w:sz="0" w:space="0" w:color="auto"/>
      </w:divBdr>
    </w:div>
    <w:div w:id="397439933">
      <w:bodyDiv w:val="1"/>
      <w:marLeft w:val="0"/>
      <w:marRight w:val="0"/>
      <w:marTop w:val="0"/>
      <w:marBottom w:val="0"/>
      <w:divBdr>
        <w:top w:val="none" w:sz="0" w:space="0" w:color="auto"/>
        <w:left w:val="none" w:sz="0" w:space="0" w:color="auto"/>
        <w:bottom w:val="none" w:sz="0" w:space="0" w:color="auto"/>
        <w:right w:val="none" w:sz="0" w:space="0" w:color="auto"/>
      </w:divBdr>
    </w:div>
    <w:div w:id="469715324">
      <w:bodyDiv w:val="1"/>
      <w:marLeft w:val="0"/>
      <w:marRight w:val="0"/>
      <w:marTop w:val="0"/>
      <w:marBottom w:val="0"/>
      <w:divBdr>
        <w:top w:val="none" w:sz="0" w:space="0" w:color="auto"/>
        <w:left w:val="none" w:sz="0" w:space="0" w:color="auto"/>
        <w:bottom w:val="none" w:sz="0" w:space="0" w:color="auto"/>
        <w:right w:val="none" w:sz="0" w:space="0" w:color="auto"/>
      </w:divBdr>
    </w:div>
    <w:div w:id="633098311">
      <w:bodyDiv w:val="1"/>
      <w:marLeft w:val="0"/>
      <w:marRight w:val="0"/>
      <w:marTop w:val="0"/>
      <w:marBottom w:val="0"/>
      <w:divBdr>
        <w:top w:val="none" w:sz="0" w:space="0" w:color="auto"/>
        <w:left w:val="none" w:sz="0" w:space="0" w:color="auto"/>
        <w:bottom w:val="none" w:sz="0" w:space="0" w:color="auto"/>
        <w:right w:val="none" w:sz="0" w:space="0" w:color="auto"/>
      </w:divBdr>
      <w:divsChild>
        <w:div w:id="205410055">
          <w:marLeft w:val="0"/>
          <w:marRight w:val="0"/>
          <w:marTop w:val="0"/>
          <w:marBottom w:val="0"/>
          <w:divBdr>
            <w:top w:val="none" w:sz="0" w:space="0" w:color="auto"/>
            <w:left w:val="none" w:sz="0" w:space="0" w:color="auto"/>
            <w:bottom w:val="none" w:sz="0" w:space="0" w:color="auto"/>
            <w:right w:val="none" w:sz="0" w:space="0" w:color="auto"/>
          </w:divBdr>
        </w:div>
        <w:div w:id="1402293958">
          <w:marLeft w:val="0"/>
          <w:marRight w:val="0"/>
          <w:marTop w:val="0"/>
          <w:marBottom w:val="0"/>
          <w:divBdr>
            <w:top w:val="none" w:sz="0" w:space="0" w:color="auto"/>
            <w:left w:val="none" w:sz="0" w:space="0" w:color="auto"/>
            <w:bottom w:val="none" w:sz="0" w:space="0" w:color="auto"/>
            <w:right w:val="none" w:sz="0" w:space="0" w:color="auto"/>
          </w:divBdr>
        </w:div>
      </w:divsChild>
    </w:div>
    <w:div w:id="799879863">
      <w:bodyDiv w:val="1"/>
      <w:marLeft w:val="0"/>
      <w:marRight w:val="0"/>
      <w:marTop w:val="0"/>
      <w:marBottom w:val="0"/>
      <w:divBdr>
        <w:top w:val="none" w:sz="0" w:space="0" w:color="auto"/>
        <w:left w:val="none" w:sz="0" w:space="0" w:color="auto"/>
        <w:bottom w:val="none" w:sz="0" w:space="0" w:color="auto"/>
        <w:right w:val="none" w:sz="0" w:space="0" w:color="auto"/>
      </w:divBdr>
    </w:div>
    <w:div w:id="807281291">
      <w:bodyDiv w:val="1"/>
      <w:marLeft w:val="0"/>
      <w:marRight w:val="0"/>
      <w:marTop w:val="0"/>
      <w:marBottom w:val="0"/>
      <w:divBdr>
        <w:top w:val="none" w:sz="0" w:space="0" w:color="auto"/>
        <w:left w:val="none" w:sz="0" w:space="0" w:color="auto"/>
        <w:bottom w:val="none" w:sz="0" w:space="0" w:color="auto"/>
        <w:right w:val="none" w:sz="0" w:space="0" w:color="auto"/>
      </w:divBdr>
    </w:div>
    <w:div w:id="913007982">
      <w:bodyDiv w:val="1"/>
      <w:marLeft w:val="0"/>
      <w:marRight w:val="0"/>
      <w:marTop w:val="0"/>
      <w:marBottom w:val="0"/>
      <w:divBdr>
        <w:top w:val="none" w:sz="0" w:space="0" w:color="auto"/>
        <w:left w:val="none" w:sz="0" w:space="0" w:color="auto"/>
        <w:bottom w:val="none" w:sz="0" w:space="0" w:color="auto"/>
        <w:right w:val="none" w:sz="0" w:space="0" w:color="auto"/>
      </w:divBdr>
    </w:div>
    <w:div w:id="968588498">
      <w:bodyDiv w:val="1"/>
      <w:marLeft w:val="0"/>
      <w:marRight w:val="0"/>
      <w:marTop w:val="0"/>
      <w:marBottom w:val="0"/>
      <w:divBdr>
        <w:top w:val="none" w:sz="0" w:space="0" w:color="auto"/>
        <w:left w:val="none" w:sz="0" w:space="0" w:color="auto"/>
        <w:bottom w:val="none" w:sz="0" w:space="0" w:color="auto"/>
        <w:right w:val="none" w:sz="0" w:space="0" w:color="auto"/>
      </w:divBdr>
    </w:div>
    <w:div w:id="1041441548">
      <w:bodyDiv w:val="1"/>
      <w:marLeft w:val="0"/>
      <w:marRight w:val="0"/>
      <w:marTop w:val="0"/>
      <w:marBottom w:val="0"/>
      <w:divBdr>
        <w:top w:val="none" w:sz="0" w:space="0" w:color="auto"/>
        <w:left w:val="none" w:sz="0" w:space="0" w:color="auto"/>
        <w:bottom w:val="none" w:sz="0" w:space="0" w:color="auto"/>
        <w:right w:val="none" w:sz="0" w:space="0" w:color="auto"/>
      </w:divBdr>
    </w:div>
    <w:div w:id="1059548992">
      <w:bodyDiv w:val="1"/>
      <w:marLeft w:val="0"/>
      <w:marRight w:val="0"/>
      <w:marTop w:val="0"/>
      <w:marBottom w:val="0"/>
      <w:divBdr>
        <w:top w:val="none" w:sz="0" w:space="0" w:color="auto"/>
        <w:left w:val="none" w:sz="0" w:space="0" w:color="auto"/>
        <w:bottom w:val="none" w:sz="0" w:space="0" w:color="auto"/>
        <w:right w:val="none" w:sz="0" w:space="0" w:color="auto"/>
      </w:divBdr>
      <w:divsChild>
        <w:div w:id="1129782053">
          <w:marLeft w:val="0"/>
          <w:marRight w:val="0"/>
          <w:marTop w:val="0"/>
          <w:marBottom w:val="0"/>
          <w:divBdr>
            <w:top w:val="none" w:sz="0" w:space="0" w:color="auto"/>
            <w:left w:val="none" w:sz="0" w:space="0" w:color="auto"/>
            <w:bottom w:val="none" w:sz="0" w:space="0" w:color="auto"/>
            <w:right w:val="none" w:sz="0" w:space="0" w:color="auto"/>
          </w:divBdr>
        </w:div>
        <w:div w:id="1652825435">
          <w:marLeft w:val="0"/>
          <w:marRight w:val="0"/>
          <w:marTop w:val="0"/>
          <w:marBottom w:val="0"/>
          <w:divBdr>
            <w:top w:val="none" w:sz="0" w:space="0" w:color="auto"/>
            <w:left w:val="none" w:sz="0" w:space="0" w:color="auto"/>
            <w:bottom w:val="none" w:sz="0" w:space="0" w:color="auto"/>
            <w:right w:val="none" w:sz="0" w:space="0" w:color="auto"/>
          </w:divBdr>
        </w:div>
      </w:divsChild>
    </w:div>
    <w:div w:id="1099636801">
      <w:bodyDiv w:val="1"/>
      <w:marLeft w:val="0"/>
      <w:marRight w:val="0"/>
      <w:marTop w:val="0"/>
      <w:marBottom w:val="0"/>
      <w:divBdr>
        <w:top w:val="none" w:sz="0" w:space="0" w:color="auto"/>
        <w:left w:val="none" w:sz="0" w:space="0" w:color="auto"/>
        <w:bottom w:val="none" w:sz="0" w:space="0" w:color="auto"/>
        <w:right w:val="none" w:sz="0" w:space="0" w:color="auto"/>
      </w:divBdr>
    </w:div>
    <w:div w:id="1164470660">
      <w:bodyDiv w:val="1"/>
      <w:marLeft w:val="0"/>
      <w:marRight w:val="0"/>
      <w:marTop w:val="0"/>
      <w:marBottom w:val="0"/>
      <w:divBdr>
        <w:top w:val="none" w:sz="0" w:space="0" w:color="auto"/>
        <w:left w:val="none" w:sz="0" w:space="0" w:color="auto"/>
        <w:bottom w:val="none" w:sz="0" w:space="0" w:color="auto"/>
        <w:right w:val="none" w:sz="0" w:space="0" w:color="auto"/>
      </w:divBdr>
    </w:div>
    <w:div w:id="1225527348">
      <w:bodyDiv w:val="1"/>
      <w:marLeft w:val="0"/>
      <w:marRight w:val="0"/>
      <w:marTop w:val="0"/>
      <w:marBottom w:val="0"/>
      <w:divBdr>
        <w:top w:val="none" w:sz="0" w:space="0" w:color="auto"/>
        <w:left w:val="none" w:sz="0" w:space="0" w:color="auto"/>
        <w:bottom w:val="none" w:sz="0" w:space="0" w:color="auto"/>
        <w:right w:val="none" w:sz="0" w:space="0" w:color="auto"/>
      </w:divBdr>
    </w:div>
    <w:div w:id="1266183305">
      <w:bodyDiv w:val="1"/>
      <w:marLeft w:val="0"/>
      <w:marRight w:val="0"/>
      <w:marTop w:val="0"/>
      <w:marBottom w:val="0"/>
      <w:divBdr>
        <w:top w:val="none" w:sz="0" w:space="0" w:color="auto"/>
        <w:left w:val="none" w:sz="0" w:space="0" w:color="auto"/>
        <w:bottom w:val="none" w:sz="0" w:space="0" w:color="auto"/>
        <w:right w:val="none" w:sz="0" w:space="0" w:color="auto"/>
      </w:divBdr>
    </w:div>
    <w:div w:id="1310133584">
      <w:bodyDiv w:val="1"/>
      <w:marLeft w:val="0"/>
      <w:marRight w:val="0"/>
      <w:marTop w:val="0"/>
      <w:marBottom w:val="0"/>
      <w:divBdr>
        <w:top w:val="none" w:sz="0" w:space="0" w:color="auto"/>
        <w:left w:val="none" w:sz="0" w:space="0" w:color="auto"/>
        <w:bottom w:val="none" w:sz="0" w:space="0" w:color="auto"/>
        <w:right w:val="none" w:sz="0" w:space="0" w:color="auto"/>
      </w:divBdr>
    </w:div>
    <w:div w:id="1362706282">
      <w:bodyDiv w:val="1"/>
      <w:marLeft w:val="0"/>
      <w:marRight w:val="0"/>
      <w:marTop w:val="0"/>
      <w:marBottom w:val="0"/>
      <w:divBdr>
        <w:top w:val="none" w:sz="0" w:space="0" w:color="auto"/>
        <w:left w:val="none" w:sz="0" w:space="0" w:color="auto"/>
        <w:bottom w:val="none" w:sz="0" w:space="0" w:color="auto"/>
        <w:right w:val="none" w:sz="0" w:space="0" w:color="auto"/>
      </w:divBdr>
    </w:div>
    <w:div w:id="1626083518">
      <w:bodyDiv w:val="1"/>
      <w:marLeft w:val="0"/>
      <w:marRight w:val="0"/>
      <w:marTop w:val="0"/>
      <w:marBottom w:val="0"/>
      <w:divBdr>
        <w:top w:val="none" w:sz="0" w:space="0" w:color="auto"/>
        <w:left w:val="none" w:sz="0" w:space="0" w:color="auto"/>
        <w:bottom w:val="none" w:sz="0" w:space="0" w:color="auto"/>
        <w:right w:val="none" w:sz="0" w:space="0" w:color="auto"/>
      </w:divBdr>
    </w:div>
    <w:div w:id="1680231168">
      <w:bodyDiv w:val="1"/>
      <w:marLeft w:val="0"/>
      <w:marRight w:val="0"/>
      <w:marTop w:val="0"/>
      <w:marBottom w:val="0"/>
      <w:divBdr>
        <w:top w:val="none" w:sz="0" w:space="0" w:color="auto"/>
        <w:left w:val="none" w:sz="0" w:space="0" w:color="auto"/>
        <w:bottom w:val="none" w:sz="0" w:space="0" w:color="auto"/>
        <w:right w:val="none" w:sz="0" w:space="0" w:color="auto"/>
      </w:divBdr>
    </w:div>
    <w:div w:id="204039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26" Type="http://schemas.openxmlformats.org/officeDocument/2006/relationships/hyperlink" Target="https://www.telstra.com.au/customer-terms/business-government" TargetMode="External"/><Relationship Id="rId39" Type="http://schemas.openxmlformats.org/officeDocument/2006/relationships/footer" Target="footer5.xml"/><Relationship Id="rId21" Type="http://schemas.openxmlformats.org/officeDocument/2006/relationships/hyperlink" Target="http://www.telstra.com.au/customerterms/bus_mobile_managing.htm" TargetMode="External"/><Relationship Id="rId34" Type="http://schemas.openxmlformats.org/officeDocument/2006/relationships/hyperlink" Target="https://deploy.apple.com"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lstra.com.au/customerterms/bus_mobile_general.htm" TargetMode="External"/><Relationship Id="rId29" Type="http://schemas.openxmlformats.org/officeDocument/2006/relationships/hyperlink" Target="http://whispir.com/data-retention-policy"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ustomer-terms/business-government" TargetMode="External"/><Relationship Id="rId32" Type="http://schemas.openxmlformats.org/officeDocument/2006/relationships/hyperlink" Target="mailto:support@whispir.com" TargetMode="External"/><Relationship Id="rId37" Type="http://schemas.openxmlformats.org/officeDocument/2006/relationships/header" Target="header3.xm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elstra.com.au/customer-terms/business-government" TargetMode="External"/><Relationship Id="rId28" Type="http://schemas.openxmlformats.org/officeDocument/2006/relationships/hyperlink" Target="http://whispir.com/acceptable-use" TargetMode="External"/><Relationship Id="rId36" Type="http://schemas.openxmlformats.org/officeDocument/2006/relationships/hyperlink" Target="mailto:des@team.telstra.com" TargetMode="Externa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31" Type="http://schemas.openxmlformats.org/officeDocument/2006/relationships/hyperlink" Target="http://whispir.com/acceptable-u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lstra.com.au/customer-terms/business-government" TargetMode="External"/><Relationship Id="rId27" Type="http://schemas.openxmlformats.org/officeDocument/2006/relationships/hyperlink" Target="https://www.telstra.com.au/customer-terms/business-government" TargetMode="External"/><Relationship Id="rId30" Type="http://schemas.openxmlformats.org/officeDocument/2006/relationships/hyperlink" Target="http://whispir.com/acceptable-use" TargetMode="External"/><Relationship Id="rId35" Type="http://schemas.openxmlformats.org/officeDocument/2006/relationships/hyperlink" Target="https://www.google.com/url?q=https://www.android.com/enterprise/management/zero-touch/terms/&amp;sa=D&amp;ust=1523807918694000&amp;usg=AFQjCNF0cjnSqy60AiYaOxnON41CvRSnPA"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dev.telstra.com/" TargetMode="External"/><Relationship Id="rId33" Type="http://schemas.openxmlformats.org/officeDocument/2006/relationships/hyperlink" Target="http://whispir.com/privacy-policy" TargetMode="External"/><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a69f2-8726-47e4-8a2f-8983c7c39279" xsi:nil="true"/>
    <lcf76f155ced4ddcb4097134ff3c332f xmlns="20763070-7132-41fb-addc-c994a5e4fde0">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 W O R K I N G ! 7 3 3 2 7 9 2 1 . 2 < / d o c u m e n t i d >  
     < s e n d e r i d > J P E R I E R < / s e n d e r i d >  
     < s e n d e r e m a i l > J P E R I E R @ M C C U L L O U G H . C O M . A U < / s e n d e r e m a i l >  
     < l a s t m o d i f i e d > 2 0 2 4 - 0 4 - 1 0 T 1 3 : 0 3 : 0 0 . 0 0 0 0 0 0 0 + 1 0 : 0 0 < / l a s t m o d i f i e d >  
     < d a t a b a s e > W O R K I N G < / 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7A36FAB9DFAEB4B83AEB0D108D438E8" ma:contentTypeVersion="14" ma:contentTypeDescription="Create a new document." ma:contentTypeScope="" ma:versionID="265ed3bca3fb050cc1ef8dd963012fa9">
  <xsd:schema xmlns:xsd="http://www.w3.org/2001/XMLSchema" xmlns:xs="http://www.w3.org/2001/XMLSchema" xmlns:p="http://schemas.microsoft.com/office/2006/metadata/properties" xmlns:ns2="20763070-7132-41fb-addc-c994a5e4fde0" xmlns:ns3="770a69f2-8726-47e4-8a2f-8983c7c39279" targetNamespace="http://schemas.microsoft.com/office/2006/metadata/properties" ma:root="true" ma:fieldsID="8f1c39d9dfa4a857375f84883fe042ad" ns2:_="" ns3:_="">
    <xsd:import namespace="20763070-7132-41fb-addc-c994a5e4fde0"/>
    <xsd:import namespace="770a69f2-8726-47e4-8a2f-8983c7c392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63070-7132-41fb-addc-c994a5e4f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a69f2-8726-47e4-8a2f-8983c7c392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0ece976-3931-4a97-9922-a0887befa292}" ma:internalName="TaxCatchAll" ma:showField="CatchAllData" ma:web="770a69f2-8726-47e4-8a2f-8983c7c39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F0E8E-4DEE-4EF4-BF94-32849FDFBC44}">
  <ds:schemaRefs>
    <ds:schemaRef ds:uri="http://schemas.microsoft.com/office/2006/metadata/properties"/>
    <ds:schemaRef ds:uri="http://schemas.microsoft.com/office/infopath/2007/PartnerControls"/>
    <ds:schemaRef ds:uri="770a69f2-8726-47e4-8a2f-8983c7c39279"/>
    <ds:schemaRef ds:uri="20763070-7132-41fb-addc-c994a5e4fde0"/>
  </ds:schemaRefs>
</ds:datastoreItem>
</file>

<file path=customXml/itemProps2.xml><?xml version="1.0" encoding="utf-8"?>
<ds:datastoreItem xmlns:ds="http://schemas.openxmlformats.org/officeDocument/2006/customXml" ds:itemID="{58F2C59B-64C1-4D51-AAE3-6B546E1465DB}">
  <ds:schemaRefs>
    <ds:schemaRef ds:uri="http://schemas.microsoft.com/office/2006/metadata/longProperties"/>
  </ds:schemaRefs>
</ds:datastoreItem>
</file>

<file path=customXml/itemProps3.xml><?xml version="1.0" encoding="utf-8"?>
<ds:datastoreItem xmlns:ds="http://schemas.openxmlformats.org/officeDocument/2006/customXml" ds:itemID="{0AA29B30-28EA-4E2D-8238-A99DCCEF228A}">
  <ds:schemaRefs>
    <ds:schemaRef ds:uri="http://schemas.openxmlformats.org/officeDocument/2006/bibliography"/>
  </ds:schemaRefs>
</ds:datastoreItem>
</file>

<file path=customXml/itemProps4.xml><?xml version="1.0" encoding="utf-8"?>
<ds:datastoreItem xmlns:ds="http://schemas.openxmlformats.org/officeDocument/2006/customXml" ds:itemID="{A16EAC6A-798F-4AF4-91E8-0365C7C773EF}">
  <ds:schemaRefs>
    <ds:schemaRef ds:uri="http://www.imanage.com/work/xmlschema"/>
  </ds:schemaRefs>
</ds:datastoreItem>
</file>

<file path=customXml/itemProps5.xml><?xml version="1.0" encoding="utf-8"?>
<ds:datastoreItem xmlns:ds="http://schemas.openxmlformats.org/officeDocument/2006/customXml" ds:itemID="{89909E91-35EA-4AE7-ACBC-80C5E5E42BC6}">
  <ds:schemaRefs>
    <ds:schemaRef ds:uri="http://schemas.microsoft.com/sharepoint/v3/contenttype/forms"/>
  </ds:schemaRefs>
</ds:datastoreItem>
</file>

<file path=customXml/itemProps6.xml><?xml version="1.0" encoding="utf-8"?>
<ds:datastoreItem xmlns:ds="http://schemas.openxmlformats.org/officeDocument/2006/customXml" ds:itemID="{61152BDF-F387-4FB3-B8CC-031CAF563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63070-7132-41fb-addc-c994a5e4fde0"/>
    <ds:schemaRef ds:uri="770a69f2-8726-47e4-8a2f-8983c7c39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1107</TotalTime>
  <Pages>67</Pages>
  <Words>22301</Words>
  <Characters>127122</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Telstra - Our Customer Terms - Telstra Mobile Section - Part J - Enhanced Business Services</vt:lpstr>
    </vt:vector>
  </TitlesOfParts>
  <Company>Telstra</Company>
  <LinksUpToDate>false</LinksUpToDate>
  <CharactersWithSpaces>149125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J - Enhanced Business Services</dc:title>
  <dc:subject>This is Our Customer Terms – Telstra Mobile Section – Part J Enhanced Business Services.  It includes information about Call Select, Call Manager, Call Manager On-Line, SMS Access Manager, Telstra Desktop Messaging, Premium SMS, Telstra Integrated Messaging, Alpha-Numeric Service</dc:subject>
  <dc:creator>Telstra Limited</dc:creator>
  <cp:keywords>telstra, oct, our customer terms, Customer Terms, Call Select, Call Manager, SMS Access Manager, Telstra, Desktop, Messaging, Premium SMS Services for Content Providers, Mobile EFTPOS, Mobile Telemetry SIM Cards, Telstra Integrated Messaging, Alpha-Numeric, Service</cp:keywords>
  <dc:description>This is Our Customer Terms – Telstra Mobile Section – Part J Enhanced Business Services.  It includes information about Call Select, Call Manager, Call Manager On-Line, SMS Access Manager, Telstra Desktop Messaging, Premium SMS, Telstra Integrated Messaging, Alpha-Numeric Service</dc:description>
  <cp:lastModifiedBy>Oleary, Tim</cp:lastModifiedBy>
  <cp:revision>14</cp:revision>
  <cp:lastPrinted>2025-05-29T23:19:00Z</cp:lastPrinted>
  <dcterms:created xsi:type="dcterms:W3CDTF">2025-03-20T00:23:00Z</dcterms:created>
  <dcterms:modified xsi:type="dcterms:W3CDTF">2025-05-30T06:25:00Z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0x01010097A36FAB9DFAEB4B83AEB0D108D438E8</vt:lpwstr>
  </property>
  <property fmtid="{D5CDD505-2E9C-101B-9397-08002B2CF9AE}" pid="3" name="/bp_dc_filepath">
    <vt:lpwstr>Cu\c u io1:hraLosscOtdBvcin2-\tatoDCco\peuret 01Uumac\oomsucsesc-2.smaDaprDpctniS e -demnplmpfao\an Os11or\\p\e\drDEhesC 21csATpensT-x</vt:lpwstr>
  </property>
  <property fmtid="{D5CDD505-2E9C-101B-9397-08002B2CF9AE}" pid="4" name="/bp_dc_modversion">
    <vt:lpwstr>!st:7nsiaag!401reodbnd40:tsn!aio64*d!::skc:8*m:D0erut,*s0M1:omn1!:SWe:</vt:lpwstr>
  </property>
  <property fmtid="{D5CDD505-2E9C-101B-9397-08002B2CF9AE}" pid="5" name="/bp_dc_orgversion">
    <vt:lpwstr>Cu\c o0 io1:hraLosscDc3_dBvcin2.\tatoDCco\u51euret 0DUumac\oomsm0 csesc-2OsmaDaprDpce2-niS e -C:emnplmpfaon1 an Os10X*r\\p\e\drDt4EhesC 21!*sATpe6nsT-*</vt:lpwstr>
  </property>
  <property fmtid="{D5CDD505-2E9C-101B-9397-08002B2CF9AE}" pid="6" name="bp_dc_comparedocs">
    <vt:lpwstr>5.0.200.14 _tc</vt:lpwstr>
  </property>
  <property fmtid="{D5CDD505-2E9C-101B-9397-08002B2CF9AE}" pid="7" name="ClassificationContentMarkingFooterShapeIds">
    <vt:lpwstr>1,2,3,5,6,7</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y fmtid="{D5CDD505-2E9C-101B-9397-08002B2CF9AE}" pid="10" name="_dlc_DocIdItemGuid">
    <vt:lpwstr>0a286562-b368-4c41-a4ad-cc315ef65aae</vt:lpwstr>
  </property>
  <property fmtid="{D5CDD505-2E9C-101B-9397-08002B2CF9AE}" pid="11" name="PCDocsNo">
    <vt:lpwstr>73327921v2</vt:lpwstr>
  </property>
  <property fmtid="{D5CDD505-2E9C-101B-9397-08002B2CF9AE}" pid="12" name="MediaServiceImageTags">
    <vt:lpwstr/>
  </property>
</Properties>
</file>