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8471" w14:textId="77777777" w:rsidR="008134AB" w:rsidRPr="0094208D" w:rsidRDefault="008134AB" w:rsidP="00B232EC">
      <w:pPr>
        <w:pStyle w:val="TOCHeading"/>
        <w:ind w:left="737" w:firstLine="0"/>
      </w:pPr>
      <w:bookmarkStart w:id="0" w:name="_Hlk170125544"/>
      <w:bookmarkEnd w:id="0"/>
      <w:r w:rsidRPr="0094208D">
        <w:t>Contents</w:t>
      </w:r>
    </w:p>
    <w:p w14:paraId="31C6D132" w14:textId="77777777" w:rsidR="008134AB" w:rsidRPr="0094208D" w:rsidRDefault="008134AB" w:rsidP="008F3CF2">
      <w:pPr>
        <w:pStyle w:val="TOC1"/>
        <w:tabs>
          <w:tab w:val="clear" w:pos="7768"/>
          <w:tab w:val="left" w:pos="1474"/>
          <w:tab w:val="right" w:pos="8505"/>
        </w:tabs>
        <w:spacing w:before="0" w:after="240"/>
        <w:rPr>
          <w:rFonts w:ascii="Verdana" w:hAnsi="Verdana"/>
          <w:b w:val="0"/>
          <w:bCs/>
          <w:sz w:val="20"/>
        </w:rPr>
      </w:pPr>
      <w:r w:rsidRPr="0094208D">
        <w:rPr>
          <w:rFonts w:ascii="Verdana" w:hAnsi="Verdana"/>
          <w:b w:val="0"/>
          <w:bCs/>
          <w:sz w:val="20"/>
        </w:rPr>
        <w:t>Click on the section that you are interested in.</w:t>
      </w:r>
      <w:r w:rsidR="008F3CF2" w:rsidRPr="0094208D">
        <w:rPr>
          <w:rFonts w:ascii="Verdana" w:hAnsi="Verdana"/>
          <w:b w:val="0"/>
          <w:bCs/>
          <w:sz w:val="20"/>
        </w:rPr>
        <w:tab/>
      </w:r>
    </w:p>
    <w:p w14:paraId="72C89237" w14:textId="106720E9" w:rsidR="007E375A" w:rsidRDefault="009A7B13">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r w:rsidRPr="0094208D">
        <w:rPr>
          <w:rFonts w:ascii="Verdana" w:hAnsi="Verdana"/>
          <w:b w:val="0"/>
          <w:sz w:val="20"/>
        </w:rPr>
        <w:fldChar w:fldCharType="begin"/>
      </w:r>
      <w:r w:rsidR="008134AB" w:rsidRPr="0094208D">
        <w:rPr>
          <w:rFonts w:ascii="Verdana" w:hAnsi="Verdana"/>
          <w:b w:val="0"/>
          <w:sz w:val="20"/>
        </w:rPr>
        <w:instrText xml:space="preserve"> TOC \h \z \t "Heading 1,1,Indent 1,2" </w:instrText>
      </w:r>
      <w:r w:rsidRPr="0094208D">
        <w:rPr>
          <w:rFonts w:ascii="Verdana" w:hAnsi="Verdana"/>
          <w:b w:val="0"/>
          <w:sz w:val="20"/>
        </w:rPr>
        <w:fldChar w:fldCharType="separate"/>
      </w:r>
      <w:hyperlink w:anchor="_Toc205999516" w:history="1">
        <w:r w:rsidR="007E375A" w:rsidRPr="00EC47B8">
          <w:rPr>
            <w:rStyle w:val="Hyperlink"/>
            <w:noProof/>
          </w:rPr>
          <w:t>1</w:t>
        </w:r>
        <w:r w:rsidR="007E375A">
          <w:rPr>
            <w:rFonts w:asciiTheme="minorHAnsi" w:eastAsiaTheme="minorEastAsia" w:hAnsiTheme="minorHAnsi" w:cstheme="minorBidi"/>
            <w:b w:val="0"/>
            <w:noProof/>
            <w:kern w:val="2"/>
            <w:sz w:val="24"/>
            <w:szCs w:val="24"/>
            <w:lang w:eastAsia="en-AU"/>
            <w14:ligatures w14:val="standardContextual"/>
          </w:rPr>
          <w:tab/>
        </w:r>
        <w:r w:rsidR="007E375A" w:rsidRPr="00EC47B8">
          <w:rPr>
            <w:rStyle w:val="Hyperlink"/>
            <w:noProof/>
          </w:rPr>
          <w:t>ABOUT THE TELSTRA CONTACT CENTRE GENESYS CLOUD SECTION</w:t>
        </w:r>
        <w:r w:rsidR="007E375A">
          <w:rPr>
            <w:noProof/>
            <w:webHidden/>
          </w:rPr>
          <w:tab/>
        </w:r>
        <w:r w:rsidR="007E375A">
          <w:rPr>
            <w:noProof/>
            <w:webHidden/>
          </w:rPr>
          <w:fldChar w:fldCharType="begin"/>
        </w:r>
        <w:r w:rsidR="007E375A">
          <w:rPr>
            <w:noProof/>
            <w:webHidden/>
          </w:rPr>
          <w:instrText xml:space="preserve"> PAGEREF _Toc205999516 \h </w:instrText>
        </w:r>
        <w:r w:rsidR="007E375A">
          <w:rPr>
            <w:noProof/>
            <w:webHidden/>
          </w:rPr>
        </w:r>
        <w:r w:rsidR="007E375A">
          <w:rPr>
            <w:noProof/>
            <w:webHidden/>
          </w:rPr>
          <w:fldChar w:fldCharType="separate"/>
        </w:r>
        <w:r w:rsidR="006062F0">
          <w:rPr>
            <w:noProof/>
            <w:webHidden/>
          </w:rPr>
          <w:t>3</w:t>
        </w:r>
        <w:r w:rsidR="007E375A">
          <w:rPr>
            <w:noProof/>
            <w:webHidden/>
          </w:rPr>
          <w:fldChar w:fldCharType="end"/>
        </w:r>
      </w:hyperlink>
    </w:p>
    <w:p w14:paraId="139E2A37" w14:textId="4C726AC4"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517" w:history="1">
        <w:r w:rsidRPr="00EC47B8">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GENESYS CLOUD SERVICE</w:t>
        </w:r>
        <w:r>
          <w:rPr>
            <w:noProof/>
            <w:webHidden/>
          </w:rPr>
          <w:tab/>
        </w:r>
        <w:r>
          <w:rPr>
            <w:noProof/>
            <w:webHidden/>
          </w:rPr>
          <w:fldChar w:fldCharType="begin"/>
        </w:r>
        <w:r>
          <w:rPr>
            <w:noProof/>
            <w:webHidden/>
          </w:rPr>
          <w:instrText xml:space="preserve"> PAGEREF _Toc205999517 \h </w:instrText>
        </w:r>
        <w:r>
          <w:rPr>
            <w:noProof/>
            <w:webHidden/>
          </w:rPr>
        </w:r>
        <w:r>
          <w:rPr>
            <w:noProof/>
            <w:webHidden/>
          </w:rPr>
          <w:fldChar w:fldCharType="separate"/>
        </w:r>
        <w:r w:rsidR="006062F0">
          <w:rPr>
            <w:noProof/>
            <w:webHidden/>
          </w:rPr>
          <w:t>3</w:t>
        </w:r>
        <w:r>
          <w:rPr>
            <w:noProof/>
            <w:webHidden/>
          </w:rPr>
          <w:fldChar w:fldCharType="end"/>
        </w:r>
      </w:hyperlink>
    </w:p>
    <w:p w14:paraId="35C6388D" w14:textId="52907F8E"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521" w:history="1">
        <w:r w:rsidRPr="00EC47B8">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AppFoundry</w:t>
        </w:r>
        <w:r>
          <w:rPr>
            <w:noProof/>
            <w:webHidden/>
          </w:rPr>
          <w:tab/>
        </w:r>
        <w:r>
          <w:rPr>
            <w:noProof/>
            <w:webHidden/>
          </w:rPr>
          <w:fldChar w:fldCharType="begin"/>
        </w:r>
        <w:r>
          <w:rPr>
            <w:noProof/>
            <w:webHidden/>
          </w:rPr>
          <w:instrText xml:space="preserve"> PAGEREF _Toc205999521 \h </w:instrText>
        </w:r>
        <w:r>
          <w:rPr>
            <w:noProof/>
            <w:webHidden/>
          </w:rPr>
        </w:r>
        <w:r>
          <w:rPr>
            <w:noProof/>
            <w:webHidden/>
          </w:rPr>
          <w:fldChar w:fldCharType="separate"/>
        </w:r>
        <w:r w:rsidR="006062F0">
          <w:rPr>
            <w:noProof/>
            <w:webHidden/>
          </w:rPr>
          <w:t>4</w:t>
        </w:r>
        <w:r>
          <w:rPr>
            <w:noProof/>
            <w:webHidden/>
          </w:rPr>
          <w:fldChar w:fldCharType="end"/>
        </w:r>
      </w:hyperlink>
    </w:p>
    <w:p w14:paraId="10745863" w14:textId="4A15B5F8"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522" w:history="1">
        <w:r w:rsidRPr="00EC47B8">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ELIGIBILITY</w:t>
        </w:r>
        <w:r>
          <w:rPr>
            <w:noProof/>
            <w:webHidden/>
          </w:rPr>
          <w:tab/>
        </w:r>
        <w:r>
          <w:rPr>
            <w:noProof/>
            <w:webHidden/>
          </w:rPr>
          <w:fldChar w:fldCharType="begin"/>
        </w:r>
        <w:r>
          <w:rPr>
            <w:noProof/>
            <w:webHidden/>
          </w:rPr>
          <w:instrText xml:space="preserve"> PAGEREF _Toc205999522 \h </w:instrText>
        </w:r>
        <w:r>
          <w:rPr>
            <w:noProof/>
            <w:webHidden/>
          </w:rPr>
        </w:r>
        <w:r>
          <w:rPr>
            <w:noProof/>
            <w:webHidden/>
          </w:rPr>
          <w:fldChar w:fldCharType="separate"/>
        </w:r>
        <w:r w:rsidR="006062F0">
          <w:rPr>
            <w:noProof/>
            <w:webHidden/>
          </w:rPr>
          <w:t>5</w:t>
        </w:r>
        <w:r>
          <w:rPr>
            <w:noProof/>
            <w:webHidden/>
          </w:rPr>
          <w:fldChar w:fldCharType="end"/>
        </w:r>
      </w:hyperlink>
    </w:p>
    <w:p w14:paraId="5A6F754D" w14:textId="2315920B"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523" w:history="1">
        <w:r w:rsidRPr="00EC47B8">
          <w:rPr>
            <w:rStyle w:val="Hyperlink"/>
            <w:noProof/>
          </w:rPr>
          <w:t>5</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RESTRICTIONS AND USE</w:t>
        </w:r>
        <w:r>
          <w:rPr>
            <w:noProof/>
            <w:webHidden/>
          </w:rPr>
          <w:tab/>
        </w:r>
        <w:r>
          <w:rPr>
            <w:noProof/>
            <w:webHidden/>
          </w:rPr>
          <w:fldChar w:fldCharType="begin"/>
        </w:r>
        <w:r>
          <w:rPr>
            <w:noProof/>
            <w:webHidden/>
          </w:rPr>
          <w:instrText xml:space="preserve"> PAGEREF _Toc205999523 \h </w:instrText>
        </w:r>
        <w:r>
          <w:rPr>
            <w:noProof/>
            <w:webHidden/>
          </w:rPr>
        </w:r>
        <w:r>
          <w:rPr>
            <w:noProof/>
            <w:webHidden/>
          </w:rPr>
          <w:fldChar w:fldCharType="separate"/>
        </w:r>
        <w:r w:rsidR="006062F0">
          <w:rPr>
            <w:noProof/>
            <w:webHidden/>
          </w:rPr>
          <w:t>7</w:t>
        </w:r>
        <w:r>
          <w:rPr>
            <w:noProof/>
            <w:webHidden/>
          </w:rPr>
          <w:fldChar w:fldCharType="end"/>
        </w:r>
      </w:hyperlink>
    </w:p>
    <w:p w14:paraId="00F3F2AD" w14:textId="7C441113"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524" w:history="1">
        <w:r w:rsidRPr="00EC47B8">
          <w:rPr>
            <w:rStyle w:val="Hyperlink"/>
            <w:noProof/>
          </w:rPr>
          <w:t>6</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TELEPHONE NUMBERS</w:t>
        </w:r>
        <w:r>
          <w:rPr>
            <w:noProof/>
            <w:webHidden/>
          </w:rPr>
          <w:tab/>
        </w:r>
        <w:r>
          <w:rPr>
            <w:noProof/>
            <w:webHidden/>
          </w:rPr>
          <w:fldChar w:fldCharType="begin"/>
        </w:r>
        <w:r>
          <w:rPr>
            <w:noProof/>
            <w:webHidden/>
          </w:rPr>
          <w:instrText xml:space="preserve"> PAGEREF _Toc205999524 \h </w:instrText>
        </w:r>
        <w:r>
          <w:rPr>
            <w:noProof/>
            <w:webHidden/>
          </w:rPr>
        </w:r>
        <w:r>
          <w:rPr>
            <w:noProof/>
            <w:webHidden/>
          </w:rPr>
          <w:fldChar w:fldCharType="separate"/>
        </w:r>
        <w:r w:rsidR="006062F0">
          <w:rPr>
            <w:noProof/>
            <w:webHidden/>
          </w:rPr>
          <w:t>7</w:t>
        </w:r>
        <w:r>
          <w:rPr>
            <w:noProof/>
            <w:webHidden/>
          </w:rPr>
          <w:fldChar w:fldCharType="end"/>
        </w:r>
      </w:hyperlink>
    </w:p>
    <w:p w14:paraId="29B19950" w14:textId="4C181F58"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525" w:history="1">
        <w:r w:rsidRPr="00EC47B8">
          <w:rPr>
            <w:rStyle w:val="Hyperlink"/>
            <w:noProof/>
          </w:rPr>
          <w:t>7</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CAPACITY NETWORK MODELS</w:t>
        </w:r>
        <w:r>
          <w:rPr>
            <w:noProof/>
            <w:webHidden/>
          </w:rPr>
          <w:tab/>
        </w:r>
        <w:r>
          <w:rPr>
            <w:noProof/>
            <w:webHidden/>
          </w:rPr>
          <w:fldChar w:fldCharType="begin"/>
        </w:r>
        <w:r>
          <w:rPr>
            <w:noProof/>
            <w:webHidden/>
          </w:rPr>
          <w:instrText xml:space="preserve"> PAGEREF _Toc205999525 \h </w:instrText>
        </w:r>
        <w:r>
          <w:rPr>
            <w:noProof/>
            <w:webHidden/>
          </w:rPr>
        </w:r>
        <w:r>
          <w:rPr>
            <w:noProof/>
            <w:webHidden/>
          </w:rPr>
          <w:fldChar w:fldCharType="separate"/>
        </w:r>
        <w:r w:rsidR="006062F0">
          <w:rPr>
            <w:noProof/>
            <w:webHidden/>
          </w:rPr>
          <w:t>9</w:t>
        </w:r>
        <w:r>
          <w:rPr>
            <w:noProof/>
            <w:webHidden/>
          </w:rPr>
          <w:fldChar w:fldCharType="end"/>
        </w:r>
      </w:hyperlink>
    </w:p>
    <w:p w14:paraId="1D5349F6" w14:textId="00A2092D"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526" w:history="1">
        <w:r w:rsidRPr="00EC47B8">
          <w:rPr>
            <w:rStyle w:val="Hyperlink"/>
            <w:caps/>
            <w:noProof/>
          </w:rPr>
          <w:t>8</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GENESYS CLOUD SERVICE - PLANS</w:t>
        </w:r>
        <w:r>
          <w:rPr>
            <w:noProof/>
            <w:webHidden/>
          </w:rPr>
          <w:tab/>
        </w:r>
        <w:r>
          <w:rPr>
            <w:noProof/>
            <w:webHidden/>
          </w:rPr>
          <w:fldChar w:fldCharType="begin"/>
        </w:r>
        <w:r>
          <w:rPr>
            <w:noProof/>
            <w:webHidden/>
          </w:rPr>
          <w:instrText xml:space="preserve"> PAGEREF _Toc205999526 \h </w:instrText>
        </w:r>
        <w:r>
          <w:rPr>
            <w:noProof/>
            <w:webHidden/>
          </w:rPr>
        </w:r>
        <w:r>
          <w:rPr>
            <w:noProof/>
            <w:webHidden/>
          </w:rPr>
          <w:fldChar w:fldCharType="separate"/>
        </w:r>
        <w:r w:rsidR="006062F0">
          <w:rPr>
            <w:noProof/>
            <w:webHidden/>
          </w:rPr>
          <w:t>11</w:t>
        </w:r>
        <w:r>
          <w:rPr>
            <w:noProof/>
            <w:webHidden/>
          </w:rPr>
          <w:fldChar w:fldCharType="end"/>
        </w:r>
      </w:hyperlink>
    </w:p>
    <w:p w14:paraId="1F4934AE" w14:textId="2A7BF2DA"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527" w:history="1">
        <w:r w:rsidRPr="00EC47B8">
          <w:rPr>
            <w:rStyle w:val="Hyperlink"/>
            <w:noProof/>
          </w:rPr>
          <w:t>9</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TERM, TERMINATION AND VARIATIONS</w:t>
        </w:r>
        <w:r>
          <w:rPr>
            <w:noProof/>
            <w:webHidden/>
          </w:rPr>
          <w:tab/>
        </w:r>
        <w:r>
          <w:rPr>
            <w:noProof/>
            <w:webHidden/>
          </w:rPr>
          <w:fldChar w:fldCharType="begin"/>
        </w:r>
        <w:r>
          <w:rPr>
            <w:noProof/>
            <w:webHidden/>
          </w:rPr>
          <w:instrText xml:space="preserve"> PAGEREF _Toc205999527 \h </w:instrText>
        </w:r>
        <w:r>
          <w:rPr>
            <w:noProof/>
            <w:webHidden/>
          </w:rPr>
        </w:r>
        <w:r>
          <w:rPr>
            <w:noProof/>
            <w:webHidden/>
          </w:rPr>
          <w:fldChar w:fldCharType="separate"/>
        </w:r>
        <w:r w:rsidR="006062F0">
          <w:rPr>
            <w:noProof/>
            <w:webHidden/>
          </w:rPr>
          <w:t>11</w:t>
        </w:r>
        <w:r>
          <w:rPr>
            <w:noProof/>
            <w:webHidden/>
          </w:rPr>
          <w:fldChar w:fldCharType="end"/>
        </w:r>
      </w:hyperlink>
    </w:p>
    <w:p w14:paraId="5676ABEC" w14:textId="27957AD7"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528" w:history="1">
        <w:r w:rsidRPr="00EC47B8">
          <w:rPr>
            <w:rStyle w:val="Hyperlink"/>
            <w:caps/>
            <w:noProof/>
          </w:rPr>
          <w:t>10</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CHARGES</w:t>
        </w:r>
        <w:r>
          <w:rPr>
            <w:noProof/>
            <w:webHidden/>
          </w:rPr>
          <w:tab/>
        </w:r>
        <w:r>
          <w:rPr>
            <w:noProof/>
            <w:webHidden/>
          </w:rPr>
          <w:fldChar w:fldCharType="begin"/>
        </w:r>
        <w:r>
          <w:rPr>
            <w:noProof/>
            <w:webHidden/>
          </w:rPr>
          <w:instrText xml:space="preserve"> PAGEREF _Toc205999528 \h </w:instrText>
        </w:r>
        <w:r>
          <w:rPr>
            <w:noProof/>
            <w:webHidden/>
          </w:rPr>
        </w:r>
        <w:r>
          <w:rPr>
            <w:noProof/>
            <w:webHidden/>
          </w:rPr>
          <w:fldChar w:fldCharType="separate"/>
        </w:r>
        <w:r w:rsidR="006062F0">
          <w:rPr>
            <w:noProof/>
            <w:webHidden/>
          </w:rPr>
          <w:t>14</w:t>
        </w:r>
        <w:r>
          <w:rPr>
            <w:noProof/>
            <w:webHidden/>
          </w:rPr>
          <w:fldChar w:fldCharType="end"/>
        </w:r>
      </w:hyperlink>
    </w:p>
    <w:p w14:paraId="21AE617A" w14:textId="1D26B363"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529" w:history="1">
        <w:r w:rsidRPr="00EC47B8">
          <w:rPr>
            <w:rStyle w:val="Hyperlink"/>
            <w:caps/>
            <w:noProof/>
          </w:rPr>
          <w:t>11</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SERVICE LIMITATIONS</w:t>
        </w:r>
        <w:r>
          <w:rPr>
            <w:noProof/>
            <w:webHidden/>
          </w:rPr>
          <w:tab/>
        </w:r>
        <w:r>
          <w:rPr>
            <w:noProof/>
            <w:webHidden/>
          </w:rPr>
          <w:fldChar w:fldCharType="begin"/>
        </w:r>
        <w:r>
          <w:rPr>
            <w:noProof/>
            <w:webHidden/>
          </w:rPr>
          <w:instrText xml:space="preserve"> PAGEREF _Toc205999529 \h </w:instrText>
        </w:r>
        <w:r>
          <w:rPr>
            <w:noProof/>
            <w:webHidden/>
          </w:rPr>
        </w:r>
        <w:r>
          <w:rPr>
            <w:noProof/>
            <w:webHidden/>
          </w:rPr>
          <w:fldChar w:fldCharType="separate"/>
        </w:r>
        <w:r w:rsidR="006062F0">
          <w:rPr>
            <w:noProof/>
            <w:webHidden/>
          </w:rPr>
          <w:t>18</w:t>
        </w:r>
        <w:r>
          <w:rPr>
            <w:noProof/>
            <w:webHidden/>
          </w:rPr>
          <w:fldChar w:fldCharType="end"/>
        </w:r>
      </w:hyperlink>
    </w:p>
    <w:p w14:paraId="39DE544C" w14:textId="0E3A4280"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530" w:history="1">
        <w:r w:rsidRPr="00EC47B8">
          <w:rPr>
            <w:rStyle w:val="Hyperlink"/>
            <w:caps/>
            <w:noProof/>
          </w:rPr>
          <w:t>12</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CONTENT</w:t>
        </w:r>
        <w:r>
          <w:rPr>
            <w:noProof/>
            <w:webHidden/>
          </w:rPr>
          <w:tab/>
        </w:r>
        <w:r>
          <w:rPr>
            <w:noProof/>
            <w:webHidden/>
          </w:rPr>
          <w:fldChar w:fldCharType="begin"/>
        </w:r>
        <w:r>
          <w:rPr>
            <w:noProof/>
            <w:webHidden/>
          </w:rPr>
          <w:instrText xml:space="preserve"> PAGEREF _Toc205999530 \h </w:instrText>
        </w:r>
        <w:r>
          <w:rPr>
            <w:noProof/>
            <w:webHidden/>
          </w:rPr>
        </w:r>
        <w:r>
          <w:rPr>
            <w:noProof/>
            <w:webHidden/>
          </w:rPr>
          <w:fldChar w:fldCharType="separate"/>
        </w:r>
        <w:r w:rsidR="006062F0">
          <w:rPr>
            <w:noProof/>
            <w:webHidden/>
          </w:rPr>
          <w:t>19</w:t>
        </w:r>
        <w:r>
          <w:rPr>
            <w:noProof/>
            <w:webHidden/>
          </w:rPr>
          <w:fldChar w:fldCharType="end"/>
        </w:r>
      </w:hyperlink>
    </w:p>
    <w:p w14:paraId="2154AC52" w14:textId="1EA1CC1D"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531" w:history="1">
        <w:r w:rsidRPr="00EC47B8">
          <w:rPr>
            <w:rStyle w:val="Hyperlink"/>
            <w:caps/>
            <w:noProof/>
          </w:rPr>
          <w:t>13</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SUPPORT</w:t>
        </w:r>
        <w:r>
          <w:rPr>
            <w:noProof/>
            <w:webHidden/>
          </w:rPr>
          <w:tab/>
        </w:r>
        <w:r>
          <w:rPr>
            <w:noProof/>
            <w:webHidden/>
          </w:rPr>
          <w:fldChar w:fldCharType="begin"/>
        </w:r>
        <w:r>
          <w:rPr>
            <w:noProof/>
            <w:webHidden/>
          </w:rPr>
          <w:instrText xml:space="preserve"> PAGEREF _Toc205999531 \h </w:instrText>
        </w:r>
        <w:r>
          <w:rPr>
            <w:noProof/>
            <w:webHidden/>
          </w:rPr>
        </w:r>
        <w:r>
          <w:rPr>
            <w:noProof/>
            <w:webHidden/>
          </w:rPr>
          <w:fldChar w:fldCharType="separate"/>
        </w:r>
        <w:r w:rsidR="006062F0">
          <w:rPr>
            <w:noProof/>
            <w:webHidden/>
          </w:rPr>
          <w:t>20</w:t>
        </w:r>
        <w:r>
          <w:rPr>
            <w:noProof/>
            <w:webHidden/>
          </w:rPr>
          <w:fldChar w:fldCharType="end"/>
        </w:r>
      </w:hyperlink>
    </w:p>
    <w:p w14:paraId="48638EEB" w14:textId="2FC52912"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532" w:history="1">
        <w:r w:rsidRPr="00EC47B8">
          <w:rPr>
            <w:rStyle w:val="Hyperlink"/>
            <w:caps/>
            <w:noProof/>
          </w:rPr>
          <w:t>14</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AVAILABILITY</w:t>
        </w:r>
        <w:r>
          <w:rPr>
            <w:noProof/>
            <w:webHidden/>
          </w:rPr>
          <w:tab/>
        </w:r>
        <w:r>
          <w:rPr>
            <w:noProof/>
            <w:webHidden/>
          </w:rPr>
          <w:fldChar w:fldCharType="begin"/>
        </w:r>
        <w:r>
          <w:rPr>
            <w:noProof/>
            <w:webHidden/>
          </w:rPr>
          <w:instrText xml:space="preserve"> PAGEREF _Toc205999532 \h </w:instrText>
        </w:r>
        <w:r>
          <w:rPr>
            <w:noProof/>
            <w:webHidden/>
          </w:rPr>
        </w:r>
        <w:r>
          <w:rPr>
            <w:noProof/>
            <w:webHidden/>
          </w:rPr>
          <w:fldChar w:fldCharType="separate"/>
        </w:r>
        <w:r w:rsidR="006062F0">
          <w:rPr>
            <w:noProof/>
            <w:webHidden/>
          </w:rPr>
          <w:t>21</w:t>
        </w:r>
        <w:r>
          <w:rPr>
            <w:noProof/>
            <w:webHidden/>
          </w:rPr>
          <w:fldChar w:fldCharType="end"/>
        </w:r>
      </w:hyperlink>
    </w:p>
    <w:p w14:paraId="2E6EB200" w14:textId="62CFD39F"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533" w:history="1">
        <w:r w:rsidRPr="00EC47B8">
          <w:rPr>
            <w:rStyle w:val="Hyperlink"/>
            <w:caps/>
            <w:noProof/>
          </w:rPr>
          <w:t>15</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ADDS, MOVES AND CHANGES</w:t>
        </w:r>
        <w:r>
          <w:rPr>
            <w:noProof/>
            <w:webHidden/>
          </w:rPr>
          <w:tab/>
        </w:r>
        <w:r>
          <w:rPr>
            <w:noProof/>
            <w:webHidden/>
          </w:rPr>
          <w:fldChar w:fldCharType="begin"/>
        </w:r>
        <w:r>
          <w:rPr>
            <w:noProof/>
            <w:webHidden/>
          </w:rPr>
          <w:instrText xml:space="preserve"> PAGEREF _Toc205999533 \h </w:instrText>
        </w:r>
        <w:r>
          <w:rPr>
            <w:noProof/>
            <w:webHidden/>
          </w:rPr>
        </w:r>
        <w:r>
          <w:rPr>
            <w:noProof/>
            <w:webHidden/>
          </w:rPr>
          <w:fldChar w:fldCharType="separate"/>
        </w:r>
        <w:r w:rsidR="006062F0">
          <w:rPr>
            <w:noProof/>
            <w:webHidden/>
          </w:rPr>
          <w:t>23</w:t>
        </w:r>
        <w:r>
          <w:rPr>
            <w:noProof/>
            <w:webHidden/>
          </w:rPr>
          <w:fldChar w:fldCharType="end"/>
        </w:r>
      </w:hyperlink>
    </w:p>
    <w:p w14:paraId="67AF81AA" w14:textId="5BCD55F5"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534" w:history="1">
        <w:r w:rsidRPr="00EC47B8">
          <w:rPr>
            <w:rStyle w:val="Hyperlink"/>
            <w:caps/>
            <w:noProof/>
          </w:rPr>
          <w:t>16</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PROFESSIONAL SERVICES</w:t>
        </w:r>
        <w:r>
          <w:rPr>
            <w:noProof/>
            <w:webHidden/>
          </w:rPr>
          <w:tab/>
        </w:r>
        <w:r>
          <w:rPr>
            <w:noProof/>
            <w:webHidden/>
          </w:rPr>
          <w:fldChar w:fldCharType="begin"/>
        </w:r>
        <w:r>
          <w:rPr>
            <w:noProof/>
            <w:webHidden/>
          </w:rPr>
          <w:instrText xml:space="preserve"> PAGEREF _Toc205999534 \h </w:instrText>
        </w:r>
        <w:r>
          <w:rPr>
            <w:noProof/>
            <w:webHidden/>
          </w:rPr>
        </w:r>
        <w:r>
          <w:rPr>
            <w:noProof/>
            <w:webHidden/>
          </w:rPr>
          <w:fldChar w:fldCharType="separate"/>
        </w:r>
        <w:r w:rsidR="006062F0">
          <w:rPr>
            <w:noProof/>
            <w:webHidden/>
          </w:rPr>
          <w:t>23</w:t>
        </w:r>
        <w:r>
          <w:rPr>
            <w:noProof/>
            <w:webHidden/>
          </w:rPr>
          <w:fldChar w:fldCharType="end"/>
        </w:r>
      </w:hyperlink>
    </w:p>
    <w:p w14:paraId="530E4487" w14:textId="7252D16D"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535" w:history="1">
        <w:r w:rsidRPr="00EC47B8">
          <w:rPr>
            <w:rStyle w:val="Hyperlink"/>
            <w:caps/>
            <w:noProof/>
          </w:rPr>
          <w:t>17</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LICENCE TERMS</w:t>
        </w:r>
        <w:r>
          <w:rPr>
            <w:noProof/>
            <w:webHidden/>
          </w:rPr>
          <w:tab/>
        </w:r>
        <w:r>
          <w:rPr>
            <w:noProof/>
            <w:webHidden/>
          </w:rPr>
          <w:fldChar w:fldCharType="begin"/>
        </w:r>
        <w:r>
          <w:rPr>
            <w:noProof/>
            <w:webHidden/>
          </w:rPr>
          <w:instrText xml:space="preserve"> PAGEREF _Toc205999535 \h </w:instrText>
        </w:r>
        <w:r>
          <w:rPr>
            <w:noProof/>
            <w:webHidden/>
          </w:rPr>
        </w:r>
        <w:r>
          <w:rPr>
            <w:noProof/>
            <w:webHidden/>
          </w:rPr>
          <w:fldChar w:fldCharType="separate"/>
        </w:r>
        <w:r w:rsidR="006062F0">
          <w:rPr>
            <w:noProof/>
            <w:webHidden/>
          </w:rPr>
          <w:t>24</w:t>
        </w:r>
        <w:r>
          <w:rPr>
            <w:noProof/>
            <w:webHidden/>
          </w:rPr>
          <w:fldChar w:fldCharType="end"/>
        </w:r>
      </w:hyperlink>
    </w:p>
    <w:p w14:paraId="6567CCDA" w14:textId="23ED196E"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536" w:history="1">
        <w:r w:rsidRPr="00EC47B8">
          <w:rPr>
            <w:rStyle w:val="Hyperlink"/>
            <w:caps/>
            <w:noProof/>
          </w:rPr>
          <w:t>18</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YOUR RESPONSIBILITIES</w:t>
        </w:r>
        <w:r>
          <w:rPr>
            <w:noProof/>
            <w:webHidden/>
          </w:rPr>
          <w:tab/>
        </w:r>
        <w:r>
          <w:rPr>
            <w:noProof/>
            <w:webHidden/>
          </w:rPr>
          <w:fldChar w:fldCharType="begin"/>
        </w:r>
        <w:r>
          <w:rPr>
            <w:noProof/>
            <w:webHidden/>
          </w:rPr>
          <w:instrText xml:space="preserve"> PAGEREF _Toc205999536 \h </w:instrText>
        </w:r>
        <w:r>
          <w:rPr>
            <w:noProof/>
            <w:webHidden/>
          </w:rPr>
        </w:r>
        <w:r>
          <w:rPr>
            <w:noProof/>
            <w:webHidden/>
          </w:rPr>
          <w:fldChar w:fldCharType="separate"/>
        </w:r>
        <w:r w:rsidR="006062F0">
          <w:rPr>
            <w:noProof/>
            <w:webHidden/>
          </w:rPr>
          <w:t>25</w:t>
        </w:r>
        <w:r>
          <w:rPr>
            <w:noProof/>
            <w:webHidden/>
          </w:rPr>
          <w:fldChar w:fldCharType="end"/>
        </w:r>
      </w:hyperlink>
    </w:p>
    <w:p w14:paraId="5A2AB0EB" w14:textId="35D89A1D"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537" w:history="1">
        <w:r w:rsidRPr="00EC47B8">
          <w:rPr>
            <w:rStyle w:val="Hyperlink"/>
            <w:caps/>
            <w:noProof/>
          </w:rPr>
          <w:t>19</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FAIR USE INCLUSIONS</w:t>
        </w:r>
        <w:r>
          <w:rPr>
            <w:noProof/>
            <w:webHidden/>
          </w:rPr>
          <w:tab/>
        </w:r>
        <w:r>
          <w:rPr>
            <w:noProof/>
            <w:webHidden/>
          </w:rPr>
          <w:fldChar w:fldCharType="begin"/>
        </w:r>
        <w:r>
          <w:rPr>
            <w:noProof/>
            <w:webHidden/>
          </w:rPr>
          <w:instrText xml:space="preserve"> PAGEREF _Toc205999537 \h </w:instrText>
        </w:r>
        <w:r>
          <w:rPr>
            <w:noProof/>
            <w:webHidden/>
          </w:rPr>
        </w:r>
        <w:r>
          <w:rPr>
            <w:noProof/>
            <w:webHidden/>
          </w:rPr>
          <w:fldChar w:fldCharType="separate"/>
        </w:r>
        <w:r w:rsidR="006062F0">
          <w:rPr>
            <w:noProof/>
            <w:webHidden/>
          </w:rPr>
          <w:t>29</w:t>
        </w:r>
        <w:r>
          <w:rPr>
            <w:noProof/>
            <w:webHidden/>
          </w:rPr>
          <w:fldChar w:fldCharType="end"/>
        </w:r>
      </w:hyperlink>
    </w:p>
    <w:p w14:paraId="32D20C87" w14:textId="122DA3B5"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841" w:history="1">
        <w:r w:rsidRPr="00EC47B8">
          <w:rPr>
            <w:rStyle w:val="Hyperlink"/>
            <w:noProof/>
          </w:rPr>
          <w:t>20</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BYOC CLOUD</w:t>
        </w:r>
        <w:r>
          <w:rPr>
            <w:noProof/>
            <w:webHidden/>
          </w:rPr>
          <w:tab/>
        </w:r>
        <w:r>
          <w:rPr>
            <w:noProof/>
            <w:webHidden/>
          </w:rPr>
          <w:fldChar w:fldCharType="begin"/>
        </w:r>
        <w:r>
          <w:rPr>
            <w:noProof/>
            <w:webHidden/>
          </w:rPr>
          <w:instrText xml:space="preserve"> PAGEREF _Toc205999841 \h </w:instrText>
        </w:r>
        <w:r>
          <w:rPr>
            <w:noProof/>
            <w:webHidden/>
          </w:rPr>
        </w:r>
        <w:r>
          <w:rPr>
            <w:noProof/>
            <w:webHidden/>
          </w:rPr>
          <w:fldChar w:fldCharType="separate"/>
        </w:r>
        <w:r w:rsidR="006062F0">
          <w:rPr>
            <w:noProof/>
            <w:webHidden/>
          </w:rPr>
          <w:t>30</w:t>
        </w:r>
        <w:r>
          <w:rPr>
            <w:noProof/>
            <w:webHidden/>
          </w:rPr>
          <w:fldChar w:fldCharType="end"/>
        </w:r>
      </w:hyperlink>
    </w:p>
    <w:p w14:paraId="3F3752C3" w14:textId="793026E4"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842" w:history="1">
        <w:r w:rsidRPr="00EC47B8">
          <w:rPr>
            <w:rStyle w:val="Hyperlink"/>
            <w:caps/>
            <w:noProof/>
          </w:rPr>
          <w:t>21</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GENESYS CLOUD SERVICE DATA STORAGE</w:t>
        </w:r>
        <w:r>
          <w:rPr>
            <w:noProof/>
            <w:webHidden/>
          </w:rPr>
          <w:tab/>
        </w:r>
        <w:r>
          <w:rPr>
            <w:noProof/>
            <w:webHidden/>
          </w:rPr>
          <w:fldChar w:fldCharType="begin"/>
        </w:r>
        <w:r>
          <w:rPr>
            <w:noProof/>
            <w:webHidden/>
          </w:rPr>
          <w:instrText xml:space="preserve"> PAGEREF _Toc205999842 \h </w:instrText>
        </w:r>
        <w:r>
          <w:rPr>
            <w:noProof/>
            <w:webHidden/>
          </w:rPr>
        </w:r>
        <w:r>
          <w:rPr>
            <w:noProof/>
            <w:webHidden/>
          </w:rPr>
          <w:fldChar w:fldCharType="separate"/>
        </w:r>
        <w:r w:rsidR="006062F0">
          <w:rPr>
            <w:noProof/>
            <w:webHidden/>
          </w:rPr>
          <w:t>31</w:t>
        </w:r>
        <w:r>
          <w:rPr>
            <w:noProof/>
            <w:webHidden/>
          </w:rPr>
          <w:fldChar w:fldCharType="end"/>
        </w:r>
      </w:hyperlink>
    </w:p>
    <w:p w14:paraId="486ED3C3" w14:textId="07EFFF59"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843" w:history="1">
        <w:r w:rsidRPr="00EC47B8">
          <w:rPr>
            <w:rStyle w:val="Hyperlink"/>
            <w:caps/>
            <w:noProof/>
          </w:rPr>
          <w:t>22</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BASIC ROUTING / IVR</w:t>
        </w:r>
        <w:r>
          <w:rPr>
            <w:noProof/>
            <w:webHidden/>
          </w:rPr>
          <w:tab/>
        </w:r>
        <w:r>
          <w:rPr>
            <w:noProof/>
            <w:webHidden/>
          </w:rPr>
          <w:fldChar w:fldCharType="begin"/>
        </w:r>
        <w:r>
          <w:rPr>
            <w:noProof/>
            <w:webHidden/>
          </w:rPr>
          <w:instrText xml:space="preserve"> PAGEREF _Toc205999843 \h </w:instrText>
        </w:r>
        <w:r>
          <w:rPr>
            <w:noProof/>
            <w:webHidden/>
          </w:rPr>
        </w:r>
        <w:r>
          <w:rPr>
            <w:noProof/>
            <w:webHidden/>
          </w:rPr>
          <w:fldChar w:fldCharType="separate"/>
        </w:r>
        <w:r w:rsidR="006062F0">
          <w:rPr>
            <w:noProof/>
            <w:webHidden/>
          </w:rPr>
          <w:t>32</w:t>
        </w:r>
        <w:r>
          <w:rPr>
            <w:noProof/>
            <w:webHidden/>
          </w:rPr>
          <w:fldChar w:fldCharType="end"/>
        </w:r>
      </w:hyperlink>
    </w:p>
    <w:p w14:paraId="5EBEC045" w14:textId="7C10F9B9"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844" w:history="1">
        <w:r w:rsidRPr="00EC47B8">
          <w:rPr>
            <w:rStyle w:val="Hyperlink"/>
            <w:caps/>
            <w:noProof/>
          </w:rPr>
          <w:t>23</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API CALL</w:t>
        </w:r>
        <w:r>
          <w:rPr>
            <w:noProof/>
            <w:webHidden/>
          </w:rPr>
          <w:tab/>
        </w:r>
        <w:r>
          <w:rPr>
            <w:noProof/>
            <w:webHidden/>
          </w:rPr>
          <w:fldChar w:fldCharType="begin"/>
        </w:r>
        <w:r>
          <w:rPr>
            <w:noProof/>
            <w:webHidden/>
          </w:rPr>
          <w:instrText xml:space="preserve"> PAGEREF _Toc205999844 \h </w:instrText>
        </w:r>
        <w:r>
          <w:rPr>
            <w:noProof/>
            <w:webHidden/>
          </w:rPr>
        </w:r>
        <w:r>
          <w:rPr>
            <w:noProof/>
            <w:webHidden/>
          </w:rPr>
          <w:fldChar w:fldCharType="separate"/>
        </w:r>
        <w:r w:rsidR="006062F0">
          <w:rPr>
            <w:noProof/>
            <w:webHidden/>
          </w:rPr>
          <w:t>33</w:t>
        </w:r>
        <w:r>
          <w:rPr>
            <w:noProof/>
            <w:webHidden/>
          </w:rPr>
          <w:fldChar w:fldCharType="end"/>
        </w:r>
      </w:hyperlink>
    </w:p>
    <w:p w14:paraId="56E30E80" w14:textId="3AB1B8E6"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845" w:history="1">
        <w:r w:rsidRPr="00EC47B8">
          <w:rPr>
            <w:rStyle w:val="Hyperlink"/>
            <w:noProof/>
          </w:rPr>
          <w:t>24</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VOICE TRANSCRIPTION (Extended and Native)</w:t>
        </w:r>
        <w:r>
          <w:rPr>
            <w:noProof/>
            <w:webHidden/>
          </w:rPr>
          <w:tab/>
        </w:r>
        <w:r>
          <w:rPr>
            <w:noProof/>
            <w:webHidden/>
          </w:rPr>
          <w:fldChar w:fldCharType="begin"/>
        </w:r>
        <w:r>
          <w:rPr>
            <w:noProof/>
            <w:webHidden/>
          </w:rPr>
          <w:instrText xml:space="preserve"> PAGEREF _Toc205999845 \h </w:instrText>
        </w:r>
        <w:r>
          <w:rPr>
            <w:noProof/>
            <w:webHidden/>
          </w:rPr>
        </w:r>
        <w:r>
          <w:rPr>
            <w:noProof/>
            <w:webHidden/>
          </w:rPr>
          <w:fldChar w:fldCharType="separate"/>
        </w:r>
        <w:r w:rsidR="006062F0">
          <w:rPr>
            <w:noProof/>
            <w:webHidden/>
          </w:rPr>
          <w:t>34</w:t>
        </w:r>
        <w:r>
          <w:rPr>
            <w:noProof/>
            <w:webHidden/>
          </w:rPr>
          <w:fldChar w:fldCharType="end"/>
        </w:r>
      </w:hyperlink>
    </w:p>
    <w:p w14:paraId="5FB032DE" w14:textId="10D11A9A"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847" w:history="1">
        <w:r w:rsidRPr="00EC47B8">
          <w:rPr>
            <w:rStyle w:val="Hyperlink"/>
            <w:noProof/>
          </w:rPr>
          <w:t>25</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AGENT ASSIST-DEPRECATED FROM 28 APRIL 2025</w:t>
        </w:r>
        <w:r>
          <w:rPr>
            <w:noProof/>
            <w:webHidden/>
          </w:rPr>
          <w:tab/>
        </w:r>
        <w:r>
          <w:rPr>
            <w:noProof/>
            <w:webHidden/>
          </w:rPr>
          <w:fldChar w:fldCharType="begin"/>
        </w:r>
        <w:r>
          <w:rPr>
            <w:noProof/>
            <w:webHidden/>
          </w:rPr>
          <w:instrText xml:space="preserve"> PAGEREF _Toc205999847 \h </w:instrText>
        </w:r>
        <w:r>
          <w:rPr>
            <w:noProof/>
            <w:webHidden/>
          </w:rPr>
        </w:r>
        <w:r>
          <w:rPr>
            <w:noProof/>
            <w:webHidden/>
          </w:rPr>
          <w:fldChar w:fldCharType="separate"/>
        </w:r>
        <w:r w:rsidR="006062F0">
          <w:rPr>
            <w:noProof/>
            <w:webHidden/>
          </w:rPr>
          <w:t>34</w:t>
        </w:r>
        <w:r>
          <w:rPr>
            <w:noProof/>
            <w:webHidden/>
          </w:rPr>
          <w:fldChar w:fldCharType="end"/>
        </w:r>
      </w:hyperlink>
    </w:p>
    <w:p w14:paraId="059C5DD9" w14:textId="44726E76"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848" w:history="1">
        <w:r w:rsidRPr="00EC47B8">
          <w:rPr>
            <w:rStyle w:val="Hyperlink"/>
            <w:caps/>
            <w:noProof/>
          </w:rPr>
          <w:t>26</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CX CLOUD ADD ON by GENESYS AND SALESFORCE</w:t>
        </w:r>
        <w:r>
          <w:rPr>
            <w:noProof/>
            <w:webHidden/>
          </w:rPr>
          <w:tab/>
        </w:r>
        <w:r>
          <w:rPr>
            <w:noProof/>
            <w:webHidden/>
          </w:rPr>
          <w:fldChar w:fldCharType="begin"/>
        </w:r>
        <w:r>
          <w:rPr>
            <w:noProof/>
            <w:webHidden/>
          </w:rPr>
          <w:instrText xml:space="preserve"> PAGEREF _Toc205999848 \h </w:instrText>
        </w:r>
        <w:r>
          <w:rPr>
            <w:noProof/>
            <w:webHidden/>
          </w:rPr>
        </w:r>
        <w:r>
          <w:rPr>
            <w:noProof/>
            <w:webHidden/>
          </w:rPr>
          <w:fldChar w:fldCharType="separate"/>
        </w:r>
        <w:r w:rsidR="006062F0">
          <w:rPr>
            <w:noProof/>
            <w:webHidden/>
          </w:rPr>
          <w:t>35</w:t>
        </w:r>
        <w:r>
          <w:rPr>
            <w:noProof/>
            <w:webHidden/>
          </w:rPr>
          <w:fldChar w:fldCharType="end"/>
        </w:r>
      </w:hyperlink>
    </w:p>
    <w:p w14:paraId="5AC8F039" w14:textId="49C8488E"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849" w:history="1">
        <w:r w:rsidRPr="00EC47B8">
          <w:rPr>
            <w:rStyle w:val="Hyperlink"/>
            <w:noProof/>
          </w:rPr>
          <w:t>27</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EDGE LICENCE AND WARRANTIES</w:t>
        </w:r>
        <w:r>
          <w:rPr>
            <w:noProof/>
            <w:webHidden/>
          </w:rPr>
          <w:tab/>
        </w:r>
        <w:r>
          <w:rPr>
            <w:noProof/>
            <w:webHidden/>
          </w:rPr>
          <w:fldChar w:fldCharType="begin"/>
        </w:r>
        <w:r>
          <w:rPr>
            <w:noProof/>
            <w:webHidden/>
          </w:rPr>
          <w:instrText xml:space="preserve"> PAGEREF _Toc205999849 \h </w:instrText>
        </w:r>
        <w:r>
          <w:rPr>
            <w:noProof/>
            <w:webHidden/>
          </w:rPr>
        </w:r>
        <w:r>
          <w:rPr>
            <w:noProof/>
            <w:webHidden/>
          </w:rPr>
          <w:fldChar w:fldCharType="separate"/>
        </w:r>
        <w:r w:rsidR="006062F0">
          <w:rPr>
            <w:noProof/>
            <w:webHidden/>
          </w:rPr>
          <w:t>35</w:t>
        </w:r>
        <w:r>
          <w:rPr>
            <w:noProof/>
            <w:webHidden/>
          </w:rPr>
          <w:fldChar w:fldCharType="end"/>
        </w:r>
      </w:hyperlink>
    </w:p>
    <w:p w14:paraId="69B4A2DB" w14:textId="08BB0454"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850" w:history="1">
        <w:r w:rsidRPr="00EC47B8">
          <w:rPr>
            <w:rStyle w:val="Hyperlink"/>
            <w:noProof/>
          </w:rPr>
          <w:t>28</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OWNERSHIP</w:t>
        </w:r>
        <w:r>
          <w:rPr>
            <w:noProof/>
            <w:webHidden/>
          </w:rPr>
          <w:tab/>
        </w:r>
        <w:r>
          <w:rPr>
            <w:noProof/>
            <w:webHidden/>
          </w:rPr>
          <w:fldChar w:fldCharType="begin"/>
        </w:r>
        <w:r>
          <w:rPr>
            <w:noProof/>
            <w:webHidden/>
          </w:rPr>
          <w:instrText xml:space="preserve"> PAGEREF _Toc205999850 \h </w:instrText>
        </w:r>
        <w:r>
          <w:rPr>
            <w:noProof/>
            <w:webHidden/>
          </w:rPr>
        </w:r>
        <w:r>
          <w:rPr>
            <w:noProof/>
            <w:webHidden/>
          </w:rPr>
          <w:fldChar w:fldCharType="separate"/>
        </w:r>
        <w:r w:rsidR="006062F0">
          <w:rPr>
            <w:noProof/>
            <w:webHidden/>
          </w:rPr>
          <w:t>36</w:t>
        </w:r>
        <w:r>
          <w:rPr>
            <w:noProof/>
            <w:webHidden/>
          </w:rPr>
          <w:fldChar w:fldCharType="end"/>
        </w:r>
      </w:hyperlink>
    </w:p>
    <w:p w14:paraId="51D897D4" w14:textId="1CD48D04"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851" w:history="1">
        <w:r w:rsidRPr="00EC47B8">
          <w:rPr>
            <w:rStyle w:val="Hyperlink"/>
            <w:noProof/>
          </w:rPr>
          <w:t>29</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COMPLIANCE</w:t>
        </w:r>
        <w:r>
          <w:rPr>
            <w:noProof/>
            <w:webHidden/>
          </w:rPr>
          <w:tab/>
        </w:r>
        <w:r>
          <w:rPr>
            <w:noProof/>
            <w:webHidden/>
          </w:rPr>
          <w:fldChar w:fldCharType="begin"/>
        </w:r>
        <w:r>
          <w:rPr>
            <w:noProof/>
            <w:webHidden/>
          </w:rPr>
          <w:instrText xml:space="preserve"> PAGEREF _Toc205999851 \h </w:instrText>
        </w:r>
        <w:r>
          <w:rPr>
            <w:noProof/>
            <w:webHidden/>
          </w:rPr>
        </w:r>
        <w:r>
          <w:rPr>
            <w:noProof/>
            <w:webHidden/>
          </w:rPr>
          <w:fldChar w:fldCharType="separate"/>
        </w:r>
        <w:r w:rsidR="006062F0">
          <w:rPr>
            <w:noProof/>
            <w:webHidden/>
          </w:rPr>
          <w:t>36</w:t>
        </w:r>
        <w:r>
          <w:rPr>
            <w:noProof/>
            <w:webHidden/>
          </w:rPr>
          <w:fldChar w:fldCharType="end"/>
        </w:r>
      </w:hyperlink>
    </w:p>
    <w:p w14:paraId="7D458BE9" w14:textId="2E595E51"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852" w:history="1">
        <w:r w:rsidRPr="00EC47B8">
          <w:rPr>
            <w:rStyle w:val="Hyperlink"/>
            <w:noProof/>
          </w:rPr>
          <w:t>30</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TELSTRA ASSURANCE SUPPORT PORTAL</w:t>
        </w:r>
        <w:r>
          <w:rPr>
            <w:noProof/>
            <w:webHidden/>
          </w:rPr>
          <w:tab/>
        </w:r>
        <w:r>
          <w:rPr>
            <w:noProof/>
            <w:webHidden/>
          </w:rPr>
          <w:fldChar w:fldCharType="begin"/>
        </w:r>
        <w:r>
          <w:rPr>
            <w:noProof/>
            <w:webHidden/>
          </w:rPr>
          <w:instrText xml:space="preserve"> PAGEREF _Toc205999852 \h </w:instrText>
        </w:r>
        <w:r>
          <w:rPr>
            <w:noProof/>
            <w:webHidden/>
          </w:rPr>
        </w:r>
        <w:r>
          <w:rPr>
            <w:noProof/>
            <w:webHidden/>
          </w:rPr>
          <w:fldChar w:fldCharType="separate"/>
        </w:r>
        <w:r w:rsidR="006062F0">
          <w:rPr>
            <w:noProof/>
            <w:webHidden/>
          </w:rPr>
          <w:t>36</w:t>
        </w:r>
        <w:r>
          <w:rPr>
            <w:noProof/>
            <w:webHidden/>
          </w:rPr>
          <w:fldChar w:fldCharType="end"/>
        </w:r>
      </w:hyperlink>
    </w:p>
    <w:p w14:paraId="7015590F" w14:textId="29DF32A7"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853" w:history="1">
        <w:r w:rsidRPr="00EC47B8">
          <w:rPr>
            <w:rStyle w:val="Hyperlink"/>
            <w:caps/>
            <w:noProof/>
          </w:rPr>
          <w:t>31</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ELECTRONIC CARD PAYMENTS</w:t>
        </w:r>
        <w:r>
          <w:rPr>
            <w:noProof/>
            <w:webHidden/>
          </w:rPr>
          <w:tab/>
        </w:r>
        <w:r>
          <w:rPr>
            <w:noProof/>
            <w:webHidden/>
          </w:rPr>
          <w:fldChar w:fldCharType="begin"/>
        </w:r>
        <w:r>
          <w:rPr>
            <w:noProof/>
            <w:webHidden/>
          </w:rPr>
          <w:instrText xml:space="preserve"> PAGEREF _Toc205999853 \h </w:instrText>
        </w:r>
        <w:r>
          <w:rPr>
            <w:noProof/>
            <w:webHidden/>
          </w:rPr>
        </w:r>
        <w:r>
          <w:rPr>
            <w:noProof/>
            <w:webHidden/>
          </w:rPr>
          <w:fldChar w:fldCharType="separate"/>
        </w:r>
        <w:r w:rsidR="006062F0">
          <w:rPr>
            <w:noProof/>
            <w:webHidden/>
          </w:rPr>
          <w:t>38</w:t>
        </w:r>
        <w:r>
          <w:rPr>
            <w:noProof/>
            <w:webHidden/>
          </w:rPr>
          <w:fldChar w:fldCharType="end"/>
        </w:r>
      </w:hyperlink>
    </w:p>
    <w:p w14:paraId="7E06988B" w14:textId="09DB567A"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854" w:history="1">
        <w:r w:rsidRPr="00EC47B8">
          <w:rPr>
            <w:rStyle w:val="Hyperlink"/>
            <w:caps/>
            <w:noProof/>
          </w:rPr>
          <w:t>32</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NOTICES</w:t>
        </w:r>
        <w:r>
          <w:rPr>
            <w:noProof/>
            <w:webHidden/>
          </w:rPr>
          <w:tab/>
        </w:r>
        <w:r>
          <w:rPr>
            <w:noProof/>
            <w:webHidden/>
          </w:rPr>
          <w:fldChar w:fldCharType="begin"/>
        </w:r>
        <w:r>
          <w:rPr>
            <w:noProof/>
            <w:webHidden/>
          </w:rPr>
          <w:instrText xml:space="preserve"> PAGEREF _Toc205999854 \h </w:instrText>
        </w:r>
        <w:r>
          <w:rPr>
            <w:noProof/>
            <w:webHidden/>
          </w:rPr>
        </w:r>
        <w:r>
          <w:rPr>
            <w:noProof/>
            <w:webHidden/>
          </w:rPr>
          <w:fldChar w:fldCharType="separate"/>
        </w:r>
        <w:r w:rsidR="006062F0">
          <w:rPr>
            <w:noProof/>
            <w:webHidden/>
          </w:rPr>
          <w:t>38</w:t>
        </w:r>
        <w:r>
          <w:rPr>
            <w:noProof/>
            <w:webHidden/>
          </w:rPr>
          <w:fldChar w:fldCharType="end"/>
        </w:r>
      </w:hyperlink>
    </w:p>
    <w:p w14:paraId="5E1715B0" w14:textId="63942217"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855" w:history="1">
        <w:r w:rsidRPr="00EC47B8">
          <w:rPr>
            <w:rStyle w:val="Hyperlink"/>
            <w:caps/>
            <w:noProof/>
          </w:rPr>
          <w:t>33</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SECURITY</w:t>
        </w:r>
        <w:r>
          <w:rPr>
            <w:noProof/>
            <w:webHidden/>
          </w:rPr>
          <w:tab/>
        </w:r>
        <w:r>
          <w:rPr>
            <w:noProof/>
            <w:webHidden/>
          </w:rPr>
          <w:fldChar w:fldCharType="begin"/>
        </w:r>
        <w:r>
          <w:rPr>
            <w:noProof/>
            <w:webHidden/>
          </w:rPr>
          <w:instrText xml:space="preserve"> PAGEREF _Toc205999855 \h </w:instrText>
        </w:r>
        <w:r>
          <w:rPr>
            <w:noProof/>
            <w:webHidden/>
          </w:rPr>
        </w:r>
        <w:r>
          <w:rPr>
            <w:noProof/>
            <w:webHidden/>
          </w:rPr>
          <w:fldChar w:fldCharType="separate"/>
        </w:r>
        <w:r w:rsidR="006062F0">
          <w:rPr>
            <w:noProof/>
            <w:webHidden/>
          </w:rPr>
          <w:t>39</w:t>
        </w:r>
        <w:r>
          <w:rPr>
            <w:noProof/>
            <w:webHidden/>
          </w:rPr>
          <w:fldChar w:fldCharType="end"/>
        </w:r>
      </w:hyperlink>
    </w:p>
    <w:p w14:paraId="36A7F142" w14:textId="49D82DFC"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856" w:history="1">
        <w:r w:rsidRPr="00EC47B8">
          <w:rPr>
            <w:rStyle w:val="Hyperlink"/>
            <w:caps/>
            <w:noProof/>
          </w:rPr>
          <w:t>34</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eMITE ADD ON</w:t>
        </w:r>
        <w:r>
          <w:rPr>
            <w:noProof/>
            <w:webHidden/>
          </w:rPr>
          <w:tab/>
        </w:r>
        <w:r>
          <w:rPr>
            <w:noProof/>
            <w:webHidden/>
          </w:rPr>
          <w:fldChar w:fldCharType="begin"/>
        </w:r>
        <w:r>
          <w:rPr>
            <w:noProof/>
            <w:webHidden/>
          </w:rPr>
          <w:instrText xml:space="preserve"> PAGEREF _Toc205999856 \h </w:instrText>
        </w:r>
        <w:r>
          <w:rPr>
            <w:noProof/>
            <w:webHidden/>
          </w:rPr>
        </w:r>
        <w:r>
          <w:rPr>
            <w:noProof/>
            <w:webHidden/>
          </w:rPr>
          <w:fldChar w:fldCharType="separate"/>
        </w:r>
        <w:r w:rsidR="006062F0">
          <w:rPr>
            <w:noProof/>
            <w:webHidden/>
          </w:rPr>
          <w:t>39</w:t>
        </w:r>
        <w:r>
          <w:rPr>
            <w:noProof/>
            <w:webHidden/>
          </w:rPr>
          <w:fldChar w:fldCharType="end"/>
        </w:r>
      </w:hyperlink>
    </w:p>
    <w:p w14:paraId="63DF2F2A" w14:textId="2825759A"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857" w:history="1">
        <w:r w:rsidRPr="00EC47B8">
          <w:rPr>
            <w:rStyle w:val="Hyperlink"/>
            <w:caps/>
            <w:noProof/>
          </w:rPr>
          <w:t>35</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SMS AND ACD MESSAGE USAGE AND PRICING</w:t>
        </w:r>
        <w:r>
          <w:rPr>
            <w:noProof/>
            <w:webHidden/>
          </w:rPr>
          <w:tab/>
        </w:r>
        <w:r>
          <w:rPr>
            <w:noProof/>
            <w:webHidden/>
          </w:rPr>
          <w:fldChar w:fldCharType="begin"/>
        </w:r>
        <w:r>
          <w:rPr>
            <w:noProof/>
            <w:webHidden/>
          </w:rPr>
          <w:instrText xml:space="preserve"> PAGEREF _Toc205999857 \h </w:instrText>
        </w:r>
        <w:r>
          <w:rPr>
            <w:noProof/>
            <w:webHidden/>
          </w:rPr>
        </w:r>
        <w:r>
          <w:rPr>
            <w:noProof/>
            <w:webHidden/>
          </w:rPr>
          <w:fldChar w:fldCharType="separate"/>
        </w:r>
        <w:r w:rsidR="006062F0">
          <w:rPr>
            <w:noProof/>
            <w:webHidden/>
          </w:rPr>
          <w:t>39</w:t>
        </w:r>
        <w:r>
          <w:rPr>
            <w:noProof/>
            <w:webHidden/>
          </w:rPr>
          <w:fldChar w:fldCharType="end"/>
        </w:r>
      </w:hyperlink>
    </w:p>
    <w:p w14:paraId="04215553" w14:textId="42473CAD"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858" w:history="1">
        <w:r w:rsidRPr="00EC47B8">
          <w:rPr>
            <w:rStyle w:val="Hyperlink"/>
            <w:caps/>
            <w:noProof/>
          </w:rPr>
          <w:t>36</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PREDICTIVE ENGAGEMENT</w:t>
        </w:r>
        <w:r>
          <w:rPr>
            <w:noProof/>
            <w:webHidden/>
          </w:rPr>
          <w:tab/>
        </w:r>
        <w:r>
          <w:rPr>
            <w:noProof/>
            <w:webHidden/>
          </w:rPr>
          <w:fldChar w:fldCharType="begin"/>
        </w:r>
        <w:r>
          <w:rPr>
            <w:noProof/>
            <w:webHidden/>
          </w:rPr>
          <w:instrText xml:space="preserve"> PAGEREF _Toc205999858 \h </w:instrText>
        </w:r>
        <w:r>
          <w:rPr>
            <w:noProof/>
            <w:webHidden/>
          </w:rPr>
        </w:r>
        <w:r>
          <w:rPr>
            <w:noProof/>
            <w:webHidden/>
          </w:rPr>
          <w:fldChar w:fldCharType="separate"/>
        </w:r>
        <w:r w:rsidR="006062F0">
          <w:rPr>
            <w:noProof/>
            <w:webHidden/>
          </w:rPr>
          <w:t>42</w:t>
        </w:r>
        <w:r>
          <w:rPr>
            <w:noProof/>
            <w:webHidden/>
          </w:rPr>
          <w:fldChar w:fldCharType="end"/>
        </w:r>
      </w:hyperlink>
    </w:p>
    <w:p w14:paraId="0DD2F652" w14:textId="204B2B0F"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860" w:history="1">
        <w:r w:rsidRPr="00EC47B8">
          <w:rPr>
            <w:rStyle w:val="Hyperlink"/>
            <w:noProof/>
          </w:rPr>
          <w:t>37</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DEVELOPER API</w:t>
        </w:r>
        <w:r>
          <w:rPr>
            <w:noProof/>
            <w:webHidden/>
          </w:rPr>
          <w:tab/>
        </w:r>
        <w:r>
          <w:rPr>
            <w:noProof/>
            <w:webHidden/>
          </w:rPr>
          <w:fldChar w:fldCharType="begin"/>
        </w:r>
        <w:r>
          <w:rPr>
            <w:noProof/>
            <w:webHidden/>
          </w:rPr>
          <w:instrText xml:space="preserve"> PAGEREF _Toc205999860 \h </w:instrText>
        </w:r>
        <w:r>
          <w:rPr>
            <w:noProof/>
            <w:webHidden/>
          </w:rPr>
        </w:r>
        <w:r>
          <w:rPr>
            <w:noProof/>
            <w:webHidden/>
          </w:rPr>
          <w:fldChar w:fldCharType="separate"/>
        </w:r>
        <w:r w:rsidR="006062F0">
          <w:rPr>
            <w:noProof/>
            <w:webHidden/>
          </w:rPr>
          <w:t>42</w:t>
        </w:r>
        <w:r>
          <w:rPr>
            <w:noProof/>
            <w:webHidden/>
          </w:rPr>
          <w:fldChar w:fldCharType="end"/>
        </w:r>
      </w:hyperlink>
    </w:p>
    <w:p w14:paraId="71405EDC" w14:textId="17ACB2FF"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861" w:history="1">
        <w:r w:rsidRPr="00EC47B8">
          <w:rPr>
            <w:rStyle w:val="Hyperlink"/>
            <w:noProof/>
          </w:rPr>
          <w:t>38</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BRING YOUR OWN TECH (BYOT) PRICING INVOCATION</w:t>
        </w:r>
        <w:r>
          <w:rPr>
            <w:noProof/>
            <w:webHidden/>
          </w:rPr>
          <w:tab/>
        </w:r>
        <w:r>
          <w:rPr>
            <w:noProof/>
            <w:webHidden/>
          </w:rPr>
          <w:fldChar w:fldCharType="begin"/>
        </w:r>
        <w:r>
          <w:rPr>
            <w:noProof/>
            <w:webHidden/>
          </w:rPr>
          <w:instrText xml:space="preserve"> PAGEREF _Toc205999861 \h </w:instrText>
        </w:r>
        <w:r>
          <w:rPr>
            <w:noProof/>
            <w:webHidden/>
          </w:rPr>
        </w:r>
        <w:r>
          <w:rPr>
            <w:noProof/>
            <w:webHidden/>
          </w:rPr>
          <w:fldChar w:fldCharType="separate"/>
        </w:r>
        <w:r w:rsidR="006062F0">
          <w:rPr>
            <w:noProof/>
            <w:webHidden/>
          </w:rPr>
          <w:t>43</w:t>
        </w:r>
        <w:r>
          <w:rPr>
            <w:noProof/>
            <w:webHidden/>
          </w:rPr>
          <w:fldChar w:fldCharType="end"/>
        </w:r>
      </w:hyperlink>
    </w:p>
    <w:p w14:paraId="4D840B2B" w14:textId="6EA175F7"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862" w:history="1">
        <w:r w:rsidRPr="00EC47B8">
          <w:rPr>
            <w:rStyle w:val="Hyperlink"/>
            <w:noProof/>
          </w:rPr>
          <w:t>39</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BRING YOUR OWN TECH (BYOT) PER MINUTE/TURN RATES</w:t>
        </w:r>
        <w:r>
          <w:rPr>
            <w:noProof/>
            <w:webHidden/>
          </w:rPr>
          <w:tab/>
        </w:r>
        <w:r>
          <w:rPr>
            <w:noProof/>
            <w:webHidden/>
          </w:rPr>
          <w:fldChar w:fldCharType="begin"/>
        </w:r>
        <w:r>
          <w:rPr>
            <w:noProof/>
            <w:webHidden/>
          </w:rPr>
          <w:instrText xml:space="preserve"> PAGEREF _Toc205999862 \h </w:instrText>
        </w:r>
        <w:r>
          <w:rPr>
            <w:noProof/>
            <w:webHidden/>
          </w:rPr>
        </w:r>
        <w:r>
          <w:rPr>
            <w:noProof/>
            <w:webHidden/>
          </w:rPr>
          <w:fldChar w:fldCharType="separate"/>
        </w:r>
        <w:r w:rsidR="006062F0">
          <w:rPr>
            <w:noProof/>
            <w:webHidden/>
          </w:rPr>
          <w:t>44</w:t>
        </w:r>
        <w:r>
          <w:rPr>
            <w:noProof/>
            <w:webHidden/>
          </w:rPr>
          <w:fldChar w:fldCharType="end"/>
        </w:r>
      </w:hyperlink>
    </w:p>
    <w:p w14:paraId="5DAD442A" w14:textId="40B1FC13"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863" w:history="1">
        <w:r w:rsidRPr="00EC47B8">
          <w:rPr>
            <w:rStyle w:val="Hyperlink"/>
            <w:noProof/>
          </w:rPr>
          <w:t>40</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GOOGLE DIALOGFLOW</w:t>
        </w:r>
        <w:r>
          <w:rPr>
            <w:noProof/>
            <w:webHidden/>
          </w:rPr>
          <w:tab/>
        </w:r>
        <w:r>
          <w:rPr>
            <w:noProof/>
            <w:webHidden/>
          </w:rPr>
          <w:fldChar w:fldCharType="begin"/>
        </w:r>
        <w:r>
          <w:rPr>
            <w:noProof/>
            <w:webHidden/>
          </w:rPr>
          <w:instrText xml:space="preserve"> PAGEREF _Toc205999863 \h </w:instrText>
        </w:r>
        <w:r>
          <w:rPr>
            <w:noProof/>
            <w:webHidden/>
          </w:rPr>
        </w:r>
        <w:r>
          <w:rPr>
            <w:noProof/>
            <w:webHidden/>
          </w:rPr>
          <w:fldChar w:fldCharType="separate"/>
        </w:r>
        <w:r w:rsidR="006062F0">
          <w:rPr>
            <w:noProof/>
            <w:webHidden/>
          </w:rPr>
          <w:t>44</w:t>
        </w:r>
        <w:r>
          <w:rPr>
            <w:noProof/>
            <w:webHidden/>
          </w:rPr>
          <w:fldChar w:fldCharType="end"/>
        </w:r>
      </w:hyperlink>
    </w:p>
    <w:p w14:paraId="5B1CED67" w14:textId="7CEE1B5A"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864" w:history="1">
        <w:r w:rsidRPr="00EC47B8">
          <w:rPr>
            <w:rStyle w:val="Hyperlink"/>
            <w:rFonts w:cs="1"/>
            <w:noProof/>
            <w:lang w:eastAsia="en-AU"/>
          </w:rPr>
          <w:t>41</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GENESYS DIALOG ENGINE BOT FLOW SUBSCRIPTION</w:t>
        </w:r>
        <w:r>
          <w:rPr>
            <w:noProof/>
            <w:webHidden/>
          </w:rPr>
          <w:tab/>
        </w:r>
        <w:r>
          <w:rPr>
            <w:noProof/>
            <w:webHidden/>
          </w:rPr>
          <w:fldChar w:fldCharType="begin"/>
        </w:r>
        <w:r>
          <w:rPr>
            <w:noProof/>
            <w:webHidden/>
          </w:rPr>
          <w:instrText xml:space="preserve"> PAGEREF _Toc205999864 \h </w:instrText>
        </w:r>
        <w:r>
          <w:rPr>
            <w:noProof/>
            <w:webHidden/>
          </w:rPr>
        </w:r>
        <w:r>
          <w:rPr>
            <w:noProof/>
            <w:webHidden/>
          </w:rPr>
          <w:fldChar w:fldCharType="separate"/>
        </w:r>
        <w:r w:rsidR="006062F0">
          <w:rPr>
            <w:noProof/>
            <w:webHidden/>
          </w:rPr>
          <w:t>45</w:t>
        </w:r>
        <w:r>
          <w:rPr>
            <w:noProof/>
            <w:webHidden/>
          </w:rPr>
          <w:fldChar w:fldCharType="end"/>
        </w:r>
      </w:hyperlink>
    </w:p>
    <w:p w14:paraId="7FCC62B4" w14:textId="699C96EA"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865" w:history="1">
        <w:r w:rsidRPr="00EC47B8">
          <w:rPr>
            <w:rStyle w:val="Hyperlink"/>
            <w:noProof/>
          </w:rPr>
          <w:t>42</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PREDICTIVE ROUTING</w:t>
        </w:r>
        <w:r>
          <w:rPr>
            <w:noProof/>
            <w:webHidden/>
          </w:rPr>
          <w:tab/>
        </w:r>
        <w:r>
          <w:rPr>
            <w:noProof/>
            <w:webHidden/>
          </w:rPr>
          <w:fldChar w:fldCharType="begin"/>
        </w:r>
        <w:r>
          <w:rPr>
            <w:noProof/>
            <w:webHidden/>
          </w:rPr>
          <w:instrText xml:space="preserve"> PAGEREF _Toc205999865 \h </w:instrText>
        </w:r>
        <w:r>
          <w:rPr>
            <w:noProof/>
            <w:webHidden/>
          </w:rPr>
        </w:r>
        <w:r>
          <w:rPr>
            <w:noProof/>
            <w:webHidden/>
          </w:rPr>
          <w:fldChar w:fldCharType="separate"/>
        </w:r>
        <w:r w:rsidR="006062F0">
          <w:rPr>
            <w:noProof/>
            <w:webHidden/>
          </w:rPr>
          <w:t>46</w:t>
        </w:r>
        <w:r>
          <w:rPr>
            <w:noProof/>
            <w:webHidden/>
          </w:rPr>
          <w:fldChar w:fldCharType="end"/>
        </w:r>
      </w:hyperlink>
    </w:p>
    <w:p w14:paraId="5EF38EDF" w14:textId="0DE38640"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866" w:history="1">
        <w:r w:rsidRPr="00EC47B8">
          <w:rPr>
            <w:rStyle w:val="Hyperlink"/>
            <w:noProof/>
          </w:rPr>
          <w:t>43</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EMAIL CAMPAIGNS / AGENTLESS EMAIL CAMPAIGN CHARGES</w:t>
        </w:r>
        <w:r>
          <w:rPr>
            <w:noProof/>
            <w:webHidden/>
          </w:rPr>
          <w:tab/>
        </w:r>
        <w:r>
          <w:rPr>
            <w:noProof/>
            <w:webHidden/>
          </w:rPr>
          <w:fldChar w:fldCharType="begin"/>
        </w:r>
        <w:r>
          <w:rPr>
            <w:noProof/>
            <w:webHidden/>
          </w:rPr>
          <w:instrText xml:space="preserve"> PAGEREF _Toc205999866 \h </w:instrText>
        </w:r>
        <w:r>
          <w:rPr>
            <w:noProof/>
            <w:webHidden/>
          </w:rPr>
        </w:r>
        <w:r>
          <w:rPr>
            <w:noProof/>
            <w:webHidden/>
          </w:rPr>
          <w:fldChar w:fldCharType="separate"/>
        </w:r>
        <w:r w:rsidR="006062F0">
          <w:rPr>
            <w:noProof/>
            <w:webHidden/>
          </w:rPr>
          <w:t>47</w:t>
        </w:r>
        <w:r>
          <w:rPr>
            <w:noProof/>
            <w:webHidden/>
          </w:rPr>
          <w:fldChar w:fldCharType="end"/>
        </w:r>
      </w:hyperlink>
    </w:p>
    <w:p w14:paraId="40BCE80A" w14:textId="1E4E180B"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867" w:history="1">
        <w:r w:rsidRPr="00EC47B8">
          <w:rPr>
            <w:rStyle w:val="Hyperlink"/>
            <w:noProof/>
          </w:rPr>
          <w:t>44</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AI SOLUTIONS</w:t>
        </w:r>
        <w:r>
          <w:rPr>
            <w:noProof/>
            <w:webHidden/>
          </w:rPr>
          <w:tab/>
        </w:r>
        <w:r>
          <w:rPr>
            <w:noProof/>
            <w:webHidden/>
          </w:rPr>
          <w:fldChar w:fldCharType="begin"/>
        </w:r>
        <w:r>
          <w:rPr>
            <w:noProof/>
            <w:webHidden/>
          </w:rPr>
          <w:instrText xml:space="preserve"> PAGEREF _Toc205999867 \h </w:instrText>
        </w:r>
        <w:r>
          <w:rPr>
            <w:noProof/>
            <w:webHidden/>
          </w:rPr>
        </w:r>
        <w:r>
          <w:rPr>
            <w:noProof/>
            <w:webHidden/>
          </w:rPr>
          <w:fldChar w:fldCharType="separate"/>
        </w:r>
        <w:r w:rsidR="006062F0">
          <w:rPr>
            <w:noProof/>
            <w:webHidden/>
          </w:rPr>
          <w:t>47</w:t>
        </w:r>
        <w:r>
          <w:rPr>
            <w:noProof/>
            <w:webHidden/>
          </w:rPr>
          <w:fldChar w:fldCharType="end"/>
        </w:r>
      </w:hyperlink>
    </w:p>
    <w:p w14:paraId="2A1E981C" w14:textId="6F9EF212"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868" w:history="1">
        <w:r w:rsidRPr="00EC47B8">
          <w:rPr>
            <w:rStyle w:val="Hyperlink"/>
            <w:noProof/>
          </w:rPr>
          <w:t>45</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AI EXPERIENCE TOKEN AND METERING MODEL</w:t>
        </w:r>
        <w:r>
          <w:rPr>
            <w:noProof/>
            <w:webHidden/>
          </w:rPr>
          <w:tab/>
        </w:r>
        <w:r>
          <w:rPr>
            <w:noProof/>
            <w:webHidden/>
          </w:rPr>
          <w:fldChar w:fldCharType="begin"/>
        </w:r>
        <w:r>
          <w:rPr>
            <w:noProof/>
            <w:webHidden/>
          </w:rPr>
          <w:instrText xml:space="preserve"> PAGEREF _Toc205999868 \h </w:instrText>
        </w:r>
        <w:r>
          <w:rPr>
            <w:noProof/>
            <w:webHidden/>
          </w:rPr>
        </w:r>
        <w:r>
          <w:rPr>
            <w:noProof/>
            <w:webHidden/>
          </w:rPr>
          <w:fldChar w:fldCharType="separate"/>
        </w:r>
        <w:r w:rsidR="006062F0">
          <w:rPr>
            <w:noProof/>
            <w:webHidden/>
          </w:rPr>
          <w:t>48</w:t>
        </w:r>
        <w:r>
          <w:rPr>
            <w:noProof/>
            <w:webHidden/>
          </w:rPr>
          <w:fldChar w:fldCharType="end"/>
        </w:r>
      </w:hyperlink>
    </w:p>
    <w:p w14:paraId="72BE20CB" w14:textId="4AD0E409"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919" w:history="1">
        <w:r w:rsidRPr="00EC47B8">
          <w:rPr>
            <w:rStyle w:val="Hyperlink"/>
            <w:noProof/>
          </w:rPr>
          <w:t>46</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AGENT COPILOT</w:t>
        </w:r>
        <w:r>
          <w:rPr>
            <w:noProof/>
            <w:webHidden/>
          </w:rPr>
          <w:tab/>
        </w:r>
        <w:r>
          <w:rPr>
            <w:noProof/>
            <w:webHidden/>
          </w:rPr>
          <w:fldChar w:fldCharType="begin"/>
        </w:r>
        <w:r>
          <w:rPr>
            <w:noProof/>
            <w:webHidden/>
          </w:rPr>
          <w:instrText xml:space="preserve"> PAGEREF _Toc205999919 \h </w:instrText>
        </w:r>
        <w:r>
          <w:rPr>
            <w:noProof/>
            <w:webHidden/>
          </w:rPr>
        </w:r>
        <w:r>
          <w:rPr>
            <w:noProof/>
            <w:webHidden/>
          </w:rPr>
          <w:fldChar w:fldCharType="separate"/>
        </w:r>
        <w:r w:rsidR="006062F0">
          <w:rPr>
            <w:noProof/>
            <w:webHidden/>
          </w:rPr>
          <w:t>49</w:t>
        </w:r>
        <w:r>
          <w:rPr>
            <w:noProof/>
            <w:webHidden/>
          </w:rPr>
          <w:fldChar w:fldCharType="end"/>
        </w:r>
      </w:hyperlink>
    </w:p>
    <w:p w14:paraId="02FCF58D" w14:textId="1BCC7E3C"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920" w:history="1">
        <w:r w:rsidRPr="00EC47B8">
          <w:rPr>
            <w:rStyle w:val="Hyperlink"/>
            <w:caps/>
            <w:noProof/>
          </w:rPr>
          <w:t>47</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WORK AUTOMATION</w:t>
        </w:r>
        <w:r>
          <w:rPr>
            <w:noProof/>
            <w:webHidden/>
          </w:rPr>
          <w:tab/>
        </w:r>
        <w:r>
          <w:rPr>
            <w:noProof/>
            <w:webHidden/>
          </w:rPr>
          <w:fldChar w:fldCharType="begin"/>
        </w:r>
        <w:r>
          <w:rPr>
            <w:noProof/>
            <w:webHidden/>
          </w:rPr>
          <w:instrText xml:space="preserve"> PAGEREF _Toc205999920 \h </w:instrText>
        </w:r>
        <w:r>
          <w:rPr>
            <w:noProof/>
            <w:webHidden/>
          </w:rPr>
        </w:r>
        <w:r>
          <w:rPr>
            <w:noProof/>
            <w:webHidden/>
          </w:rPr>
          <w:fldChar w:fldCharType="separate"/>
        </w:r>
        <w:r w:rsidR="006062F0">
          <w:rPr>
            <w:noProof/>
            <w:webHidden/>
          </w:rPr>
          <w:t>49</w:t>
        </w:r>
        <w:r>
          <w:rPr>
            <w:noProof/>
            <w:webHidden/>
          </w:rPr>
          <w:fldChar w:fldCharType="end"/>
        </w:r>
      </w:hyperlink>
    </w:p>
    <w:p w14:paraId="3D64C19E" w14:textId="7D42F704"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922" w:history="1">
        <w:r w:rsidRPr="00EC47B8">
          <w:rPr>
            <w:rStyle w:val="Hyperlink"/>
            <w:noProof/>
          </w:rPr>
          <w:t>48</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HOURLY INTERACTING USAGE MODEL</w:t>
        </w:r>
        <w:r>
          <w:rPr>
            <w:noProof/>
            <w:webHidden/>
          </w:rPr>
          <w:tab/>
        </w:r>
        <w:r>
          <w:rPr>
            <w:noProof/>
            <w:webHidden/>
          </w:rPr>
          <w:fldChar w:fldCharType="begin"/>
        </w:r>
        <w:r>
          <w:rPr>
            <w:noProof/>
            <w:webHidden/>
          </w:rPr>
          <w:instrText xml:space="preserve"> PAGEREF _Toc205999922 \h </w:instrText>
        </w:r>
        <w:r>
          <w:rPr>
            <w:noProof/>
            <w:webHidden/>
          </w:rPr>
        </w:r>
        <w:r>
          <w:rPr>
            <w:noProof/>
            <w:webHidden/>
          </w:rPr>
          <w:fldChar w:fldCharType="separate"/>
        </w:r>
        <w:r w:rsidR="006062F0">
          <w:rPr>
            <w:noProof/>
            <w:webHidden/>
          </w:rPr>
          <w:t>50</w:t>
        </w:r>
        <w:r>
          <w:rPr>
            <w:noProof/>
            <w:webHidden/>
          </w:rPr>
          <w:fldChar w:fldCharType="end"/>
        </w:r>
      </w:hyperlink>
    </w:p>
    <w:p w14:paraId="5D64A85C" w14:textId="042F0010"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923" w:history="1">
        <w:r w:rsidRPr="00EC47B8">
          <w:rPr>
            <w:rStyle w:val="Hyperlink"/>
            <w:noProof/>
          </w:rPr>
          <w:t>49</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JOURNEY MANAGEMENT ADD ON</w:t>
        </w:r>
        <w:r>
          <w:rPr>
            <w:noProof/>
            <w:webHidden/>
          </w:rPr>
          <w:tab/>
        </w:r>
        <w:r>
          <w:rPr>
            <w:noProof/>
            <w:webHidden/>
          </w:rPr>
          <w:fldChar w:fldCharType="begin"/>
        </w:r>
        <w:r>
          <w:rPr>
            <w:noProof/>
            <w:webHidden/>
          </w:rPr>
          <w:instrText xml:space="preserve"> PAGEREF _Toc205999923 \h </w:instrText>
        </w:r>
        <w:r>
          <w:rPr>
            <w:noProof/>
            <w:webHidden/>
          </w:rPr>
        </w:r>
        <w:r>
          <w:rPr>
            <w:noProof/>
            <w:webHidden/>
          </w:rPr>
          <w:fldChar w:fldCharType="separate"/>
        </w:r>
        <w:r w:rsidR="006062F0">
          <w:rPr>
            <w:noProof/>
            <w:webHidden/>
          </w:rPr>
          <w:t>54</w:t>
        </w:r>
        <w:r>
          <w:rPr>
            <w:noProof/>
            <w:webHidden/>
          </w:rPr>
          <w:fldChar w:fldCharType="end"/>
        </w:r>
      </w:hyperlink>
    </w:p>
    <w:p w14:paraId="799BB9B8" w14:textId="2B5604DB"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924" w:history="1">
        <w:r w:rsidRPr="00EC47B8">
          <w:rPr>
            <w:rStyle w:val="Hyperlink"/>
            <w:noProof/>
          </w:rPr>
          <w:t>50</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DEPRECATIONS AND FEATURE UPDATES</w:t>
        </w:r>
        <w:r>
          <w:rPr>
            <w:noProof/>
            <w:webHidden/>
          </w:rPr>
          <w:tab/>
        </w:r>
        <w:r>
          <w:rPr>
            <w:noProof/>
            <w:webHidden/>
          </w:rPr>
          <w:fldChar w:fldCharType="begin"/>
        </w:r>
        <w:r>
          <w:rPr>
            <w:noProof/>
            <w:webHidden/>
          </w:rPr>
          <w:instrText xml:space="preserve"> PAGEREF _Toc205999924 \h </w:instrText>
        </w:r>
        <w:r>
          <w:rPr>
            <w:noProof/>
            <w:webHidden/>
          </w:rPr>
        </w:r>
        <w:r>
          <w:rPr>
            <w:noProof/>
            <w:webHidden/>
          </w:rPr>
          <w:fldChar w:fldCharType="separate"/>
        </w:r>
        <w:r w:rsidR="006062F0">
          <w:rPr>
            <w:noProof/>
            <w:webHidden/>
          </w:rPr>
          <w:t>55</w:t>
        </w:r>
        <w:r>
          <w:rPr>
            <w:noProof/>
            <w:webHidden/>
          </w:rPr>
          <w:fldChar w:fldCharType="end"/>
        </w:r>
      </w:hyperlink>
    </w:p>
    <w:p w14:paraId="6630C20D" w14:textId="428760C6"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925" w:history="1">
        <w:r w:rsidRPr="00EC47B8">
          <w:rPr>
            <w:rStyle w:val="Hyperlink"/>
            <w:noProof/>
          </w:rPr>
          <w:t>51</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SPEECH AND TEXT ANALYTICS</w:t>
        </w:r>
        <w:r>
          <w:rPr>
            <w:noProof/>
            <w:webHidden/>
          </w:rPr>
          <w:tab/>
        </w:r>
        <w:r>
          <w:rPr>
            <w:noProof/>
            <w:webHidden/>
          </w:rPr>
          <w:fldChar w:fldCharType="begin"/>
        </w:r>
        <w:r>
          <w:rPr>
            <w:noProof/>
            <w:webHidden/>
          </w:rPr>
          <w:instrText xml:space="preserve"> PAGEREF _Toc205999925 \h </w:instrText>
        </w:r>
        <w:r>
          <w:rPr>
            <w:noProof/>
            <w:webHidden/>
          </w:rPr>
        </w:r>
        <w:r>
          <w:rPr>
            <w:noProof/>
            <w:webHidden/>
          </w:rPr>
          <w:fldChar w:fldCharType="separate"/>
        </w:r>
        <w:r w:rsidR="006062F0">
          <w:rPr>
            <w:noProof/>
            <w:webHidden/>
          </w:rPr>
          <w:t>55</w:t>
        </w:r>
        <w:r>
          <w:rPr>
            <w:noProof/>
            <w:webHidden/>
          </w:rPr>
          <w:fldChar w:fldCharType="end"/>
        </w:r>
      </w:hyperlink>
    </w:p>
    <w:p w14:paraId="77915073" w14:textId="1817A1A5"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926" w:history="1">
        <w:r w:rsidRPr="00EC47B8">
          <w:rPr>
            <w:rStyle w:val="Hyperlink"/>
            <w:noProof/>
          </w:rPr>
          <w:t>52</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GENESYS CLOUD SOCIAL</w:t>
        </w:r>
        <w:r>
          <w:rPr>
            <w:noProof/>
            <w:webHidden/>
          </w:rPr>
          <w:tab/>
        </w:r>
        <w:r>
          <w:rPr>
            <w:noProof/>
            <w:webHidden/>
          </w:rPr>
          <w:fldChar w:fldCharType="begin"/>
        </w:r>
        <w:r>
          <w:rPr>
            <w:noProof/>
            <w:webHidden/>
          </w:rPr>
          <w:instrText xml:space="preserve"> PAGEREF _Toc205999926 \h </w:instrText>
        </w:r>
        <w:r>
          <w:rPr>
            <w:noProof/>
            <w:webHidden/>
          </w:rPr>
        </w:r>
        <w:r>
          <w:rPr>
            <w:noProof/>
            <w:webHidden/>
          </w:rPr>
          <w:fldChar w:fldCharType="separate"/>
        </w:r>
        <w:r w:rsidR="006062F0">
          <w:rPr>
            <w:noProof/>
            <w:webHidden/>
          </w:rPr>
          <w:t>55</w:t>
        </w:r>
        <w:r>
          <w:rPr>
            <w:noProof/>
            <w:webHidden/>
          </w:rPr>
          <w:fldChar w:fldCharType="end"/>
        </w:r>
      </w:hyperlink>
    </w:p>
    <w:p w14:paraId="1CC842EA" w14:textId="043C1ACB"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927" w:history="1">
        <w:r w:rsidRPr="00EC47B8">
          <w:rPr>
            <w:rStyle w:val="Hyperlink"/>
            <w:noProof/>
          </w:rPr>
          <w:t>53</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AI SCORING</w:t>
        </w:r>
        <w:r>
          <w:rPr>
            <w:noProof/>
            <w:webHidden/>
          </w:rPr>
          <w:tab/>
        </w:r>
        <w:r>
          <w:rPr>
            <w:noProof/>
            <w:webHidden/>
          </w:rPr>
          <w:fldChar w:fldCharType="begin"/>
        </w:r>
        <w:r>
          <w:rPr>
            <w:noProof/>
            <w:webHidden/>
          </w:rPr>
          <w:instrText xml:space="preserve"> PAGEREF _Toc205999927 \h </w:instrText>
        </w:r>
        <w:r>
          <w:rPr>
            <w:noProof/>
            <w:webHidden/>
          </w:rPr>
        </w:r>
        <w:r>
          <w:rPr>
            <w:noProof/>
            <w:webHidden/>
          </w:rPr>
          <w:fldChar w:fldCharType="separate"/>
        </w:r>
        <w:r w:rsidR="006062F0">
          <w:rPr>
            <w:noProof/>
            <w:webHidden/>
          </w:rPr>
          <w:t>56</w:t>
        </w:r>
        <w:r>
          <w:rPr>
            <w:noProof/>
            <w:webHidden/>
          </w:rPr>
          <w:fldChar w:fldCharType="end"/>
        </w:r>
      </w:hyperlink>
    </w:p>
    <w:p w14:paraId="49BBDDA7" w14:textId="78742C9C"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929" w:history="1">
        <w:r w:rsidRPr="00EC47B8">
          <w:rPr>
            <w:rStyle w:val="Hyperlink"/>
            <w:noProof/>
          </w:rPr>
          <w:t>54</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GENESYS BEYOND</w:t>
        </w:r>
        <w:r>
          <w:rPr>
            <w:noProof/>
            <w:webHidden/>
          </w:rPr>
          <w:tab/>
        </w:r>
        <w:r>
          <w:rPr>
            <w:noProof/>
            <w:webHidden/>
          </w:rPr>
          <w:fldChar w:fldCharType="begin"/>
        </w:r>
        <w:r>
          <w:rPr>
            <w:noProof/>
            <w:webHidden/>
          </w:rPr>
          <w:instrText xml:space="preserve"> PAGEREF _Toc205999929 \h </w:instrText>
        </w:r>
        <w:r>
          <w:rPr>
            <w:noProof/>
            <w:webHidden/>
          </w:rPr>
        </w:r>
        <w:r>
          <w:rPr>
            <w:noProof/>
            <w:webHidden/>
          </w:rPr>
          <w:fldChar w:fldCharType="separate"/>
        </w:r>
        <w:r w:rsidR="006062F0">
          <w:rPr>
            <w:noProof/>
            <w:webHidden/>
          </w:rPr>
          <w:t>56</w:t>
        </w:r>
        <w:r>
          <w:rPr>
            <w:noProof/>
            <w:webHidden/>
          </w:rPr>
          <w:fldChar w:fldCharType="end"/>
        </w:r>
      </w:hyperlink>
    </w:p>
    <w:p w14:paraId="473336EB" w14:textId="0777C4A6"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930" w:history="1">
        <w:r w:rsidRPr="00EC47B8">
          <w:rPr>
            <w:rStyle w:val="Hyperlink"/>
            <w:noProof/>
          </w:rPr>
          <w:t>55</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BYOC TELSTRA SIP</w:t>
        </w:r>
        <w:r>
          <w:rPr>
            <w:noProof/>
            <w:webHidden/>
          </w:rPr>
          <w:tab/>
        </w:r>
        <w:r>
          <w:rPr>
            <w:noProof/>
            <w:webHidden/>
          </w:rPr>
          <w:fldChar w:fldCharType="begin"/>
        </w:r>
        <w:r>
          <w:rPr>
            <w:noProof/>
            <w:webHidden/>
          </w:rPr>
          <w:instrText xml:space="preserve"> PAGEREF _Toc205999930 \h </w:instrText>
        </w:r>
        <w:r>
          <w:rPr>
            <w:noProof/>
            <w:webHidden/>
          </w:rPr>
        </w:r>
        <w:r>
          <w:rPr>
            <w:noProof/>
            <w:webHidden/>
          </w:rPr>
          <w:fldChar w:fldCharType="separate"/>
        </w:r>
        <w:r w:rsidR="006062F0">
          <w:rPr>
            <w:noProof/>
            <w:webHidden/>
          </w:rPr>
          <w:t>56</w:t>
        </w:r>
        <w:r>
          <w:rPr>
            <w:noProof/>
            <w:webHidden/>
          </w:rPr>
          <w:fldChar w:fldCharType="end"/>
        </w:r>
      </w:hyperlink>
    </w:p>
    <w:p w14:paraId="12CEBAC1" w14:textId="0FF5BA1E" w:rsidR="007E375A" w:rsidRDefault="007E375A">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5999931" w:history="1">
        <w:r w:rsidRPr="00EC47B8">
          <w:rPr>
            <w:rStyle w:val="Hyperlink"/>
            <w:noProof/>
          </w:rPr>
          <w:t>56</w:t>
        </w:r>
        <w:r>
          <w:rPr>
            <w:rFonts w:asciiTheme="minorHAnsi" w:eastAsiaTheme="minorEastAsia" w:hAnsiTheme="minorHAnsi" w:cstheme="minorBidi"/>
            <w:b w:val="0"/>
            <w:noProof/>
            <w:kern w:val="2"/>
            <w:sz w:val="24"/>
            <w:szCs w:val="24"/>
            <w:lang w:eastAsia="en-AU"/>
            <w14:ligatures w14:val="standardContextual"/>
          </w:rPr>
          <w:tab/>
        </w:r>
        <w:r w:rsidRPr="00EC47B8">
          <w:rPr>
            <w:rStyle w:val="Hyperlink"/>
            <w:noProof/>
          </w:rPr>
          <w:t>DEFINITIONS</w:t>
        </w:r>
        <w:r>
          <w:rPr>
            <w:noProof/>
            <w:webHidden/>
          </w:rPr>
          <w:tab/>
        </w:r>
        <w:r>
          <w:rPr>
            <w:noProof/>
            <w:webHidden/>
          </w:rPr>
          <w:fldChar w:fldCharType="begin"/>
        </w:r>
        <w:r>
          <w:rPr>
            <w:noProof/>
            <w:webHidden/>
          </w:rPr>
          <w:instrText xml:space="preserve"> PAGEREF _Toc205999931 \h </w:instrText>
        </w:r>
        <w:r>
          <w:rPr>
            <w:noProof/>
            <w:webHidden/>
          </w:rPr>
        </w:r>
        <w:r>
          <w:rPr>
            <w:noProof/>
            <w:webHidden/>
          </w:rPr>
          <w:fldChar w:fldCharType="separate"/>
        </w:r>
        <w:r w:rsidR="006062F0">
          <w:rPr>
            <w:noProof/>
            <w:webHidden/>
          </w:rPr>
          <w:t>60</w:t>
        </w:r>
        <w:r>
          <w:rPr>
            <w:noProof/>
            <w:webHidden/>
          </w:rPr>
          <w:fldChar w:fldCharType="end"/>
        </w:r>
      </w:hyperlink>
    </w:p>
    <w:p w14:paraId="3E69E1F1" w14:textId="7853FE57" w:rsidR="00C54F4C" w:rsidRPr="0094208D" w:rsidRDefault="009A7B13" w:rsidP="009424B2">
      <w:pPr>
        <w:tabs>
          <w:tab w:val="center" w:pos="4252"/>
        </w:tabs>
        <w:rPr>
          <w:rFonts w:ascii="Verdana" w:hAnsi="Verdana"/>
          <w:sz w:val="20"/>
        </w:rPr>
        <w:sectPr w:rsidR="00C54F4C" w:rsidRPr="0094208D" w:rsidSect="00770065">
          <w:headerReference w:type="default" r:id="rId13"/>
          <w:footerReference w:type="even" r:id="rId14"/>
          <w:footerReference w:type="default" r:id="rId15"/>
          <w:headerReference w:type="first" r:id="rId16"/>
          <w:footerReference w:type="first" r:id="rId17"/>
          <w:pgSz w:w="11907" w:h="16840" w:code="9"/>
          <w:pgMar w:top="1134" w:right="1559" w:bottom="1418" w:left="1843" w:header="425" w:footer="567" w:gutter="0"/>
          <w:cols w:space="720"/>
          <w:docGrid w:linePitch="313"/>
        </w:sectPr>
      </w:pPr>
      <w:r w:rsidRPr="0094208D">
        <w:rPr>
          <w:rFonts w:ascii="Verdana" w:hAnsi="Verdana"/>
          <w:b/>
          <w:sz w:val="20"/>
        </w:rPr>
        <w:fldChar w:fldCharType="end"/>
      </w:r>
      <w:r w:rsidR="009424B2" w:rsidRPr="0094208D">
        <w:rPr>
          <w:rFonts w:ascii="Verdana" w:hAnsi="Verdana"/>
          <w:sz w:val="20"/>
        </w:rPr>
        <w:tab/>
      </w:r>
    </w:p>
    <w:p w14:paraId="7F0DB642" w14:textId="039993E6" w:rsidR="008134AB" w:rsidRPr="0094208D" w:rsidRDefault="008134AB" w:rsidP="006B05E1">
      <w:pPr>
        <w:spacing w:before="120" w:after="240"/>
        <w:rPr>
          <w:rFonts w:ascii="Verdana" w:hAnsi="Verdana" w:cs="Arial"/>
          <w:bCs/>
          <w:sz w:val="20"/>
        </w:rPr>
      </w:pPr>
      <w:r w:rsidRPr="0094208D">
        <w:rPr>
          <w:rFonts w:ascii="Verdana" w:hAnsi="Verdana" w:cs="Arial"/>
          <w:bCs/>
          <w:sz w:val="20"/>
        </w:rPr>
        <w:lastRenderedPageBreak/>
        <w:t>Certain words are used with the specific meanings set out below</w:t>
      </w:r>
      <w:r w:rsidR="00CA31B6" w:rsidRPr="0094208D">
        <w:rPr>
          <w:rFonts w:ascii="Verdana" w:hAnsi="Verdana" w:cs="Arial"/>
          <w:bCs/>
          <w:sz w:val="20"/>
        </w:rPr>
        <w:t xml:space="preserve"> </w:t>
      </w:r>
      <w:r w:rsidRPr="0094208D">
        <w:rPr>
          <w:rFonts w:ascii="Verdana" w:hAnsi="Verdana" w:cs="Arial"/>
          <w:bCs/>
          <w:sz w:val="20"/>
        </w:rPr>
        <w:t xml:space="preserve">or in </w:t>
      </w:r>
      <w:hyperlink r:id="rId18" w:history="1">
        <w:r w:rsidRPr="0094208D">
          <w:rPr>
            <w:rStyle w:val="Hyperlink"/>
            <w:rFonts w:ascii="Verdana" w:hAnsi="Verdana"/>
            <w:bCs/>
            <w:iCs/>
            <w:sz w:val="20"/>
          </w:rPr>
          <w:t xml:space="preserve">the General Terms </w:t>
        </w:r>
        <w:r w:rsidR="00D7743F" w:rsidRPr="0094208D">
          <w:rPr>
            <w:rStyle w:val="Hyperlink"/>
            <w:rFonts w:ascii="Verdana" w:hAnsi="Verdana"/>
            <w:bCs/>
            <w:iCs/>
            <w:sz w:val="20"/>
          </w:rPr>
          <w:t xml:space="preserve">section </w:t>
        </w:r>
        <w:r w:rsidRPr="0094208D">
          <w:rPr>
            <w:rStyle w:val="Hyperlink"/>
            <w:rFonts w:ascii="Verdana" w:hAnsi="Verdana"/>
            <w:bCs/>
            <w:iCs/>
            <w:sz w:val="20"/>
          </w:rPr>
          <w:t>of Our Customer Terms</w:t>
        </w:r>
      </w:hyperlink>
    </w:p>
    <w:p w14:paraId="4C160EC4" w14:textId="73F0460D" w:rsidR="00437CFE" w:rsidRPr="0094208D" w:rsidRDefault="00835EE3" w:rsidP="00B232EC">
      <w:pPr>
        <w:pStyle w:val="Heading1"/>
      </w:pPr>
      <w:bookmarkStart w:id="1" w:name="_Toc342990304"/>
      <w:bookmarkStart w:id="2" w:name="_Ref205983476"/>
      <w:bookmarkStart w:id="3" w:name="_Toc205999516"/>
      <w:bookmarkStart w:id="4" w:name="_Toc213726119"/>
      <w:bookmarkStart w:id="5" w:name="_Toc224630616"/>
      <w:bookmarkStart w:id="6" w:name="_Toc225251176"/>
      <w:bookmarkStart w:id="7" w:name="_Toc225682333"/>
      <w:r w:rsidRPr="0094208D">
        <w:t xml:space="preserve">ABOUT THE </w:t>
      </w:r>
      <w:r w:rsidR="0086561B" w:rsidRPr="0094208D">
        <w:t>TELSTRA</w:t>
      </w:r>
      <w:r w:rsidR="00563396" w:rsidRPr="0094208D">
        <w:t xml:space="preserve"> CONTACT CENTRE GENESYS CLOUD</w:t>
      </w:r>
      <w:r w:rsidR="00081F0B" w:rsidRPr="0094208D">
        <w:t xml:space="preserve"> </w:t>
      </w:r>
      <w:r w:rsidRPr="0094208D">
        <w:t>SECTION</w:t>
      </w:r>
      <w:bookmarkEnd w:id="1"/>
      <w:bookmarkEnd w:id="2"/>
      <w:bookmarkEnd w:id="3"/>
    </w:p>
    <w:p w14:paraId="05415ABC" w14:textId="4B3D1613" w:rsidR="00A157C1" w:rsidRPr="0094208D" w:rsidRDefault="00A157C1" w:rsidP="0045346A">
      <w:pPr>
        <w:pStyle w:val="Heading2"/>
        <w:ind w:left="709"/>
        <w:rPr>
          <w:szCs w:val="20"/>
        </w:rPr>
      </w:pPr>
      <w:bookmarkStart w:id="8" w:name="_Toc344471312"/>
      <w:bookmarkStart w:id="9" w:name="_Toc213726121"/>
      <w:bookmarkStart w:id="10" w:name="_Toc224630618"/>
      <w:bookmarkStart w:id="11" w:name="_Toc225251178"/>
      <w:bookmarkStart w:id="12" w:name="_Toc225682335"/>
      <w:bookmarkStart w:id="13" w:name="_Toc415587159"/>
      <w:bookmarkStart w:id="14" w:name="_Toc434828009"/>
      <w:bookmarkStart w:id="15" w:name="_Toc435616462"/>
      <w:bookmarkStart w:id="16" w:name="_Toc451255990"/>
      <w:bookmarkEnd w:id="4"/>
      <w:bookmarkEnd w:id="5"/>
      <w:bookmarkEnd w:id="6"/>
      <w:bookmarkEnd w:id="7"/>
      <w:bookmarkEnd w:id="8"/>
      <w:r w:rsidRPr="0094208D">
        <w:rPr>
          <w:szCs w:val="20"/>
        </w:rPr>
        <w:t xml:space="preserve">This is the </w:t>
      </w:r>
      <w:r w:rsidR="0086561B" w:rsidRPr="0094208D">
        <w:rPr>
          <w:szCs w:val="20"/>
        </w:rPr>
        <w:t>Telstra</w:t>
      </w:r>
      <w:r w:rsidR="009B670F" w:rsidRPr="0094208D">
        <w:rPr>
          <w:szCs w:val="20"/>
        </w:rPr>
        <w:t xml:space="preserve"> Contact Centre</w:t>
      </w:r>
      <w:r w:rsidR="007B6E43" w:rsidRPr="0094208D">
        <w:rPr>
          <w:szCs w:val="20"/>
        </w:rPr>
        <w:t xml:space="preserve"> </w:t>
      </w:r>
      <w:r w:rsidR="0029276A" w:rsidRPr="0094208D">
        <w:rPr>
          <w:szCs w:val="20"/>
        </w:rPr>
        <w:t>Genesys Cloud</w:t>
      </w:r>
      <w:r w:rsidR="0086561B" w:rsidRPr="0094208D">
        <w:rPr>
          <w:szCs w:val="20"/>
        </w:rPr>
        <w:t xml:space="preserve"> </w:t>
      </w:r>
      <w:r w:rsidRPr="0094208D">
        <w:rPr>
          <w:szCs w:val="20"/>
        </w:rPr>
        <w:t xml:space="preserve">section of Our Customer Terms. </w:t>
      </w:r>
      <w:r w:rsidR="0047015F" w:rsidRPr="0094208D">
        <w:rPr>
          <w:szCs w:val="20"/>
        </w:rPr>
        <w:t xml:space="preserve">This section was previously known as the Telstra PureCloud Contact Centre – Genesys powered section of Our Customer Terms. </w:t>
      </w:r>
      <w:r w:rsidRPr="0094208D">
        <w:rPr>
          <w:szCs w:val="20"/>
        </w:rPr>
        <w:t>Depending on the nature of the products and services you are receiving under this Cloud Services section, provisions in other parts of the Cloud Services section</w:t>
      </w:r>
      <w:r w:rsidR="00D0548B" w:rsidRPr="0094208D">
        <w:rPr>
          <w:szCs w:val="20"/>
        </w:rPr>
        <w:t xml:space="preserve"> </w:t>
      </w:r>
      <w:r w:rsidRPr="0094208D">
        <w:rPr>
          <w:szCs w:val="20"/>
        </w:rPr>
        <w:t xml:space="preserve">may apply. </w:t>
      </w:r>
    </w:p>
    <w:p w14:paraId="3742967E" w14:textId="5C078196" w:rsidR="00D0548B" w:rsidRPr="0094208D" w:rsidRDefault="00A157C1" w:rsidP="0045346A">
      <w:pPr>
        <w:pStyle w:val="Heading2"/>
        <w:ind w:left="709"/>
        <w:rPr>
          <w:szCs w:val="20"/>
        </w:rPr>
      </w:pPr>
      <w:r w:rsidRPr="0094208D">
        <w:rPr>
          <w:szCs w:val="20"/>
        </w:rPr>
        <w:t xml:space="preserve">Unless you have entered into a separate agreement with us which excludes them, </w:t>
      </w:r>
      <w:hyperlink r:id="rId19" w:history="1">
        <w:r w:rsidRPr="0094208D">
          <w:rPr>
            <w:szCs w:val="20"/>
          </w:rPr>
          <w:t>the General Terms section of Our Customer Terms</w:t>
        </w:r>
      </w:hyperlink>
      <w:r w:rsidRPr="0094208D">
        <w:rPr>
          <w:szCs w:val="20"/>
        </w:rPr>
        <w:t xml:space="preserve"> also applies.  </w:t>
      </w:r>
    </w:p>
    <w:p w14:paraId="10944275" w14:textId="450347F3" w:rsidR="00A157C1" w:rsidRPr="0094208D" w:rsidRDefault="00A157C1" w:rsidP="0045346A">
      <w:pPr>
        <w:pStyle w:val="Heading2"/>
        <w:ind w:left="709"/>
        <w:rPr>
          <w:szCs w:val="20"/>
        </w:rPr>
      </w:pPr>
      <w:r w:rsidRPr="0094208D">
        <w:rPr>
          <w:szCs w:val="20"/>
        </w:rPr>
        <w:t xml:space="preserve">See section one of the General Terms of Our Customer Terms at </w:t>
      </w:r>
      <w:hyperlink r:id="rId20" w:history="1">
        <w:r w:rsidRPr="0094208D">
          <w:rPr>
            <w:rStyle w:val="Hyperlink"/>
            <w:szCs w:val="20"/>
          </w:rPr>
          <w:t>http://www.telstra.com.au/customer-terms/business-government/index.htm</w:t>
        </w:r>
      </w:hyperlink>
      <w:r w:rsidRPr="0094208D">
        <w:rPr>
          <w:szCs w:val="20"/>
        </w:rPr>
        <w:t xml:space="preserve"> for more detail on how the various sections of Our Customer Terms are to be read together.</w:t>
      </w:r>
    </w:p>
    <w:p w14:paraId="22C63E73" w14:textId="60C79B2A" w:rsidR="00E862B5" w:rsidRPr="0094208D" w:rsidRDefault="00E862B5" w:rsidP="0045346A">
      <w:pPr>
        <w:pStyle w:val="Heading2"/>
        <w:ind w:left="709"/>
        <w:rPr>
          <w:szCs w:val="20"/>
        </w:rPr>
      </w:pPr>
      <w:r w:rsidRPr="0094208D">
        <w:rPr>
          <w:szCs w:val="20"/>
        </w:rPr>
        <w:t xml:space="preserve">See section one of the General Terms part of the Cloud Services section of Our Customer Terms at </w:t>
      </w:r>
      <w:hyperlink r:id="rId21" w:history="1">
        <w:r w:rsidRPr="0094208D">
          <w:rPr>
            <w:rStyle w:val="Hyperlink"/>
            <w:szCs w:val="20"/>
          </w:rPr>
          <w:t>https://www.telstra.com.au/customer-terms/business-government/cloud-services</w:t>
        </w:r>
      </w:hyperlink>
      <w:r w:rsidRPr="0094208D">
        <w:rPr>
          <w:szCs w:val="20"/>
        </w:rPr>
        <w:t xml:space="preserve"> for more details on how the various parts of the Cloud Services section of Our Customer Terms are to be read together.</w:t>
      </w:r>
    </w:p>
    <w:p w14:paraId="513DA270" w14:textId="25DDF5C5" w:rsidR="00257A8A" w:rsidRDefault="00257A8A" w:rsidP="00B232EC">
      <w:pPr>
        <w:pStyle w:val="Heading1"/>
      </w:pPr>
      <w:bookmarkStart w:id="17" w:name="_Toc426114926"/>
      <w:bookmarkStart w:id="18" w:name="_Toc205999517"/>
      <w:bookmarkEnd w:id="9"/>
      <w:bookmarkEnd w:id="10"/>
      <w:bookmarkEnd w:id="11"/>
      <w:bookmarkEnd w:id="12"/>
      <w:bookmarkEnd w:id="17"/>
      <w:r>
        <w:t>GENESYS CLOUD SERVICE</w:t>
      </w:r>
      <w:bookmarkEnd w:id="18"/>
    </w:p>
    <w:p w14:paraId="260A1067" w14:textId="77777777" w:rsidR="00176E63" w:rsidRPr="0094208D" w:rsidRDefault="00176E63" w:rsidP="00176E63">
      <w:pPr>
        <w:pStyle w:val="SubHead"/>
        <w:ind w:firstLine="737"/>
        <w:rPr>
          <w:bCs w:val="0"/>
        </w:rPr>
      </w:pPr>
      <w:r w:rsidRPr="0094208D">
        <w:t>What is the Genesys Cloud Service?</w:t>
      </w:r>
    </w:p>
    <w:p w14:paraId="3987BA2C" w14:textId="457295B0" w:rsidR="00257A8A" w:rsidRPr="0094208D" w:rsidRDefault="00257A8A" w:rsidP="00257A8A">
      <w:pPr>
        <w:pStyle w:val="Heading2"/>
        <w:ind w:left="709"/>
        <w:rPr>
          <w:szCs w:val="20"/>
        </w:rPr>
      </w:pPr>
      <w:r w:rsidRPr="0094208D">
        <w:rPr>
          <w:iCs w:val="0"/>
          <w:szCs w:val="20"/>
        </w:rPr>
        <w:t xml:space="preserve">The Genesys Cloud </w:t>
      </w:r>
      <w:r w:rsidR="008C0C5A">
        <w:rPr>
          <w:iCs w:val="0"/>
          <w:szCs w:val="20"/>
        </w:rPr>
        <w:t>s</w:t>
      </w:r>
      <w:r w:rsidRPr="0094208D">
        <w:rPr>
          <w:iCs w:val="0"/>
          <w:szCs w:val="20"/>
        </w:rPr>
        <w:t xml:space="preserve">ervice (previously known as the PureCloud </w:t>
      </w:r>
      <w:r w:rsidR="008C0C5A">
        <w:rPr>
          <w:iCs w:val="0"/>
          <w:szCs w:val="20"/>
        </w:rPr>
        <w:t>s</w:t>
      </w:r>
      <w:r w:rsidRPr="0094208D">
        <w:rPr>
          <w:iCs w:val="0"/>
          <w:szCs w:val="20"/>
        </w:rPr>
        <w:t xml:space="preserve">ervice) is an omni-channel cloud-based contact centre enabling </w:t>
      </w:r>
      <w:r w:rsidRPr="0094208D">
        <w:rPr>
          <w:szCs w:val="20"/>
        </w:rPr>
        <w:t>voice, chat, email</w:t>
      </w:r>
      <w:r w:rsidR="00B84870">
        <w:rPr>
          <w:szCs w:val="20"/>
        </w:rPr>
        <w:t>,</w:t>
      </w:r>
      <w:r w:rsidRPr="0094208D">
        <w:rPr>
          <w:szCs w:val="20"/>
        </w:rPr>
        <w:t xml:space="preserve"> and social channels</w:t>
      </w:r>
      <w:r w:rsidR="008C0C5A">
        <w:rPr>
          <w:szCs w:val="20"/>
        </w:rPr>
        <w:t xml:space="preserve">, as further described in this </w:t>
      </w:r>
      <w:r w:rsidR="008C0C5A" w:rsidRPr="0094208D">
        <w:rPr>
          <w:szCs w:val="20"/>
        </w:rPr>
        <w:t>Telstra Contact Centre Genesys Cloud</w:t>
      </w:r>
      <w:r w:rsidR="008C0C5A">
        <w:rPr>
          <w:szCs w:val="20"/>
        </w:rPr>
        <w:t xml:space="preserve"> section of Our Customer Terms (the</w:t>
      </w:r>
      <w:r w:rsidR="009A2F16">
        <w:rPr>
          <w:szCs w:val="20"/>
        </w:rPr>
        <w:t xml:space="preserve"> </w:t>
      </w:r>
      <w:r w:rsidR="008C0C5A">
        <w:rPr>
          <w:szCs w:val="20"/>
        </w:rPr>
        <w:t>“</w:t>
      </w:r>
      <w:r w:rsidR="008C0C5A" w:rsidRPr="008C0C5A">
        <w:rPr>
          <w:b/>
          <w:bCs w:val="0"/>
          <w:szCs w:val="20"/>
        </w:rPr>
        <w:t>Genesys Cloud Service</w:t>
      </w:r>
      <w:r w:rsidR="008C0C5A">
        <w:rPr>
          <w:szCs w:val="20"/>
        </w:rPr>
        <w:t>”)</w:t>
      </w:r>
      <w:r w:rsidRPr="0094208D">
        <w:rPr>
          <w:szCs w:val="20"/>
        </w:rPr>
        <w:t xml:space="preserve">. </w:t>
      </w:r>
    </w:p>
    <w:p w14:paraId="26FDEE9F" w14:textId="14AD37E8" w:rsidR="00257A8A" w:rsidRDefault="00257A8A" w:rsidP="00257A8A">
      <w:pPr>
        <w:pStyle w:val="Heading2"/>
        <w:ind w:left="709"/>
        <w:rPr>
          <w:iCs w:val="0"/>
          <w:szCs w:val="20"/>
        </w:rPr>
      </w:pPr>
      <w:r w:rsidRPr="0094208D">
        <w:rPr>
          <w:szCs w:val="20"/>
        </w:rPr>
        <w:t>The Genesys Cloud Service</w:t>
      </w:r>
      <w:r w:rsidRPr="0094208D">
        <w:rPr>
          <w:iCs w:val="0"/>
          <w:szCs w:val="20"/>
        </w:rPr>
        <w:t xml:space="preserve"> is comprised of hosted software, support</w:t>
      </w:r>
      <w:r w:rsidR="001F2E17">
        <w:rPr>
          <w:iCs w:val="0"/>
          <w:szCs w:val="20"/>
        </w:rPr>
        <w:t xml:space="preserve"> and</w:t>
      </w:r>
      <w:r>
        <w:rPr>
          <w:iCs w:val="0"/>
          <w:szCs w:val="20"/>
        </w:rPr>
        <w:t xml:space="preserve"> voice carriage</w:t>
      </w:r>
      <w:r w:rsidR="001F2E17">
        <w:rPr>
          <w:iCs w:val="0"/>
          <w:szCs w:val="20"/>
        </w:rPr>
        <w:t>, and includes mandatory</w:t>
      </w:r>
      <w:r w:rsidRPr="0094208D">
        <w:rPr>
          <w:iCs w:val="0"/>
          <w:szCs w:val="20"/>
        </w:rPr>
        <w:t xml:space="preserve"> Professional Services, each of which is described more fully below.</w:t>
      </w:r>
      <w:r w:rsidR="001F2E17">
        <w:rPr>
          <w:iCs w:val="0"/>
          <w:szCs w:val="20"/>
        </w:rPr>
        <w:t xml:space="preserve"> The Professional Services are subject to separate charges from the Genesys Cloud Service itself, which are set out in your application form or your separate agreement with us.</w:t>
      </w:r>
    </w:p>
    <w:p w14:paraId="2D159CC6" w14:textId="354171DC" w:rsidR="00777266" w:rsidRDefault="00777266" w:rsidP="00777266">
      <w:pPr>
        <w:pStyle w:val="Heading2"/>
        <w:ind w:left="709"/>
      </w:pPr>
      <w:r>
        <w:t>The Genesys Cloud Service is available:</w:t>
      </w:r>
    </w:p>
    <w:p w14:paraId="3E69DAA4" w14:textId="0E838922" w:rsidR="00176E63" w:rsidRDefault="00777266" w:rsidP="00777266">
      <w:pPr>
        <w:pStyle w:val="Heading3"/>
        <w:rPr>
          <w:szCs w:val="20"/>
        </w:rPr>
      </w:pPr>
      <w:r>
        <w:t>as a Shared Voice Network service, which</w:t>
      </w:r>
      <w:r w:rsidR="009A2F16">
        <w:rPr>
          <w:szCs w:val="20"/>
        </w:rPr>
        <w:t xml:space="preserve"> i</w:t>
      </w:r>
      <w:r w:rsidR="00176E63" w:rsidRPr="00176E63">
        <w:rPr>
          <w:szCs w:val="20"/>
        </w:rPr>
        <w:t xml:space="preserve">s a fully managed integrated </w:t>
      </w:r>
      <w:r w:rsidR="008306E4">
        <w:rPr>
          <w:szCs w:val="20"/>
        </w:rPr>
        <w:t>Session Initiation Protocol (</w:t>
      </w:r>
      <w:r w:rsidR="00176E63" w:rsidRPr="008306E4">
        <w:rPr>
          <w:b/>
          <w:bCs w:val="0"/>
          <w:szCs w:val="20"/>
        </w:rPr>
        <w:t>SIP</w:t>
      </w:r>
      <w:r w:rsidR="008306E4">
        <w:rPr>
          <w:szCs w:val="20"/>
        </w:rPr>
        <w:t>)</w:t>
      </w:r>
      <w:r w:rsidR="00176E63" w:rsidRPr="00176E63">
        <w:rPr>
          <w:szCs w:val="20"/>
        </w:rPr>
        <w:t xml:space="preserve"> voice network to Genesys Cloud</w:t>
      </w:r>
      <w:r w:rsidR="00BA6DB4">
        <w:rPr>
          <w:szCs w:val="20"/>
        </w:rPr>
        <w:t xml:space="preserve"> (“</w:t>
      </w:r>
      <w:r w:rsidR="00BA6DB4" w:rsidRPr="00B956C4">
        <w:rPr>
          <w:b/>
          <w:bCs w:val="0"/>
          <w:szCs w:val="20"/>
        </w:rPr>
        <w:t>Shared Voice Network</w:t>
      </w:r>
      <w:r w:rsidR="00BA6DB4">
        <w:rPr>
          <w:szCs w:val="20"/>
        </w:rPr>
        <w:t>”)</w:t>
      </w:r>
      <w:r w:rsidR="00176E63" w:rsidRPr="00176E63">
        <w:rPr>
          <w:szCs w:val="20"/>
        </w:rPr>
        <w:t xml:space="preserve">. </w:t>
      </w:r>
      <w:r w:rsidR="009A2F16">
        <w:rPr>
          <w:szCs w:val="20"/>
        </w:rPr>
        <w:t>It</w:t>
      </w:r>
      <w:r w:rsidR="00176E63" w:rsidRPr="00176E63">
        <w:rPr>
          <w:szCs w:val="20"/>
        </w:rPr>
        <w:t xml:space="preserve"> is a shared voice network where Telstra manages the SIP capacity and interconnects </w:t>
      </w:r>
      <w:r w:rsidR="009A2F16">
        <w:rPr>
          <w:szCs w:val="20"/>
        </w:rPr>
        <w:t>with</w:t>
      </w:r>
      <w:r w:rsidR="00176E63" w:rsidRPr="00176E63">
        <w:rPr>
          <w:szCs w:val="20"/>
        </w:rPr>
        <w:t xml:space="preserve"> Genesys Cloud. This model allows you to flex on demand to manage your capacity requirements</w:t>
      </w:r>
      <w:r>
        <w:rPr>
          <w:szCs w:val="20"/>
        </w:rPr>
        <w:t>; or</w:t>
      </w:r>
    </w:p>
    <w:p w14:paraId="2C2CC061" w14:textId="673513BD" w:rsidR="00443AE6" w:rsidRPr="00443AE6" w:rsidRDefault="00BA6DB4" w:rsidP="00B232EC">
      <w:pPr>
        <w:pStyle w:val="Heading3"/>
      </w:pPr>
      <w:r>
        <w:t xml:space="preserve">with the </w:t>
      </w:r>
      <w:r w:rsidRPr="00FF6B86">
        <w:t>BYOC</w:t>
      </w:r>
      <w:r>
        <w:t xml:space="preserve"> Telstra SIP add-on, which</w:t>
      </w:r>
      <w:r w:rsidR="00667A71">
        <w:t xml:space="preserve"> </w:t>
      </w:r>
      <w:r w:rsidR="00176E63">
        <w:t xml:space="preserve">allows you to connect </w:t>
      </w:r>
      <w:r w:rsidR="0066102F">
        <w:t xml:space="preserve">specialised </w:t>
      </w:r>
      <w:r w:rsidR="00176E63">
        <w:t xml:space="preserve">Telstra Enterprise </w:t>
      </w:r>
      <w:r w:rsidR="00CB39F1">
        <w:t>trunks</w:t>
      </w:r>
      <w:r w:rsidR="00176E63">
        <w:t xml:space="preserve"> through a Managed Telstra interconnect to your Genesys Cloud service</w:t>
      </w:r>
      <w:r>
        <w:t xml:space="preserve"> (“</w:t>
      </w:r>
      <w:r w:rsidRPr="00B956C4">
        <w:rPr>
          <w:b/>
          <w:bCs w:val="0"/>
        </w:rPr>
        <w:t>BYOC Telstra SIP</w:t>
      </w:r>
      <w:r>
        <w:t xml:space="preserve">”), as further described in </w:t>
      </w:r>
      <w:r w:rsidR="00B956C4">
        <w:t>clause</w:t>
      </w:r>
      <w:r>
        <w:t xml:space="preserve"> </w:t>
      </w:r>
      <w:r>
        <w:rPr>
          <w:bCs w:val="0"/>
        </w:rPr>
        <w:fldChar w:fldCharType="begin"/>
      </w:r>
      <w:r>
        <w:instrText xml:space="preserve"> REF _Ref203140438 \r \h </w:instrText>
      </w:r>
      <w:r>
        <w:rPr>
          <w:bCs w:val="0"/>
        </w:rPr>
      </w:r>
      <w:r>
        <w:rPr>
          <w:bCs w:val="0"/>
        </w:rPr>
        <w:fldChar w:fldCharType="separate"/>
      </w:r>
      <w:r w:rsidR="006062F0">
        <w:t>55</w:t>
      </w:r>
      <w:r>
        <w:rPr>
          <w:bCs w:val="0"/>
        </w:rPr>
        <w:fldChar w:fldCharType="end"/>
      </w:r>
      <w:r w:rsidR="006658D5">
        <w:t>.</w:t>
      </w:r>
      <w:r w:rsidR="00B232EC">
        <w:t xml:space="preserve"> </w:t>
      </w:r>
      <w:r w:rsidR="00B232EC" w:rsidRPr="00B232EC">
        <w:t>You cannot interconnect</w:t>
      </w:r>
      <w:r w:rsidR="003679B9">
        <w:t xml:space="preserve"> the </w:t>
      </w:r>
      <w:r w:rsidR="003679B9">
        <w:lastRenderedPageBreak/>
        <w:t>Genesys Cloud service with any</w:t>
      </w:r>
      <w:r w:rsidR="00B232EC" w:rsidRPr="00B232EC">
        <w:t xml:space="preserve"> existing standard Telstra SIP Enterprise trunk product, this requires </w:t>
      </w:r>
      <w:proofErr w:type="spellStart"/>
      <w:proofErr w:type="gramStart"/>
      <w:r w:rsidR="003679B9">
        <w:t>your</w:t>
      </w:r>
      <w:proofErr w:type="spellEnd"/>
      <w:proofErr w:type="gramEnd"/>
      <w:r w:rsidR="003679B9">
        <w:t xml:space="preserve"> to take up the</w:t>
      </w:r>
      <w:r w:rsidR="00B232EC" w:rsidRPr="00B232EC">
        <w:t xml:space="preserve"> BYOC Telstra SIP add-on.</w:t>
      </w:r>
    </w:p>
    <w:p w14:paraId="36E0BD42" w14:textId="5F0237F5" w:rsidR="00443AE6" w:rsidRPr="002D3EAE" w:rsidRDefault="00443AE6" w:rsidP="00B232EC">
      <w:pPr>
        <w:pStyle w:val="Heading1"/>
      </w:pPr>
      <w:bookmarkStart w:id="19" w:name="_Toc205999521"/>
      <w:bookmarkStart w:id="20" w:name="_Hlk170119233"/>
      <w:proofErr w:type="spellStart"/>
      <w:r w:rsidRPr="00176E63">
        <w:t>AppFoundry</w:t>
      </w:r>
      <w:bookmarkEnd w:id="19"/>
      <w:proofErr w:type="spellEnd"/>
    </w:p>
    <w:p w14:paraId="7A83264C" w14:textId="2F8E59E8" w:rsidR="00592571" w:rsidRPr="0094208D" w:rsidRDefault="00335C33" w:rsidP="0045346A">
      <w:pPr>
        <w:pStyle w:val="Heading2"/>
        <w:ind w:left="709"/>
        <w:rPr>
          <w:iCs w:val="0"/>
          <w:szCs w:val="20"/>
        </w:rPr>
      </w:pPr>
      <w:r w:rsidRPr="0094208D">
        <w:rPr>
          <w:iCs w:val="0"/>
          <w:szCs w:val="20"/>
        </w:rPr>
        <w:t xml:space="preserve">Our </w:t>
      </w:r>
      <w:proofErr w:type="gramStart"/>
      <w:r w:rsidRPr="0094208D">
        <w:rPr>
          <w:iCs w:val="0"/>
          <w:szCs w:val="20"/>
        </w:rPr>
        <w:t>third party</w:t>
      </w:r>
      <w:proofErr w:type="gramEnd"/>
      <w:r w:rsidRPr="0094208D">
        <w:rPr>
          <w:iCs w:val="0"/>
          <w:szCs w:val="20"/>
        </w:rPr>
        <w:t xml:space="preserve"> supplier for the </w:t>
      </w:r>
      <w:r w:rsidR="007B6E43" w:rsidRPr="0094208D">
        <w:rPr>
          <w:iCs w:val="0"/>
          <w:szCs w:val="20"/>
        </w:rPr>
        <w:t>Genesys Cloud Service</w:t>
      </w:r>
      <w:r w:rsidRPr="0094208D">
        <w:rPr>
          <w:iCs w:val="0"/>
          <w:szCs w:val="20"/>
        </w:rPr>
        <w:t xml:space="preserve"> offers </w:t>
      </w:r>
      <w:hyperlink r:id="rId22" w:history="1">
        <w:r w:rsidR="00796D1F" w:rsidRPr="0094208D">
          <w:rPr>
            <w:rStyle w:val="Hyperlink"/>
            <w:iCs w:val="0"/>
            <w:szCs w:val="20"/>
          </w:rPr>
          <w:t>Genesys Cloud App Foundry</w:t>
        </w:r>
      </w:hyperlink>
      <w:r w:rsidR="00796D1F" w:rsidRPr="0094208D">
        <w:rPr>
          <w:iCs w:val="0"/>
          <w:szCs w:val="20"/>
        </w:rPr>
        <w:t xml:space="preserve"> (</w:t>
      </w:r>
      <w:r w:rsidR="000E72D2">
        <w:rPr>
          <w:iCs w:val="0"/>
          <w:szCs w:val="20"/>
        </w:rPr>
        <w:t>“</w:t>
      </w:r>
      <w:proofErr w:type="spellStart"/>
      <w:r w:rsidR="000E72D2" w:rsidRPr="00B956C4">
        <w:rPr>
          <w:b/>
          <w:bCs w:val="0"/>
          <w:iCs w:val="0"/>
          <w:szCs w:val="20"/>
        </w:rPr>
        <w:t>A</w:t>
      </w:r>
      <w:r w:rsidR="00796D1F" w:rsidRPr="00B956C4">
        <w:rPr>
          <w:b/>
          <w:bCs w:val="0"/>
          <w:iCs w:val="0"/>
          <w:szCs w:val="20"/>
        </w:rPr>
        <w:t>pp</w:t>
      </w:r>
      <w:r w:rsidR="000E72D2" w:rsidRPr="00B956C4">
        <w:rPr>
          <w:b/>
          <w:bCs w:val="0"/>
          <w:iCs w:val="0"/>
          <w:szCs w:val="20"/>
        </w:rPr>
        <w:t>F</w:t>
      </w:r>
      <w:r w:rsidR="00796D1F" w:rsidRPr="00B956C4">
        <w:rPr>
          <w:b/>
          <w:bCs w:val="0"/>
          <w:iCs w:val="0"/>
          <w:szCs w:val="20"/>
        </w:rPr>
        <w:t>oundry</w:t>
      </w:r>
      <w:proofErr w:type="spellEnd"/>
      <w:r w:rsidR="000E72D2">
        <w:rPr>
          <w:iCs w:val="0"/>
          <w:szCs w:val="20"/>
        </w:rPr>
        <w:t>”</w:t>
      </w:r>
      <w:r w:rsidR="00796D1F" w:rsidRPr="0094208D">
        <w:rPr>
          <w:iCs w:val="0"/>
          <w:szCs w:val="20"/>
        </w:rPr>
        <w:t xml:space="preserve">). </w:t>
      </w:r>
      <w:r w:rsidR="00664110" w:rsidRPr="0094208D">
        <w:rPr>
          <w:iCs w:val="0"/>
          <w:szCs w:val="20"/>
        </w:rPr>
        <w:t xml:space="preserve">We </w:t>
      </w:r>
      <w:r w:rsidR="00736D02" w:rsidRPr="0094208D">
        <w:rPr>
          <w:iCs w:val="0"/>
          <w:szCs w:val="20"/>
        </w:rPr>
        <w:t>do not support</w:t>
      </w:r>
      <w:r w:rsidRPr="0094208D">
        <w:rPr>
          <w:iCs w:val="0"/>
          <w:szCs w:val="20"/>
        </w:rPr>
        <w:t xml:space="preserve"> </w:t>
      </w:r>
      <w:proofErr w:type="spellStart"/>
      <w:r w:rsidRPr="0094208D">
        <w:rPr>
          <w:iCs w:val="0"/>
          <w:szCs w:val="20"/>
        </w:rPr>
        <w:t>AppFoundry</w:t>
      </w:r>
      <w:proofErr w:type="spellEnd"/>
      <w:r w:rsidRPr="0094208D">
        <w:rPr>
          <w:iCs w:val="0"/>
          <w:szCs w:val="20"/>
        </w:rPr>
        <w:t xml:space="preserve"> </w:t>
      </w:r>
      <w:r w:rsidR="00835A93" w:rsidRPr="0094208D">
        <w:rPr>
          <w:iCs w:val="0"/>
          <w:szCs w:val="20"/>
        </w:rPr>
        <w:t>solutions directly</w:t>
      </w:r>
      <w:r w:rsidRPr="0094208D">
        <w:rPr>
          <w:iCs w:val="0"/>
          <w:szCs w:val="20"/>
        </w:rPr>
        <w:t>. You have discretion</w:t>
      </w:r>
      <w:r w:rsidR="00835A93" w:rsidRPr="0094208D">
        <w:rPr>
          <w:iCs w:val="0"/>
          <w:szCs w:val="20"/>
        </w:rPr>
        <w:t xml:space="preserve"> </w:t>
      </w:r>
      <w:r w:rsidR="00782996" w:rsidRPr="0094208D">
        <w:rPr>
          <w:iCs w:val="0"/>
          <w:szCs w:val="20"/>
        </w:rPr>
        <w:t>in deciding</w:t>
      </w:r>
      <w:r w:rsidRPr="0094208D">
        <w:rPr>
          <w:iCs w:val="0"/>
          <w:szCs w:val="20"/>
        </w:rPr>
        <w:t xml:space="preserve"> whether you wish to purchase any </w:t>
      </w:r>
      <w:proofErr w:type="spellStart"/>
      <w:r w:rsidRPr="0094208D">
        <w:rPr>
          <w:iCs w:val="0"/>
          <w:szCs w:val="20"/>
        </w:rPr>
        <w:t>AppFoundry</w:t>
      </w:r>
      <w:proofErr w:type="spellEnd"/>
      <w:r w:rsidRPr="0094208D">
        <w:rPr>
          <w:iCs w:val="0"/>
          <w:szCs w:val="20"/>
        </w:rPr>
        <w:t xml:space="preserve"> </w:t>
      </w:r>
      <w:r w:rsidR="00736D02" w:rsidRPr="0094208D">
        <w:rPr>
          <w:iCs w:val="0"/>
          <w:szCs w:val="20"/>
        </w:rPr>
        <w:t xml:space="preserve">add on </w:t>
      </w:r>
      <w:r w:rsidR="00835A93" w:rsidRPr="0094208D">
        <w:rPr>
          <w:iCs w:val="0"/>
          <w:szCs w:val="20"/>
        </w:rPr>
        <w:t>solutions</w:t>
      </w:r>
      <w:r w:rsidR="00736D02" w:rsidRPr="0094208D">
        <w:rPr>
          <w:iCs w:val="0"/>
          <w:szCs w:val="20"/>
        </w:rPr>
        <w:t xml:space="preserve"> for </w:t>
      </w:r>
      <w:r w:rsidR="0040343C" w:rsidRPr="0094208D">
        <w:rPr>
          <w:iCs w:val="0"/>
          <w:szCs w:val="20"/>
        </w:rPr>
        <w:t>the Genesys Cloud Service</w:t>
      </w:r>
      <w:r w:rsidR="00736D02" w:rsidRPr="0094208D">
        <w:rPr>
          <w:iCs w:val="0"/>
          <w:szCs w:val="20"/>
        </w:rPr>
        <w:t xml:space="preserve">. If purchased through </w:t>
      </w:r>
      <w:r w:rsidR="00604F1D" w:rsidRPr="0094208D">
        <w:rPr>
          <w:iCs w:val="0"/>
          <w:szCs w:val="20"/>
        </w:rPr>
        <w:t>us</w:t>
      </w:r>
      <w:r w:rsidR="00CA01AD" w:rsidRPr="0094208D">
        <w:rPr>
          <w:iCs w:val="0"/>
          <w:szCs w:val="20"/>
        </w:rPr>
        <w:t>, the</w:t>
      </w:r>
      <w:r w:rsidR="00736D02" w:rsidRPr="0094208D">
        <w:rPr>
          <w:iCs w:val="0"/>
          <w:szCs w:val="20"/>
        </w:rPr>
        <w:t xml:space="preserve"> support is provided by the </w:t>
      </w:r>
      <w:proofErr w:type="spellStart"/>
      <w:r w:rsidR="00597AF2" w:rsidRPr="0094208D">
        <w:rPr>
          <w:iCs w:val="0"/>
          <w:szCs w:val="20"/>
        </w:rPr>
        <w:t>AppFoundry</w:t>
      </w:r>
      <w:proofErr w:type="spellEnd"/>
      <w:r w:rsidR="00597AF2" w:rsidRPr="0094208D">
        <w:rPr>
          <w:iCs w:val="0"/>
          <w:szCs w:val="20"/>
        </w:rPr>
        <w:t xml:space="preserve"> </w:t>
      </w:r>
      <w:r w:rsidR="00736D02" w:rsidRPr="0094208D">
        <w:rPr>
          <w:iCs w:val="0"/>
          <w:szCs w:val="20"/>
        </w:rPr>
        <w:t>supplier directly</w:t>
      </w:r>
      <w:r w:rsidR="00A51302" w:rsidRPr="0094208D">
        <w:rPr>
          <w:iCs w:val="0"/>
          <w:szCs w:val="20"/>
        </w:rPr>
        <w:t>.</w:t>
      </w:r>
      <w:r w:rsidRPr="0094208D">
        <w:rPr>
          <w:iCs w:val="0"/>
          <w:szCs w:val="20"/>
        </w:rPr>
        <w:t xml:space="preserve"> For the avoidance of doubt, you are not required to purchase any </w:t>
      </w:r>
      <w:proofErr w:type="spellStart"/>
      <w:r w:rsidRPr="0094208D">
        <w:rPr>
          <w:iCs w:val="0"/>
          <w:szCs w:val="20"/>
        </w:rPr>
        <w:t>AppFoundry</w:t>
      </w:r>
      <w:proofErr w:type="spellEnd"/>
      <w:r w:rsidRPr="0094208D">
        <w:rPr>
          <w:iCs w:val="0"/>
          <w:szCs w:val="20"/>
        </w:rPr>
        <w:t xml:space="preserve"> </w:t>
      </w:r>
      <w:r w:rsidR="00835A93" w:rsidRPr="0094208D">
        <w:rPr>
          <w:iCs w:val="0"/>
          <w:szCs w:val="20"/>
        </w:rPr>
        <w:t>solutions</w:t>
      </w:r>
      <w:r w:rsidRPr="0094208D">
        <w:rPr>
          <w:iCs w:val="0"/>
          <w:szCs w:val="20"/>
        </w:rPr>
        <w:t xml:space="preserve">, and the </w:t>
      </w:r>
      <w:r w:rsidR="007B6E43" w:rsidRPr="0094208D">
        <w:rPr>
          <w:iCs w:val="0"/>
          <w:szCs w:val="20"/>
        </w:rPr>
        <w:t>Genesys Cloud Service</w:t>
      </w:r>
      <w:r w:rsidRPr="0094208D">
        <w:rPr>
          <w:iCs w:val="0"/>
          <w:szCs w:val="20"/>
        </w:rPr>
        <w:t xml:space="preserve"> </w:t>
      </w:r>
      <w:r w:rsidR="00604F1D" w:rsidRPr="0094208D">
        <w:rPr>
          <w:iCs w:val="0"/>
          <w:szCs w:val="20"/>
        </w:rPr>
        <w:t>from us</w:t>
      </w:r>
      <w:r w:rsidRPr="0094208D">
        <w:rPr>
          <w:iCs w:val="0"/>
          <w:szCs w:val="20"/>
        </w:rPr>
        <w:t xml:space="preserve"> does not require </w:t>
      </w:r>
      <w:proofErr w:type="spellStart"/>
      <w:r w:rsidRPr="0094208D">
        <w:rPr>
          <w:iCs w:val="0"/>
          <w:szCs w:val="20"/>
        </w:rPr>
        <w:t>AppFoundry</w:t>
      </w:r>
      <w:proofErr w:type="spellEnd"/>
      <w:r w:rsidRPr="0094208D">
        <w:rPr>
          <w:iCs w:val="0"/>
          <w:szCs w:val="20"/>
        </w:rPr>
        <w:t xml:space="preserve"> </w:t>
      </w:r>
      <w:r w:rsidR="00835A93" w:rsidRPr="0094208D">
        <w:rPr>
          <w:iCs w:val="0"/>
          <w:szCs w:val="20"/>
        </w:rPr>
        <w:t>solutions</w:t>
      </w:r>
      <w:r w:rsidRPr="0094208D">
        <w:rPr>
          <w:iCs w:val="0"/>
          <w:szCs w:val="20"/>
        </w:rPr>
        <w:t>.</w:t>
      </w:r>
      <w:r w:rsidR="00592571" w:rsidRPr="0094208D">
        <w:rPr>
          <w:iCs w:val="0"/>
          <w:szCs w:val="20"/>
        </w:rPr>
        <w:t xml:space="preserve"> </w:t>
      </w:r>
    </w:p>
    <w:p w14:paraId="7D4A64C5" w14:textId="7C16C205" w:rsidR="00592571" w:rsidRPr="00F532CB" w:rsidRDefault="00592571" w:rsidP="0045346A">
      <w:pPr>
        <w:pStyle w:val="Heading2"/>
        <w:ind w:left="709"/>
        <w:rPr>
          <w:iCs w:val="0"/>
          <w:szCs w:val="20"/>
        </w:rPr>
      </w:pPr>
      <w:r w:rsidRPr="00F532CB">
        <w:rPr>
          <w:iCs w:val="0"/>
          <w:szCs w:val="20"/>
        </w:rPr>
        <w:t xml:space="preserve">If you purchase the </w:t>
      </w:r>
      <w:proofErr w:type="spellStart"/>
      <w:r w:rsidR="000E72D2" w:rsidRPr="0094208D">
        <w:rPr>
          <w:iCs w:val="0"/>
          <w:szCs w:val="20"/>
        </w:rPr>
        <w:t>AppFoundry</w:t>
      </w:r>
      <w:proofErr w:type="spellEnd"/>
      <w:r w:rsidR="000E72D2" w:rsidRPr="0094208D">
        <w:rPr>
          <w:iCs w:val="0"/>
          <w:szCs w:val="20"/>
        </w:rPr>
        <w:t xml:space="preserve"> </w:t>
      </w:r>
      <w:r w:rsidRPr="00F532CB">
        <w:rPr>
          <w:iCs w:val="0"/>
          <w:szCs w:val="20"/>
        </w:rPr>
        <w:t xml:space="preserve">solution via </w:t>
      </w:r>
      <w:hyperlink r:id="rId23" w:history="1">
        <w:r w:rsidRPr="00F532CB">
          <w:rPr>
            <w:rStyle w:val="Hyperlink"/>
            <w:iCs w:val="0"/>
            <w:szCs w:val="20"/>
          </w:rPr>
          <w:t>Genesys Cloud App Foundry</w:t>
        </w:r>
      </w:hyperlink>
      <w:r w:rsidRPr="00F532CB">
        <w:rPr>
          <w:iCs w:val="0"/>
          <w:szCs w:val="20"/>
        </w:rPr>
        <w:t xml:space="preserve"> you must accept the</w:t>
      </w:r>
      <w:r w:rsidR="00F703ED" w:rsidRPr="00F532CB">
        <w:rPr>
          <w:iCs w:val="0"/>
          <w:szCs w:val="20"/>
        </w:rPr>
        <w:t xml:space="preserve"> Telstra and </w:t>
      </w:r>
      <w:proofErr w:type="spellStart"/>
      <w:r w:rsidR="000E72D2" w:rsidRPr="0094208D">
        <w:rPr>
          <w:iCs w:val="0"/>
          <w:szCs w:val="20"/>
        </w:rPr>
        <w:t>AppFoundry</w:t>
      </w:r>
      <w:proofErr w:type="spellEnd"/>
      <w:r w:rsidR="000E72D2" w:rsidRPr="0094208D">
        <w:rPr>
          <w:iCs w:val="0"/>
          <w:szCs w:val="20"/>
        </w:rPr>
        <w:t xml:space="preserve"> </w:t>
      </w:r>
      <w:r w:rsidR="00F703ED" w:rsidRPr="00F532CB">
        <w:rPr>
          <w:iCs w:val="0"/>
          <w:szCs w:val="20"/>
        </w:rPr>
        <w:t>supplier</w:t>
      </w:r>
      <w:r w:rsidRPr="00F532CB">
        <w:rPr>
          <w:iCs w:val="0"/>
          <w:szCs w:val="20"/>
        </w:rPr>
        <w:t xml:space="preserve"> terms and conditions and the </w:t>
      </w:r>
      <w:r w:rsidR="00F703ED" w:rsidRPr="00F532CB">
        <w:rPr>
          <w:iCs w:val="0"/>
          <w:szCs w:val="20"/>
        </w:rPr>
        <w:t xml:space="preserve">Telstra </w:t>
      </w:r>
      <w:r w:rsidRPr="00F532CB">
        <w:rPr>
          <w:iCs w:val="0"/>
          <w:szCs w:val="20"/>
        </w:rPr>
        <w:t xml:space="preserve">pricing outlined at the time of purchase. You acknowledge any </w:t>
      </w:r>
      <w:proofErr w:type="spellStart"/>
      <w:r w:rsidR="000E72D2" w:rsidRPr="0094208D">
        <w:rPr>
          <w:iCs w:val="0"/>
          <w:szCs w:val="20"/>
        </w:rPr>
        <w:t>AppFoundry</w:t>
      </w:r>
      <w:proofErr w:type="spellEnd"/>
      <w:r w:rsidR="000E72D2" w:rsidRPr="0094208D">
        <w:rPr>
          <w:iCs w:val="0"/>
          <w:szCs w:val="20"/>
        </w:rPr>
        <w:t xml:space="preserve"> </w:t>
      </w:r>
      <w:r w:rsidRPr="00F532CB">
        <w:rPr>
          <w:iCs w:val="0"/>
          <w:szCs w:val="20"/>
        </w:rPr>
        <w:t xml:space="preserve">purchases made via the </w:t>
      </w:r>
      <w:proofErr w:type="spellStart"/>
      <w:r w:rsidR="000E72D2" w:rsidRPr="0094208D">
        <w:rPr>
          <w:iCs w:val="0"/>
          <w:szCs w:val="20"/>
        </w:rPr>
        <w:t>AppFoundry</w:t>
      </w:r>
      <w:proofErr w:type="spellEnd"/>
      <w:r w:rsidR="000E72D2" w:rsidRPr="0094208D">
        <w:rPr>
          <w:iCs w:val="0"/>
          <w:szCs w:val="20"/>
        </w:rPr>
        <w:t xml:space="preserve"> </w:t>
      </w:r>
      <w:proofErr w:type="gramStart"/>
      <w:r w:rsidRPr="00F532CB">
        <w:rPr>
          <w:iCs w:val="0"/>
          <w:szCs w:val="20"/>
        </w:rPr>
        <w:t>market place</w:t>
      </w:r>
      <w:proofErr w:type="gramEnd"/>
      <w:r w:rsidRPr="00F532CB">
        <w:rPr>
          <w:iCs w:val="0"/>
          <w:szCs w:val="20"/>
        </w:rPr>
        <w:t>:</w:t>
      </w:r>
    </w:p>
    <w:p w14:paraId="009A0F4A" w14:textId="7DE0AD46" w:rsidR="00335C33" w:rsidRPr="00F532CB" w:rsidRDefault="007E375A" w:rsidP="00592571">
      <w:pPr>
        <w:pStyle w:val="Heading3"/>
      </w:pPr>
      <w:r>
        <w:t>m</w:t>
      </w:r>
      <w:r w:rsidR="00592571" w:rsidRPr="00F532CB">
        <w:t xml:space="preserve">ay require activation of the license </w:t>
      </w:r>
      <w:r w:rsidR="00074559">
        <w:t>after</w:t>
      </w:r>
      <w:r w:rsidR="00592571" w:rsidRPr="00F532CB">
        <w:t xml:space="preserve"> the purchase by your trained</w:t>
      </w:r>
      <w:r w:rsidR="00F703ED" w:rsidRPr="00F532CB">
        <w:t xml:space="preserve"> Genesys Cloud</w:t>
      </w:r>
      <w:r w:rsidR="00592571" w:rsidRPr="00F532CB">
        <w:t xml:space="preserve"> administrator. If activation is required via a Telstra representative a fee for service may apply</w:t>
      </w:r>
      <w:r w:rsidR="00220DA3" w:rsidRPr="00F532CB">
        <w:t xml:space="preserve"> (details</w:t>
      </w:r>
      <w:r w:rsidR="00592571" w:rsidRPr="00F532CB">
        <w:t xml:space="preserve"> available upon request to our help desk</w:t>
      </w:r>
      <w:proofErr w:type="gramStart"/>
      <w:r w:rsidR="00220DA3" w:rsidRPr="00F532CB">
        <w:t>)</w:t>
      </w:r>
      <w:r w:rsidR="002477B6">
        <w:t>;</w:t>
      </w:r>
      <w:proofErr w:type="gramEnd"/>
    </w:p>
    <w:p w14:paraId="795EAA2C" w14:textId="3698DF65" w:rsidR="00592571" w:rsidRPr="00F532CB" w:rsidRDefault="007E375A" w:rsidP="00592571">
      <w:pPr>
        <w:pStyle w:val="Heading3"/>
      </w:pPr>
      <w:r>
        <w:t>m</w:t>
      </w:r>
      <w:r w:rsidR="00592571" w:rsidRPr="00F532CB">
        <w:t xml:space="preserve">ay require set up fees to configure the </w:t>
      </w:r>
      <w:r w:rsidR="00F703ED" w:rsidRPr="00F532CB">
        <w:t xml:space="preserve">app foundry </w:t>
      </w:r>
      <w:r w:rsidR="00592571" w:rsidRPr="00F532CB">
        <w:t xml:space="preserve">solution to your </w:t>
      </w:r>
      <w:r w:rsidR="00F703ED" w:rsidRPr="00F532CB">
        <w:t xml:space="preserve">specific </w:t>
      </w:r>
      <w:r w:rsidR="00592571" w:rsidRPr="00F532CB">
        <w:t xml:space="preserve">requirements. </w:t>
      </w:r>
      <w:r w:rsidR="00220DA3" w:rsidRPr="00F532CB">
        <w:t>A</w:t>
      </w:r>
      <w:r w:rsidR="00592571" w:rsidRPr="00F532CB">
        <w:t xml:space="preserve"> fee for service applies </w:t>
      </w:r>
      <w:r w:rsidR="00F703ED" w:rsidRPr="00F532CB">
        <w:t>if Telstra</w:t>
      </w:r>
      <w:r w:rsidR="00592571" w:rsidRPr="00F532CB">
        <w:t xml:space="preserve"> Professional services </w:t>
      </w:r>
      <w:r w:rsidR="00F703ED" w:rsidRPr="00F532CB">
        <w:t>is required</w:t>
      </w:r>
      <w:r w:rsidR="00220DA3" w:rsidRPr="00F532CB">
        <w:t>.</w:t>
      </w:r>
      <w:r w:rsidR="00F703ED" w:rsidRPr="00F532CB">
        <w:t xml:space="preserve"> </w:t>
      </w:r>
      <w:r w:rsidR="00220DA3" w:rsidRPr="00F532CB">
        <w:t xml:space="preserve">A </w:t>
      </w:r>
      <w:r w:rsidR="00796D1F" w:rsidRPr="00F532CB">
        <w:t>quot</w:t>
      </w:r>
      <w:r w:rsidR="00220DA3" w:rsidRPr="00F532CB">
        <w:t>at</w:t>
      </w:r>
      <w:r w:rsidR="00796D1F" w:rsidRPr="00F532CB">
        <w:t xml:space="preserve">ion is </w:t>
      </w:r>
      <w:r w:rsidR="00592571" w:rsidRPr="00F532CB">
        <w:t xml:space="preserve">available upon </w:t>
      </w:r>
      <w:proofErr w:type="gramStart"/>
      <w:r w:rsidR="00592571" w:rsidRPr="00F532CB">
        <w:t>request</w:t>
      </w:r>
      <w:r w:rsidR="002477B6">
        <w:t>;</w:t>
      </w:r>
      <w:proofErr w:type="gramEnd"/>
    </w:p>
    <w:p w14:paraId="0C5765D1" w14:textId="3C7232B6" w:rsidR="00592571" w:rsidRPr="00F532CB" w:rsidRDefault="00F703ED" w:rsidP="00592571">
      <w:pPr>
        <w:pStyle w:val="Heading3"/>
      </w:pPr>
      <w:r w:rsidRPr="00F532CB">
        <w:t>w</w:t>
      </w:r>
      <w:r w:rsidR="007E375A">
        <w:t>ill</w:t>
      </w:r>
      <w:r w:rsidRPr="00F532CB">
        <w:t xml:space="preserve"> be</w:t>
      </w:r>
      <w:r w:rsidR="00592571" w:rsidRPr="00F532CB">
        <w:t xml:space="preserve"> billed in arrears based on monthly or annual subscription licenses</w:t>
      </w:r>
      <w:r w:rsidRPr="00F532CB">
        <w:t xml:space="preserve"> to your Telstra Genesys Cloud nominated Telstra Account number</w:t>
      </w:r>
      <w:r w:rsidR="002477B6">
        <w:t>;</w:t>
      </w:r>
      <w:r w:rsidR="007E375A">
        <w:t xml:space="preserve"> and</w:t>
      </w:r>
    </w:p>
    <w:p w14:paraId="39FEAEE8" w14:textId="3BFD6740" w:rsidR="00796D1F" w:rsidRPr="00F532CB" w:rsidRDefault="007E375A" w:rsidP="00592571">
      <w:pPr>
        <w:pStyle w:val="Heading3"/>
      </w:pPr>
      <w:r>
        <w:t>w</w:t>
      </w:r>
      <w:r w:rsidR="00592571" w:rsidRPr="00F532CB">
        <w:t>here</w:t>
      </w:r>
      <w:r w:rsidR="00F703ED" w:rsidRPr="00F532CB">
        <w:t xml:space="preserve"> </w:t>
      </w:r>
      <w:r w:rsidR="00592571" w:rsidRPr="00F532CB">
        <w:t xml:space="preserve">usage charges apply for the </w:t>
      </w:r>
      <w:proofErr w:type="spellStart"/>
      <w:r w:rsidR="000E72D2" w:rsidRPr="0094208D">
        <w:rPr>
          <w:szCs w:val="20"/>
        </w:rPr>
        <w:t>AppFoundry</w:t>
      </w:r>
      <w:proofErr w:type="spellEnd"/>
      <w:r w:rsidR="000E72D2" w:rsidRPr="0094208D">
        <w:rPr>
          <w:szCs w:val="20"/>
        </w:rPr>
        <w:t xml:space="preserve"> </w:t>
      </w:r>
      <w:r w:rsidR="00592571" w:rsidRPr="00F532CB">
        <w:t>solution, will be billed in arrears</w:t>
      </w:r>
      <w:r w:rsidR="00796D1F" w:rsidRPr="00F532CB">
        <w:t xml:space="preserve"> based on the monthly usage</w:t>
      </w:r>
      <w:r w:rsidR="00F703ED" w:rsidRPr="00F532CB">
        <w:t xml:space="preserve"> or excess usage above any included usage </w:t>
      </w:r>
      <w:proofErr w:type="gramStart"/>
      <w:r w:rsidR="00F703ED" w:rsidRPr="00F532CB">
        <w:t>allowance</w:t>
      </w:r>
      <w:r w:rsidR="002477B6">
        <w:t>;</w:t>
      </w:r>
      <w:proofErr w:type="gramEnd"/>
    </w:p>
    <w:p w14:paraId="286AC03C" w14:textId="73592E2C" w:rsidR="00796D1F" w:rsidRPr="00F532CB" w:rsidRDefault="00796D1F" w:rsidP="007E375A">
      <w:pPr>
        <w:pStyle w:val="Heading2"/>
        <w:ind w:left="709"/>
      </w:pPr>
      <w:r w:rsidRPr="00F532CB">
        <w:t xml:space="preserve">To activate purchasing directly from the Genesys </w:t>
      </w:r>
      <w:proofErr w:type="spellStart"/>
      <w:r w:rsidRPr="00F532CB">
        <w:t>App</w:t>
      </w:r>
      <w:r w:rsidR="000E72D2">
        <w:t>F</w:t>
      </w:r>
      <w:r w:rsidRPr="00F532CB">
        <w:t>oundry</w:t>
      </w:r>
      <w:proofErr w:type="spellEnd"/>
      <w:r w:rsidRPr="00F532CB">
        <w:t xml:space="preserve"> you must contact our help desk </w:t>
      </w:r>
      <w:r w:rsidR="00F703ED" w:rsidRPr="00F532CB">
        <w:t xml:space="preserve">or your client partner </w:t>
      </w:r>
      <w:r w:rsidRPr="00F532CB">
        <w:t>and provide</w:t>
      </w:r>
      <w:r w:rsidR="00F703ED" w:rsidRPr="00F532CB">
        <w:t xml:space="preserve"> in writing</w:t>
      </w:r>
      <w:r w:rsidRPr="00F532CB">
        <w:t xml:space="preserve"> the details of the Genesys Cloud administrator authorised to purchase via the </w:t>
      </w:r>
      <w:proofErr w:type="spellStart"/>
      <w:r w:rsidR="000E72D2" w:rsidRPr="0094208D">
        <w:rPr>
          <w:szCs w:val="20"/>
        </w:rPr>
        <w:t>AppFoundry</w:t>
      </w:r>
      <w:proofErr w:type="spellEnd"/>
      <w:r w:rsidRPr="00F532CB">
        <w:t xml:space="preserve">. </w:t>
      </w:r>
      <w:r w:rsidR="00F703ED" w:rsidRPr="00F532CB">
        <w:t>Once set up by Telstra, t</w:t>
      </w:r>
      <w:r w:rsidRPr="00F532CB">
        <w:t xml:space="preserve">he nominated administrator will have access </w:t>
      </w:r>
      <w:r w:rsidR="00220DA3" w:rsidRPr="00F532CB">
        <w:t xml:space="preserve">unless and </w:t>
      </w:r>
      <w:r w:rsidRPr="00F532CB">
        <w:t xml:space="preserve">until you advise </w:t>
      </w:r>
      <w:r w:rsidR="00F703ED" w:rsidRPr="00F532CB">
        <w:t xml:space="preserve">Telstra </w:t>
      </w:r>
      <w:r w:rsidR="00220DA3" w:rsidRPr="00F532CB">
        <w:t xml:space="preserve">to </w:t>
      </w:r>
      <w:r w:rsidRPr="00F532CB">
        <w:t>cancel</w:t>
      </w:r>
      <w:r w:rsidR="00220DA3" w:rsidRPr="00F532CB">
        <w:t xml:space="preserve"> that </w:t>
      </w:r>
      <w:r w:rsidRPr="00F532CB">
        <w:t>access</w:t>
      </w:r>
      <w:r w:rsidR="00F703ED" w:rsidRPr="00F532CB">
        <w:t xml:space="preserve">. It is your sole responsibility to ensure that the person authorised can purchase </w:t>
      </w:r>
      <w:proofErr w:type="spellStart"/>
      <w:r w:rsidR="000E72D2" w:rsidRPr="0094208D">
        <w:rPr>
          <w:szCs w:val="20"/>
        </w:rPr>
        <w:t>AppFoundry</w:t>
      </w:r>
      <w:proofErr w:type="spellEnd"/>
      <w:r w:rsidR="000E72D2" w:rsidRPr="0094208D">
        <w:rPr>
          <w:szCs w:val="20"/>
        </w:rPr>
        <w:t xml:space="preserve"> </w:t>
      </w:r>
      <w:r w:rsidR="00F703ED" w:rsidRPr="00F532CB">
        <w:t>on behalf of your organisation</w:t>
      </w:r>
      <w:r w:rsidR="007E375A">
        <w:t>.</w:t>
      </w:r>
    </w:p>
    <w:p w14:paraId="2516167D" w14:textId="12EB82B4" w:rsidR="00592571" w:rsidRPr="0094208D" w:rsidRDefault="00796D1F" w:rsidP="007E375A">
      <w:pPr>
        <w:pStyle w:val="Heading2"/>
        <w:ind w:left="709"/>
      </w:pPr>
      <w:r w:rsidRPr="00F532CB">
        <w:rPr>
          <w:bCs w:val="0"/>
        </w:rPr>
        <w:t xml:space="preserve">You </w:t>
      </w:r>
      <w:r w:rsidRPr="007E375A">
        <w:rPr>
          <w:iCs w:val="0"/>
          <w:szCs w:val="20"/>
        </w:rPr>
        <w:t>acknowledge</w:t>
      </w:r>
      <w:r w:rsidRPr="00F532CB">
        <w:rPr>
          <w:bCs w:val="0"/>
        </w:rPr>
        <w:t xml:space="preserve"> that you are solely responsible for determining the </w:t>
      </w:r>
      <w:proofErr w:type="spellStart"/>
      <w:r w:rsidR="000E72D2" w:rsidRPr="0094208D">
        <w:rPr>
          <w:szCs w:val="20"/>
        </w:rPr>
        <w:t>AppFoundry</w:t>
      </w:r>
      <w:proofErr w:type="spellEnd"/>
      <w:r w:rsidR="000E72D2" w:rsidRPr="0094208D">
        <w:rPr>
          <w:szCs w:val="20"/>
        </w:rPr>
        <w:t xml:space="preserve"> </w:t>
      </w:r>
      <w:r w:rsidRPr="00F532CB">
        <w:rPr>
          <w:bCs w:val="0"/>
        </w:rPr>
        <w:t>products suitability for your Genesys Cloud Service</w:t>
      </w:r>
      <w:r w:rsidR="00220DA3" w:rsidRPr="00F532CB">
        <w:rPr>
          <w:bCs w:val="0"/>
        </w:rPr>
        <w:t xml:space="preserve">. Not </w:t>
      </w:r>
      <w:r w:rsidRPr="00F532CB">
        <w:rPr>
          <w:bCs w:val="0"/>
        </w:rPr>
        <w:t xml:space="preserve">all </w:t>
      </w:r>
      <w:proofErr w:type="spellStart"/>
      <w:r w:rsidR="000E72D2" w:rsidRPr="0094208D">
        <w:rPr>
          <w:szCs w:val="20"/>
        </w:rPr>
        <w:t>AppFoundry</w:t>
      </w:r>
      <w:proofErr w:type="spellEnd"/>
      <w:r w:rsidR="000E72D2" w:rsidRPr="0094208D">
        <w:rPr>
          <w:szCs w:val="20"/>
        </w:rPr>
        <w:t xml:space="preserve"> </w:t>
      </w:r>
      <w:r w:rsidRPr="00F532CB">
        <w:rPr>
          <w:bCs w:val="0"/>
        </w:rPr>
        <w:t>products may be suitable with the Telstra Shared Network model</w:t>
      </w:r>
      <w:r w:rsidR="00F703ED" w:rsidRPr="00F532CB">
        <w:rPr>
          <w:bCs w:val="0"/>
        </w:rPr>
        <w:t xml:space="preserve"> for Genesys Cloud</w:t>
      </w:r>
      <w:r w:rsidRPr="00F532CB">
        <w:rPr>
          <w:bCs w:val="0"/>
        </w:rPr>
        <w:t xml:space="preserve">. You can engage our </w:t>
      </w:r>
      <w:r w:rsidR="00F703ED" w:rsidRPr="00F532CB">
        <w:rPr>
          <w:bCs w:val="0"/>
        </w:rPr>
        <w:t xml:space="preserve">Sales, </w:t>
      </w:r>
      <w:r w:rsidRPr="00F532CB">
        <w:rPr>
          <w:bCs w:val="0"/>
        </w:rPr>
        <w:t>Professional services</w:t>
      </w:r>
      <w:r w:rsidR="00B84870">
        <w:rPr>
          <w:bCs w:val="0"/>
        </w:rPr>
        <w:t>,</w:t>
      </w:r>
      <w:r w:rsidRPr="00F532CB">
        <w:rPr>
          <w:bCs w:val="0"/>
        </w:rPr>
        <w:t xml:space="preserve"> or support team with any questions you may have to help you determine suitability.</w:t>
      </w:r>
    </w:p>
    <w:p w14:paraId="0F27841B" w14:textId="69A1AA6D" w:rsidR="00D91403" w:rsidRPr="00F07631" w:rsidRDefault="00A30D8A" w:rsidP="00D91403">
      <w:pPr>
        <w:pStyle w:val="Heading2"/>
        <w:ind w:left="709"/>
      </w:pPr>
      <w:r w:rsidRPr="00F532CB">
        <w:rPr>
          <w:rFonts w:cs="Arial"/>
          <w:szCs w:val="20"/>
        </w:rPr>
        <w:t>If you</w:t>
      </w:r>
      <w:r w:rsidR="00846E9F" w:rsidRPr="00F532CB">
        <w:rPr>
          <w:rFonts w:cs="Arial"/>
          <w:szCs w:val="20"/>
        </w:rPr>
        <w:t xml:space="preserve"> purchas</w:t>
      </w:r>
      <w:r w:rsidRPr="00F532CB">
        <w:rPr>
          <w:rFonts w:cs="Arial"/>
          <w:szCs w:val="20"/>
        </w:rPr>
        <w:t>e</w:t>
      </w:r>
      <w:r w:rsidR="00846E9F" w:rsidRPr="00F532CB">
        <w:rPr>
          <w:rFonts w:cs="Arial"/>
          <w:szCs w:val="20"/>
        </w:rPr>
        <w:t xml:space="preserve"> an </w:t>
      </w:r>
      <w:proofErr w:type="spellStart"/>
      <w:r w:rsidR="00846E9F" w:rsidRPr="00F532CB">
        <w:rPr>
          <w:rFonts w:cs="Arial"/>
          <w:szCs w:val="20"/>
        </w:rPr>
        <w:t>AppFoundry</w:t>
      </w:r>
      <w:proofErr w:type="spellEnd"/>
      <w:r w:rsidR="00846E9F" w:rsidRPr="00F532CB">
        <w:rPr>
          <w:rFonts w:cs="Arial"/>
          <w:szCs w:val="20"/>
        </w:rPr>
        <w:t xml:space="preserve"> solution, you </w:t>
      </w:r>
      <w:r w:rsidRPr="00F532CB">
        <w:rPr>
          <w:rFonts w:cs="Arial"/>
          <w:szCs w:val="20"/>
        </w:rPr>
        <w:t xml:space="preserve">accept the terms of </w:t>
      </w:r>
      <w:r w:rsidR="00846E9F" w:rsidRPr="00F532CB">
        <w:rPr>
          <w:rFonts w:cs="Arial"/>
          <w:szCs w:val="20"/>
        </w:rPr>
        <w:t xml:space="preserve">the relevant </w:t>
      </w:r>
      <w:proofErr w:type="spellStart"/>
      <w:r w:rsidR="00846E9F" w:rsidRPr="00F532CB">
        <w:rPr>
          <w:rFonts w:cs="Arial"/>
          <w:szCs w:val="20"/>
        </w:rPr>
        <w:t>App</w:t>
      </w:r>
      <w:r w:rsidR="000E72D2">
        <w:rPr>
          <w:rFonts w:cs="Arial"/>
          <w:szCs w:val="20"/>
        </w:rPr>
        <w:t>F</w:t>
      </w:r>
      <w:r w:rsidR="00846E9F" w:rsidRPr="00F532CB">
        <w:rPr>
          <w:rFonts w:cs="Arial"/>
          <w:szCs w:val="20"/>
        </w:rPr>
        <w:t>oundry</w:t>
      </w:r>
      <w:proofErr w:type="spellEnd"/>
      <w:r w:rsidR="00846E9F" w:rsidRPr="00F532CB">
        <w:rPr>
          <w:rFonts w:cs="Arial"/>
          <w:szCs w:val="20"/>
        </w:rPr>
        <w:t xml:space="preserve"> End User Licensing Agreement</w:t>
      </w:r>
      <w:r w:rsidRPr="00F532CB">
        <w:rPr>
          <w:rFonts w:cs="Arial"/>
          <w:szCs w:val="20"/>
        </w:rPr>
        <w:t xml:space="preserve"> which is provided to you </w:t>
      </w:r>
      <w:r w:rsidR="00846E9F" w:rsidRPr="00F532CB">
        <w:rPr>
          <w:rFonts w:cs="Arial"/>
          <w:szCs w:val="20"/>
        </w:rPr>
        <w:t>at the time of purchase</w:t>
      </w:r>
      <w:r w:rsidRPr="00F532CB">
        <w:rPr>
          <w:rFonts w:cs="Arial"/>
          <w:szCs w:val="20"/>
        </w:rPr>
        <w:t xml:space="preserve"> (</w:t>
      </w:r>
      <w:r w:rsidR="003F3289" w:rsidRPr="00F532CB">
        <w:rPr>
          <w:rFonts w:cs="Arial"/>
          <w:szCs w:val="20"/>
        </w:rPr>
        <w:t>a copy is available any time on request</w:t>
      </w:r>
      <w:r w:rsidR="0006573A" w:rsidRPr="00F532CB">
        <w:rPr>
          <w:rFonts w:cs="Arial"/>
          <w:szCs w:val="20"/>
        </w:rPr>
        <w:t>)</w:t>
      </w:r>
      <w:r w:rsidR="00846E9F" w:rsidRPr="00F532CB">
        <w:rPr>
          <w:rFonts w:cs="Arial"/>
          <w:szCs w:val="20"/>
        </w:rPr>
        <w:t>.</w:t>
      </w:r>
      <w:r w:rsidRPr="00F532CB">
        <w:rPr>
          <w:rFonts w:cs="Arial"/>
          <w:szCs w:val="20"/>
        </w:rPr>
        <w:t xml:space="preserve"> You </w:t>
      </w:r>
      <w:r w:rsidRPr="00F532CB">
        <w:rPr>
          <w:rFonts w:cs="Arial"/>
          <w:szCs w:val="20"/>
        </w:rPr>
        <w:lastRenderedPageBreak/>
        <w:t xml:space="preserve">acknowledge that the relevant end user licence agreement governs the relationship between you and the </w:t>
      </w:r>
      <w:proofErr w:type="spellStart"/>
      <w:r w:rsidRPr="00F532CB">
        <w:rPr>
          <w:rFonts w:cs="Arial"/>
          <w:szCs w:val="20"/>
        </w:rPr>
        <w:t>AppFoundry</w:t>
      </w:r>
      <w:proofErr w:type="spellEnd"/>
      <w:r w:rsidRPr="00F532CB">
        <w:rPr>
          <w:rFonts w:cs="Arial"/>
          <w:szCs w:val="20"/>
        </w:rPr>
        <w:t xml:space="preserve"> supplier and your acceptance of that end user licence agreement is a condition of use for the </w:t>
      </w:r>
      <w:proofErr w:type="spellStart"/>
      <w:r w:rsidRPr="00F532CB">
        <w:rPr>
          <w:rFonts w:cs="Arial"/>
          <w:szCs w:val="20"/>
        </w:rPr>
        <w:t>AppFoundry</w:t>
      </w:r>
      <w:proofErr w:type="spellEnd"/>
      <w:r w:rsidRPr="00F532CB">
        <w:rPr>
          <w:rFonts w:cs="Arial"/>
          <w:szCs w:val="20"/>
        </w:rPr>
        <w:t xml:space="preserve"> solution. </w:t>
      </w:r>
      <w:bookmarkEnd w:id="20"/>
    </w:p>
    <w:p w14:paraId="62CC3832" w14:textId="77777777" w:rsidR="00104B2F" w:rsidRPr="0094208D" w:rsidRDefault="00C22D4A" w:rsidP="00B232EC">
      <w:pPr>
        <w:pStyle w:val="Heading1"/>
      </w:pPr>
      <w:bookmarkStart w:id="21" w:name="_Toc205999522"/>
      <w:r w:rsidRPr="0094208D">
        <w:t>ELIGIBILITY</w:t>
      </w:r>
      <w:bookmarkEnd w:id="21"/>
    </w:p>
    <w:p w14:paraId="769E7B68" w14:textId="77777777" w:rsidR="00E94A79" w:rsidRPr="0094208D" w:rsidRDefault="00E94A79" w:rsidP="0045346A">
      <w:pPr>
        <w:pStyle w:val="Heading2"/>
        <w:ind w:left="709"/>
        <w:rPr>
          <w:szCs w:val="20"/>
        </w:rPr>
      </w:pPr>
      <w:bookmarkStart w:id="22" w:name="_Hlk170119514"/>
      <w:bookmarkStart w:id="23" w:name="_Toc414017068"/>
      <w:bookmarkStart w:id="24" w:name="_Toc414018557"/>
      <w:bookmarkStart w:id="25" w:name="_Toc414018648"/>
      <w:bookmarkStart w:id="26" w:name="_Toc213726152"/>
      <w:bookmarkStart w:id="27" w:name="_Toc186002419"/>
      <w:bookmarkStart w:id="28" w:name="_Toc186261546"/>
      <w:bookmarkEnd w:id="13"/>
      <w:bookmarkEnd w:id="14"/>
      <w:bookmarkEnd w:id="15"/>
      <w:bookmarkEnd w:id="16"/>
      <w:r w:rsidRPr="0094208D">
        <w:rPr>
          <w:szCs w:val="20"/>
        </w:rPr>
        <w:t>Minimum spend amounts apply to be eligible for a Genesys Cloud Service as follows</w:t>
      </w:r>
      <w:bookmarkEnd w:id="22"/>
      <w:r w:rsidRPr="0094208D">
        <w:rPr>
          <w:szCs w:val="20"/>
        </w:rPr>
        <w:t>:</w:t>
      </w:r>
    </w:p>
    <w:p w14:paraId="24AA1ECC" w14:textId="4065E88B" w:rsidR="00E94A79" w:rsidRPr="0094208D" w:rsidRDefault="00E94A79" w:rsidP="00E94A79">
      <w:pPr>
        <w:pStyle w:val="Heading3"/>
      </w:pPr>
      <w:bookmarkStart w:id="29" w:name="_Ref205986631"/>
      <w:bookmarkStart w:id="30" w:name="_Hlk170119494"/>
      <w:r w:rsidRPr="0094208D">
        <w:t xml:space="preserve">for Genesys Cloud 1, Genesys Cloud </w:t>
      </w:r>
      <w:proofErr w:type="gramStart"/>
      <w:r w:rsidRPr="0094208D">
        <w:t>2  Genesys</w:t>
      </w:r>
      <w:proofErr w:type="gramEnd"/>
      <w:r w:rsidRPr="0094208D">
        <w:t xml:space="preserve"> Cloud 3</w:t>
      </w:r>
      <w:r w:rsidR="004648B4">
        <w:t>, or 4</w:t>
      </w:r>
      <w:r w:rsidRPr="0094208D">
        <w:t xml:space="preserve"> Plan (each a </w:t>
      </w:r>
      <w:r w:rsidRPr="0094208D">
        <w:rPr>
          <w:b/>
          <w:bCs w:val="0"/>
        </w:rPr>
        <w:t xml:space="preserve">Genesys Cloud 1, 2 </w:t>
      </w:r>
      <w:r w:rsidR="004648B4">
        <w:rPr>
          <w:b/>
          <w:bCs w:val="0"/>
        </w:rPr>
        <w:t>,</w:t>
      </w:r>
      <w:r w:rsidRPr="0094208D">
        <w:rPr>
          <w:b/>
          <w:bCs w:val="0"/>
        </w:rPr>
        <w:t xml:space="preserve">3 </w:t>
      </w:r>
      <w:r w:rsidR="004648B4">
        <w:rPr>
          <w:b/>
          <w:bCs w:val="0"/>
        </w:rPr>
        <w:t xml:space="preserve">or 4 </w:t>
      </w:r>
      <w:r w:rsidRPr="0094208D">
        <w:rPr>
          <w:b/>
          <w:bCs w:val="0"/>
        </w:rPr>
        <w:t>Plan</w:t>
      </w:r>
      <w:r w:rsidRPr="0094208D">
        <w:t xml:space="preserve">) </w:t>
      </w:r>
      <w:r w:rsidR="00235E02" w:rsidRPr="0094208D">
        <w:t xml:space="preserve">the minimum spend on </w:t>
      </w:r>
      <w:r w:rsidR="0040343C" w:rsidRPr="0094208D">
        <w:t xml:space="preserve">Genesys Cloud </w:t>
      </w:r>
      <w:r w:rsidR="00235E02" w:rsidRPr="0094208D">
        <w:t xml:space="preserve">Plan fees must be at least $1000 AUD per </w:t>
      </w:r>
      <w:proofErr w:type="gramStart"/>
      <w:r w:rsidR="00235E02" w:rsidRPr="0094208D">
        <w:t>month</w:t>
      </w:r>
      <w:r w:rsidRPr="0094208D">
        <w:t>;</w:t>
      </w:r>
      <w:bookmarkEnd w:id="29"/>
      <w:proofErr w:type="gramEnd"/>
    </w:p>
    <w:p w14:paraId="4F94BF8D" w14:textId="01E8336A" w:rsidR="00235E02" w:rsidRPr="0094208D" w:rsidRDefault="00E94A79" w:rsidP="00E94A79">
      <w:pPr>
        <w:pStyle w:val="Heading3"/>
      </w:pPr>
      <w:r w:rsidRPr="0094208D">
        <w:t xml:space="preserve">for a Genesys Cloud Digital Only 2 or Genesys Cloud Digital Only 3 Plan (each a </w:t>
      </w:r>
      <w:r w:rsidRPr="0094208D">
        <w:rPr>
          <w:b/>
          <w:bCs w:val="0"/>
        </w:rPr>
        <w:t>Genesys Cloud Digital Only Plan</w:t>
      </w:r>
      <w:r w:rsidRPr="0094208D">
        <w:t>) taken as a standalone service, the minimum spend must be at least $3000 AUD per month; and</w:t>
      </w:r>
    </w:p>
    <w:p w14:paraId="486DB656" w14:textId="7F96EA63" w:rsidR="00E94A79" w:rsidRPr="0094208D" w:rsidRDefault="00E94A79" w:rsidP="00E94A79">
      <w:pPr>
        <w:pStyle w:val="Heading3"/>
      </w:pPr>
      <w:bookmarkStart w:id="31" w:name="_Hlk170119575"/>
      <w:bookmarkEnd w:id="30"/>
      <w:r w:rsidRPr="0094208D">
        <w:t xml:space="preserve">where a Genesys Cloud Digital Only Plan is added to an existing Genesys Cloud 1, 2 or 3 Plan, the minimum spend on Genesys Cloud Plan is per </w:t>
      </w:r>
      <w:r w:rsidR="006A79BB">
        <w:fldChar w:fldCharType="begin"/>
      </w:r>
      <w:r w:rsidR="006A79BB">
        <w:instrText xml:space="preserve"> REF _Ref205986631 \w \h </w:instrText>
      </w:r>
      <w:r w:rsidR="006A79BB">
        <w:fldChar w:fldCharType="separate"/>
      </w:r>
      <w:r w:rsidR="006062F0">
        <w:t>4.1(a)</w:t>
      </w:r>
      <w:r w:rsidR="006A79BB">
        <w:fldChar w:fldCharType="end"/>
      </w:r>
      <w:r w:rsidRPr="0094208D">
        <w:t>.</w:t>
      </w:r>
    </w:p>
    <w:bookmarkEnd w:id="31"/>
    <w:p w14:paraId="18855D3D" w14:textId="023BA897" w:rsidR="00907303" w:rsidRPr="0094208D" w:rsidRDefault="00907303" w:rsidP="0045346A">
      <w:pPr>
        <w:pStyle w:val="Heading2"/>
        <w:ind w:left="709"/>
        <w:rPr>
          <w:szCs w:val="20"/>
        </w:rPr>
      </w:pPr>
      <w:r w:rsidRPr="0094208D">
        <w:rPr>
          <w:szCs w:val="20"/>
        </w:rPr>
        <w:t xml:space="preserve">The </w:t>
      </w:r>
      <w:r w:rsidRPr="0094208D">
        <w:rPr>
          <w:iCs w:val="0"/>
          <w:szCs w:val="20"/>
        </w:rPr>
        <w:t>following</w:t>
      </w:r>
      <w:r w:rsidRPr="0094208D">
        <w:rPr>
          <w:szCs w:val="20"/>
        </w:rPr>
        <w:t xml:space="preserve"> items are not part of </w:t>
      </w:r>
      <w:r w:rsidR="00C5057F" w:rsidRPr="0094208D">
        <w:rPr>
          <w:szCs w:val="20"/>
        </w:rPr>
        <w:t xml:space="preserve">your </w:t>
      </w:r>
      <w:r w:rsidR="004150B8" w:rsidRPr="0094208D">
        <w:rPr>
          <w:szCs w:val="20"/>
        </w:rPr>
        <w:t>Genesys Cloud Service</w:t>
      </w:r>
      <w:r w:rsidRPr="0094208D">
        <w:rPr>
          <w:szCs w:val="20"/>
        </w:rPr>
        <w:t xml:space="preserve">. </w:t>
      </w:r>
      <w:r w:rsidR="00E94A79" w:rsidRPr="0094208D">
        <w:rPr>
          <w:szCs w:val="20"/>
        </w:rPr>
        <w:t>Depending on your chosen Plan, y</w:t>
      </w:r>
      <w:r w:rsidRPr="0094208D">
        <w:rPr>
          <w:szCs w:val="20"/>
        </w:rPr>
        <w:t xml:space="preserve">ou will need to acquire these items separately </w:t>
      </w:r>
      <w:r w:rsidR="00C5057F" w:rsidRPr="0094208D">
        <w:rPr>
          <w:szCs w:val="20"/>
        </w:rPr>
        <w:t>to be able</w:t>
      </w:r>
      <w:r w:rsidRPr="0094208D">
        <w:rPr>
          <w:szCs w:val="20"/>
        </w:rPr>
        <w:t xml:space="preserve"> to use </w:t>
      </w:r>
      <w:r w:rsidR="00C5057F" w:rsidRPr="0094208D">
        <w:rPr>
          <w:szCs w:val="20"/>
        </w:rPr>
        <w:t xml:space="preserve">your </w:t>
      </w:r>
      <w:r w:rsidR="004150B8" w:rsidRPr="0094208D">
        <w:rPr>
          <w:szCs w:val="20"/>
        </w:rPr>
        <w:t>Genesys Cloud Service</w:t>
      </w:r>
      <w:r w:rsidRPr="0094208D">
        <w:rPr>
          <w:szCs w:val="20"/>
        </w:rPr>
        <w:t>:</w:t>
      </w:r>
    </w:p>
    <w:p w14:paraId="4F56BEE8" w14:textId="28483207" w:rsidR="00907303" w:rsidRPr="0094208D" w:rsidRDefault="00907303" w:rsidP="00907303">
      <w:pPr>
        <w:pStyle w:val="Heading3"/>
        <w:rPr>
          <w:szCs w:val="20"/>
        </w:rPr>
      </w:pPr>
      <w:r w:rsidRPr="0094208D">
        <w:rPr>
          <w:szCs w:val="20"/>
        </w:rPr>
        <w:t xml:space="preserve">a </w:t>
      </w:r>
      <w:r w:rsidRPr="0094208D">
        <w:rPr>
          <w:iCs/>
          <w:szCs w:val="20"/>
        </w:rPr>
        <w:t>Telstra</w:t>
      </w:r>
      <w:r w:rsidRPr="0094208D">
        <w:rPr>
          <w:szCs w:val="20"/>
        </w:rPr>
        <w:t xml:space="preserve"> IN-Control or IN-Control Call Direct service</w:t>
      </w:r>
      <w:r w:rsidR="00E94A79" w:rsidRPr="0094208D">
        <w:rPr>
          <w:szCs w:val="20"/>
        </w:rPr>
        <w:t xml:space="preserve"> (not required for Genesys Cloud Digital Only Plans</w:t>
      </w:r>
      <w:proofErr w:type="gramStart"/>
      <w:r w:rsidR="00E94A79" w:rsidRPr="0094208D">
        <w:rPr>
          <w:szCs w:val="20"/>
        </w:rPr>
        <w:t>)</w:t>
      </w:r>
      <w:r w:rsidRPr="0094208D">
        <w:rPr>
          <w:szCs w:val="20"/>
        </w:rPr>
        <w:t>;</w:t>
      </w:r>
      <w:proofErr w:type="gramEnd"/>
      <w:r w:rsidRPr="0094208D">
        <w:rPr>
          <w:szCs w:val="20"/>
        </w:rPr>
        <w:t xml:space="preserve">  </w:t>
      </w:r>
    </w:p>
    <w:p w14:paraId="4DE6AAA3" w14:textId="719F2192" w:rsidR="00907303" w:rsidRPr="0094208D" w:rsidRDefault="00907303" w:rsidP="00907303">
      <w:pPr>
        <w:pStyle w:val="Heading3"/>
        <w:rPr>
          <w:szCs w:val="20"/>
        </w:rPr>
      </w:pPr>
      <w:r w:rsidRPr="0094208D">
        <w:rPr>
          <w:szCs w:val="20"/>
        </w:rPr>
        <w:t xml:space="preserve">one or more Telstra Inbound Services (as this is required for callers to access your </w:t>
      </w:r>
      <w:r w:rsidR="004150B8" w:rsidRPr="0094208D">
        <w:rPr>
          <w:szCs w:val="20"/>
        </w:rPr>
        <w:t>Genesys Cloud Service</w:t>
      </w:r>
      <w:r w:rsidRPr="0094208D">
        <w:rPr>
          <w:szCs w:val="20"/>
        </w:rPr>
        <w:t>)</w:t>
      </w:r>
      <w:r w:rsidR="00E94A79" w:rsidRPr="0094208D">
        <w:rPr>
          <w:szCs w:val="20"/>
        </w:rPr>
        <w:t xml:space="preserve"> (not required for Genesys Cloud Digital Only Plans</w:t>
      </w:r>
      <w:r w:rsidR="0006480C">
        <w:rPr>
          <w:szCs w:val="20"/>
        </w:rPr>
        <w:t xml:space="preserve"> or</w:t>
      </w:r>
      <w:r w:rsidR="00166D78">
        <w:rPr>
          <w:szCs w:val="20"/>
        </w:rPr>
        <w:t xml:space="preserve"> with</w:t>
      </w:r>
      <w:r w:rsidR="0006480C">
        <w:rPr>
          <w:szCs w:val="20"/>
        </w:rPr>
        <w:t xml:space="preserve"> BYOC Telstra SIP</w:t>
      </w:r>
      <w:proofErr w:type="gramStart"/>
      <w:r w:rsidR="00E94A79" w:rsidRPr="0094208D">
        <w:rPr>
          <w:szCs w:val="20"/>
        </w:rPr>
        <w:t>)</w:t>
      </w:r>
      <w:r w:rsidRPr="0094208D">
        <w:rPr>
          <w:szCs w:val="20"/>
        </w:rPr>
        <w:t>;</w:t>
      </w:r>
      <w:proofErr w:type="gramEnd"/>
      <w:r w:rsidRPr="0094208D">
        <w:rPr>
          <w:szCs w:val="20"/>
        </w:rPr>
        <w:t xml:space="preserve"> </w:t>
      </w:r>
    </w:p>
    <w:p w14:paraId="252D1FAF" w14:textId="7B04B6CE" w:rsidR="00907303" w:rsidRPr="0094208D" w:rsidRDefault="00907303" w:rsidP="00907303">
      <w:pPr>
        <w:pStyle w:val="Heading3"/>
        <w:rPr>
          <w:szCs w:val="20"/>
        </w:rPr>
      </w:pPr>
      <w:r w:rsidRPr="0094208D">
        <w:rPr>
          <w:szCs w:val="20"/>
        </w:rPr>
        <w:t>for each</w:t>
      </w:r>
      <w:r w:rsidR="00C5057F" w:rsidRPr="0094208D">
        <w:rPr>
          <w:szCs w:val="20"/>
        </w:rPr>
        <w:t xml:space="preserve"> of your</w:t>
      </w:r>
      <w:r w:rsidRPr="0094208D">
        <w:rPr>
          <w:szCs w:val="20"/>
        </w:rPr>
        <w:t xml:space="preserve"> </w:t>
      </w:r>
      <w:r w:rsidR="0088177F" w:rsidRPr="0094208D">
        <w:rPr>
          <w:szCs w:val="20"/>
        </w:rPr>
        <w:t>User</w:t>
      </w:r>
      <w:r w:rsidR="00E007ED" w:rsidRPr="0094208D">
        <w:rPr>
          <w:szCs w:val="20"/>
        </w:rPr>
        <w:t>s</w:t>
      </w:r>
      <w:r w:rsidRPr="0094208D">
        <w:rPr>
          <w:szCs w:val="20"/>
        </w:rPr>
        <w:t>, a computer that meets the minimum technical requirements (we will notify you of minimum technical requirements from time to time and provide reasonable notice of any changes to these); and</w:t>
      </w:r>
    </w:p>
    <w:p w14:paraId="02220275" w14:textId="64C526F9" w:rsidR="00335F4C" w:rsidRPr="0094208D" w:rsidRDefault="00907303" w:rsidP="00907303">
      <w:pPr>
        <w:pStyle w:val="Heading3"/>
        <w:rPr>
          <w:szCs w:val="20"/>
        </w:rPr>
      </w:pPr>
      <w:r w:rsidRPr="0094208D">
        <w:rPr>
          <w:szCs w:val="20"/>
        </w:rPr>
        <w:t>for each</w:t>
      </w:r>
      <w:r w:rsidR="00C5057F" w:rsidRPr="0094208D">
        <w:rPr>
          <w:szCs w:val="20"/>
        </w:rPr>
        <w:t xml:space="preserve"> of your</w:t>
      </w:r>
      <w:r w:rsidRPr="0094208D">
        <w:rPr>
          <w:szCs w:val="20"/>
        </w:rPr>
        <w:t xml:space="preserve"> </w:t>
      </w:r>
      <w:r w:rsidR="0088177F" w:rsidRPr="0094208D">
        <w:rPr>
          <w:szCs w:val="20"/>
        </w:rPr>
        <w:t>User</w:t>
      </w:r>
      <w:r w:rsidR="00767A48" w:rsidRPr="0094208D">
        <w:rPr>
          <w:szCs w:val="20"/>
        </w:rPr>
        <w:t>s</w:t>
      </w:r>
      <w:r w:rsidRPr="0094208D">
        <w:rPr>
          <w:szCs w:val="20"/>
        </w:rPr>
        <w:t>, a telephone service in Australia that can be directly dialled</w:t>
      </w:r>
      <w:r w:rsidR="00E94A79" w:rsidRPr="0094208D">
        <w:rPr>
          <w:szCs w:val="20"/>
        </w:rPr>
        <w:t xml:space="preserve"> (not required for Genesys Cloud Digital Only Plans).</w:t>
      </w:r>
    </w:p>
    <w:p w14:paraId="6462E9D8" w14:textId="77777777" w:rsidR="00907303" w:rsidRPr="0094208D" w:rsidRDefault="00907303" w:rsidP="0045346A">
      <w:pPr>
        <w:pStyle w:val="Heading2"/>
        <w:ind w:left="709"/>
        <w:rPr>
          <w:szCs w:val="20"/>
        </w:rPr>
      </w:pPr>
      <w:bookmarkStart w:id="32" w:name="_Ref425754153"/>
      <w:r w:rsidRPr="0094208D">
        <w:rPr>
          <w:szCs w:val="20"/>
        </w:rPr>
        <w:t xml:space="preserve">If you are </w:t>
      </w:r>
      <w:r w:rsidRPr="0094208D">
        <w:rPr>
          <w:iCs w:val="0"/>
          <w:szCs w:val="20"/>
        </w:rPr>
        <w:t>using</w:t>
      </w:r>
      <w:r w:rsidRPr="0094208D">
        <w:rPr>
          <w:szCs w:val="20"/>
        </w:rPr>
        <w:t xml:space="preserve"> </w:t>
      </w:r>
      <w:r w:rsidR="00C5057F" w:rsidRPr="0094208D">
        <w:rPr>
          <w:szCs w:val="20"/>
        </w:rPr>
        <w:t xml:space="preserve">the </w:t>
      </w:r>
      <w:r w:rsidR="004150B8" w:rsidRPr="0094208D">
        <w:rPr>
          <w:szCs w:val="20"/>
        </w:rPr>
        <w:t>Genesys Cloud Service</w:t>
      </w:r>
      <w:r w:rsidRPr="0094208D">
        <w:rPr>
          <w:szCs w:val="20"/>
        </w:rPr>
        <w:t xml:space="preserve"> via:</w:t>
      </w:r>
      <w:bookmarkEnd w:id="32"/>
      <w:r w:rsidRPr="0094208D">
        <w:rPr>
          <w:szCs w:val="20"/>
        </w:rPr>
        <w:t xml:space="preserve"> </w:t>
      </w:r>
    </w:p>
    <w:p w14:paraId="41B1F61C" w14:textId="00D7CD63" w:rsidR="00907303" w:rsidRPr="0094208D" w:rsidRDefault="00907303" w:rsidP="006E2EBD">
      <w:pPr>
        <w:pStyle w:val="Heading3"/>
        <w:rPr>
          <w:szCs w:val="20"/>
        </w:rPr>
      </w:pPr>
      <w:r w:rsidRPr="0094208D">
        <w:rPr>
          <w:szCs w:val="20"/>
        </w:rPr>
        <w:t xml:space="preserve">a cloud (shared) </w:t>
      </w:r>
      <w:r w:rsidR="00E77808" w:rsidRPr="0094208D">
        <w:rPr>
          <w:szCs w:val="20"/>
        </w:rPr>
        <w:t xml:space="preserve">voice </w:t>
      </w:r>
      <w:r w:rsidRPr="0094208D">
        <w:rPr>
          <w:szCs w:val="20"/>
        </w:rPr>
        <w:t>network</w:t>
      </w:r>
      <w:r w:rsidR="00C5057F" w:rsidRPr="0094208D">
        <w:rPr>
          <w:szCs w:val="20"/>
        </w:rPr>
        <w:t>,</w:t>
      </w:r>
      <w:r w:rsidRPr="0094208D">
        <w:rPr>
          <w:szCs w:val="20"/>
        </w:rPr>
        <w:t xml:space="preserve"> then you will require access to the public internet and </w:t>
      </w:r>
      <w:r w:rsidR="00B709C9" w:rsidRPr="005662C4">
        <w:rPr>
          <w:szCs w:val="20"/>
        </w:rPr>
        <w:t xml:space="preserve">Public Switched Telephone Network </w:t>
      </w:r>
      <w:r w:rsidR="00B709C9">
        <w:rPr>
          <w:szCs w:val="20"/>
        </w:rPr>
        <w:t>(</w:t>
      </w:r>
      <w:r w:rsidRPr="00B709C9">
        <w:rPr>
          <w:b/>
          <w:bCs w:val="0"/>
          <w:szCs w:val="20"/>
        </w:rPr>
        <w:t>PSTN</w:t>
      </w:r>
      <w:r w:rsidR="00B709C9">
        <w:rPr>
          <w:szCs w:val="20"/>
        </w:rPr>
        <w:t>)</w:t>
      </w:r>
      <w:r w:rsidRPr="0094208D">
        <w:rPr>
          <w:szCs w:val="20"/>
        </w:rPr>
        <w:t xml:space="preserve"> </w:t>
      </w:r>
      <w:proofErr w:type="gramStart"/>
      <w:r w:rsidRPr="0094208D">
        <w:rPr>
          <w:szCs w:val="20"/>
        </w:rPr>
        <w:t>access</w:t>
      </w:r>
      <w:r w:rsidR="00AE60F2" w:rsidRPr="0094208D">
        <w:rPr>
          <w:szCs w:val="20"/>
        </w:rPr>
        <w:t>;</w:t>
      </w:r>
      <w:proofErr w:type="gramEnd"/>
      <w:r w:rsidR="00AE60F2" w:rsidRPr="0094208D">
        <w:rPr>
          <w:szCs w:val="20"/>
        </w:rPr>
        <w:t xml:space="preserve"> </w:t>
      </w:r>
    </w:p>
    <w:p w14:paraId="5FB00473" w14:textId="71EEFF71" w:rsidR="00A1708B" w:rsidRDefault="00560607" w:rsidP="006E2EBD">
      <w:pPr>
        <w:pStyle w:val="Heading3"/>
        <w:rPr>
          <w:szCs w:val="20"/>
        </w:rPr>
      </w:pPr>
      <w:r w:rsidRPr="0094208D">
        <w:rPr>
          <w:szCs w:val="20"/>
        </w:rPr>
        <w:t xml:space="preserve">a </w:t>
      </w:r>
      <w:r w:rsidR="00683453" w:rsidRPr="0094208D">
        <w:rPr>
          <w:szCs w:val="20"/>
        </w:rPr>
        <w:t>D</w:t>
      </w:r>
      <w:r w:rsidR="004B1002" w:rsidRPr="0094208D">
        <w:rPr>
          <w:szCs w:val="20"/>
        </w:rPr>
        <w:t xml:space="preserve">edicated </w:t>
      </w:r>
      <w:r w:rsidR="00683453" w:rsidRPr="0094208D">
        <w:rPr>
          <w:szCs w:val="20"/>
        </w:rPr>
        <w:t>V</w:t>
      </w:r>
      <w:r w:rsidR="004B1002" w:rsidRPr="0094208D">
        <w:rPr>
          <w:szCs w:val="20"/>
        </w:rPr>
        <w:t>oice</w:t>
      </w:r>
      <w:r w:rsidR="002D2D31" w:rsidRPr="0094208D">
        <w:rPr>
          <w:szCs w:val="20"/>
        </w:rPr>
        <w:t xml:space="preserve"> </w:t>
      </w:r>
      <w:r w:rsidR="00683453" w:rsidRPr="0094208D">
        <w:rPr>
          <w:szCs w:val="20"/>
        </w:rPr>
        <w:t>N</w:t>
      </w:r>
      <w:r w:rsidR="002D2D31" w:rsidRPr="0094208D">
        <w:rPr>
          <w:szCs w:val="20"/>
        </w:rPr>
        <w:t xml:space="preserve">etwork </w:t>
      </w:r>
      <w:r w:rsidR="00683453" w:rsidRPr="0094208D">
        <w:rPr>
          <w:szCs w:val="20"/>
        </w:rPr>
        <w:t>M</w:t>
      </w:r>
      <w:r w:rsidR="002D2D31" w:rsidRPr="0094208D">
        <w:rPr>
          <w:szCs w:val="20"/>
        </w:rPr>
        <w:t>odel</w:t>
      </w:r>
      <w:r w:rsidR="004B1002" w:rsidRPr="0094208D">
        <w:rPr>
          <w:szCs w:val="20"/>
        </w:rPr>
        <w:t>, then you will require Telstra IP MAN or IP WAN</w:t>
      </w:r>
      <w:r w:rsidRPr="0094208D">
        <w:rPr>
          <w:szCs w:val="20"/>
        </w:rPr>
        <w:t xml:space="preserve">, </w:t>
      </w:r>
      <w:r w:rsidR="004B1002" w:rsidRPr="0094208D">
        <w:rPr>
          <w:szCs w:val="20"/>
        </w:rPr>
        <w:t>Telstra SIP Connect</w:t>
      </w:r>
      <w:r w:rsidRPr="0094208D">
        <w:rPr>
          <w:szCs w:val="20"/>
        </w:rPr>
        <w:t>,</w:t>
      </w:r>
      <w:r w:rsidR="004B1002" w:rsidRPr="0094208D">
        <w:rPr>
          <w:szCs w:val="20"/>
        </w:rPr>
        <w:t xml:space="preserve"> internet access</w:t>
      </w:r>
      <w:r w:rsidR="002D2D31" w:rsidRPr="0094208D">
        <w:rPr>
          <w:szCs w:val="20"/>
        </w:rPr>
        <w:t xml:space="preserve"> and </w:t>
      </w:r>
      <w:r w:rsidR="0040343C" w:rsidRPr="0094208D">
        <w:rPr>
          <w:szCs w:val="20"/>
        </w:rPr>
        <w:t>Genesys Cloud Service</w:t>
      </w:r>
      <w:r w:rsidR="002D2D31" w:rsidRPr="0094208D">
        <w:rPr>
          <w:szCs w:val="20"/>
        </w:rPr>
        <w:t xml:space="preserve"> Edge </w:t>
      </w:r>
      <w:r w:rsidR="00FF3EAF" w:rsidRPr="0094208D">
        <w:rPr>
          <w:szCs w:val="20"/>
        </w:rPr>
        <w:t>D</w:t>
      </w:r>
      <w:r w:rsidR="002D2D31" w:rsidRPr="0094208D">
        <w:rPr>
          <w:szCs w:val="20"/>
        </w:rPr>
        <w:t>evices</w:t>
      </w:r>
      <w:r w:rsidR="00A1708B">
        <w:rPr>
          <w:szCs w:val="20"/>
        </w:rPr>
        <w:t>; or</w:t>
      </w:r>
    </w:p>
    <w:p w14:paraId="633B6690" w14:textId="0B996483" w:rsidR="004B1002" w:rsidRDefault="00A1708B" w:rsidP="006E2EBD">
      <w:pPr>
        <w:pStyle w:val="Heading3"/>
        <w:rPr>
          <w:szCs w:val="20"/>
        </w:rPr>
      </w:pPr>
      <w:r w:rsidRPr="00A1708B">
        <w:rPr>
          <w:szCs w:val="20"/>
        </w:rPr>
        <w:t xml:space="preserve">BYOC Telstra SIP or </w:t>
      </w:r>
      <w:proofErr w:type="gramStart"/>
      <w:r w:rsidR="006520F9">
        <w:rPr>
          <w:szCs w:val="20"/>
        </w:rPr>
        <w:t>third</w:t>
      </w:r>
      <w:r w:rsidRPr="00A1708B">
        <w:rPr>
          <w:szCs w:val="20"/>
        </w:rPr>
        <w:t xml:space="preserve"> party</w:t>
      </w:r>
      <w:proofErr w:type="gramEnd"/>
      <w:r w:rsidRPr="00A1708B">
        <w:rPr>
          <w:szCs w:val="20"/>
        </w:rPr>
        <w:t xml:space="preserve"> New Zealand SIP then you will require access to the public internet and PSTN access</w:t>
      </w:r>
      <w:r w:rsidR="00560607" w:rsidRPr="0094208D">
        <w:rPr>
          <w:szCs w:val="20"/>
        </w:rPr>
        <w:t>.</w:t>
      </w:r>
      <w:r w:rsidR="002D2D31" w:rsidRPr="0094208D">
        <w:rPr>
          <w:szCs w:val="20"/>
        </w:rPr>
        <w:t xml:space="preserve"> </w:t>
      </w:r>
    </w:p>
    <w:p w14:paraId="78DA8CB5" w14:textId="29F12E98" w:rsidR="00907303" w:rsidRPr="0094208D" w:rsidRDefault="00907303" w:rsidP="00C5057F">
      <w:pPr>
        <w:pStyle w:val="Heading2"/>
        <w:numPr>
          <w:ilvl w:val="0"/>
          <w:numId w:val="0"/>
        </w:numPr>
        <w:ind w:left="737"/>
        <w:rPr>
          <w:szCs w:val="20"/>
        </w:rPr>
      </w:pPr>
      <w:r w:rsidRPr="0094208D">
        <w:rPr>
          <w:szCs w:val="20"/>
        </w:rPr>
        <w:lastRenderedPageBreak/>
        <w:t xml:space="preserve">Your </w:t>
      </w:r>
      <w:r w:rsidR="00C5057F" w:rsidRPr="0094208D">
        <w:rPr>
          <w:szCs w:val="20"/>
        </w:rPr>
        <w:t>Application Form</w:t>
      </w:r>
      <w:r w:rsidR="00E37B41" w:rsidRPr="0094208D">
        <w:rPr>
          <w:szCs w:val="20"/>
        </w:rPr>
        <w:t xml:space="preserve"> or your separate agreement with us</w:t>
      </w:r>
      <w:r w:rsidR="00C5057F" w:rsidRPr="0094208D">
        <w:rPr>
          <w:szCs w:val="20"/>
        </w:rPr>
        <w:t xml:space="preserve"> </w:t>
      </w:r>
      <w:r w:rsidRPr="0094208D">
        <w:rPr>
          <w:szCs w:val="20"/>
        </w:rPr>
        <w:t>will state whether you access</w:t>
      </w:r>
      <w:r w:rsidR="00E37B41" w:rsidRPr="0094208D">
        <w:rPr>
          <w:szCs w:val="20"/>
        </w:rPr>
        <w:t xml:space="preserve"> the </w:t>
      </w:r>
      <w:r w:rsidR="004150B8" w:rsidRPr="0094208D">
        <w:rPr>
          <w:szCs w:val="20"/>
        </w:rPr>
        <w:t>Genesys Cloud Service</w:t>
      </w:r>
      <w:r w:rsidRPr="0094208D">
        <w:rPr>
          <w:szCs w:val="20"/>
        </w:rPr>
        <w:t xml:space="preserve"> via a cloud </w:t>
      </w:r>
      <w:r w:rsidR="00166D78">
        <w:rPr>
          <w:szCs w:val="20"/>
        </w:rPr>
        <w:t>Shared Voice Network</w:t>
      </w:r>
      <w:r w:rsidR="0072318D" w:rsidRPr="0094208D">
        <w:rPr>
          <w:szCs w:val="20"/>
        </w:rPr>
        <w:t xml:space="preserve"> </w:t>
      </w:r>
      <w:r w:rsidR="00652226">
        <w:rPr>
          <w:szCs w:val="20"/>
        </w:rPr>
        <w:t xml:space="preserve">or </w:t>
      </w:r>
      <w:r w:rsidR="000A7386">
        <w:rPr>
          <w:szCs w:val="20"/>
        </w:rPr>
        <w:t>BYOC</w:t>
      </w:r>
      <w:r w:rsidR="00166D78">
        <w:rPr>
          <w:szCs w:val="20"/>
        </w:rPr>
        <w:t xml:space="preserve"> Telstra SIP</w:t>
      </w:r>
      <w:r w:rsidR="000A7386">
        <w:rPr>
          <w:szCs w:val="20"/>
        </w:rPr>
        <w:t xml:space="preserve"> voice network m</w:t>
      </w:r>
      <w:r w:rsidR="00652226">
        <w:rPr>
          <w:szCs w:val="20"/>
        </w:rPr>
        <w:t>odel</w:t>
      </w:r>
      <w:r w:rsidR="00560607" w:rsidRPr="0094208D">
        <w:rPr>
          <w:szCs w:val="20"/>
        </w:rPr>
        <w:t>.</w:t>
      </w:r>
    </w:p>
    <w:p w14:paraId="17B14971" w14:textId="27E11B32" w:rsidR="00B90881" w:rsidRDefault="00B90881" w:rsidP="0045346A">
      <w:pPr>
        <w:pStyle w:val="Heading2"/>
        <w:ind w:left="709"/>
        <w:rPr>
          <w:szCs w:val="20"/>
        </w:rPr>
      </w:pPr>
      <w:bookmarkStart w:id="33" w:name="_Ref452727279"/>
      <w:r>
        <w:t>If you are using the BYOC Cloud model</w:t>
      </w:r>
      <w:r w:rsidR="003679B9">
        <w:t>,</w:t>
      </w:r>
      <w:r>
        <w:t xml:space="preserve"> </w:t>
      </w:r>
      <w:r w:rsidR="003679B9">
        <w:t>it</w:t>
      </w:r>
      <w:r>
        <w:t xml:space="preserve"> is only supported for Telstra SIP carriage in Australia</w:t>
      </w:r>
      <w:r w:rsidR="00166D78">
        <w:t>,</w:t>
      </w:r>
      <w:r>
        <w:t xml:space="preserve"> and</w:t>
      </w:r>
      <w:r w:rsidR="00166D78">
        <w:t>/</w:t>
      </w:r>
      <w:r>
        <w:t>o</w:t>
      </w:r>
      <w:r w:rsidR="002337DA">
        <w:t xml:space="preserve">r in conjunction with third party SIP for New Zealand region only. </w:t>
      </w:r>
      <w:r>
        <w:t xml:space="preserve">You cannot </w:t>
      </w:r>
      <w:r w:rsidR="003679B9">
        <w:t>use your Genesys Cloud service with</w:t>
      </w:r>
      <w:r>
        <w:t xml:space="preserve"> a </w:t>
      </w:r>
      <w:proofErr w:type="gramStart"/>
      <w:r>
        <w:t>third party</w:t>
      </w:r>
      <w:proofErr w:type="gramEnd"/>
      <w:r>
        <w:t xml:space="preserve"> carriage service alone</w:t>
      </w:r>
      <w:r w:rsidR="003679B9">
        <w:t xml:space="preserve">. A </w:t>
      </w:r>
      <w:proofErr w:type="gramStart"/>
      <w:r w:rsidR="003679B9">
        <w:t>third party</w:t>
      </w:r>
      <w:proofErr w:type="gramEnd"/>
      <w:r w:rsidR="003679B9">
        <w:t xml:space="preserve"> carriage service may only be used with your Genesys Cloud service </w:t>
      </w:r>
      <w:r>
        <w:t>in conjunction with</w:t>
      </w:r>
      <w:r w:rsidR="003679B9">
        <w:t xml:space="preserve"> the</w:t>
      </w:r>
      <w:r>
        <w:t xml:space="preserve"> </w:t>
      </w:r>
      <w:r w:rsidR="00F17D76">
        <w:rPr>
          <w:iCs w:val="0"/>
          <w:szCs w:val="20"/>
        </w:rPr>
        <w:t>BYOC Telstra SIP add</w:t>
      </w:r>
      <w:r w:rsidR="003679B9">
        <w:rPr>
          <w:iCs w:val="0"/>
          <w:szCs w:val="20"/>
        </w:rPr>
        <w:t>-</w:t>
      </w:r>
      <w:r w:rsidR="00F17D76">
        <w:rPr>
          <w:iCs w:val="0"/>
          <w:szCs w:val="20"/>
        </w:rPr>
        <w:t>on</w:t>
      </w:r>
      <w:r w:rsidR="001468A2">
        <w:rPr>
          <w:iCs w:val="0"/>
          <w:szCs w:val="20"/>
        </w:rPr>
        <w:t xml:space="preserve"> </w:t>
      </w:r>
      <w:r>
        <w:t xml:space="preserve">or </w:t>
      </w:r>
      <w:r w:rsidR="001468A2">
        <w:t>the</w:t>
      </w:r>
      <w:r>
        <w:t xml:space="preserve"> </w:t>
      </w:r>
      <w:r w:rsidR="009D1C50">
        <w:t>Shared Voice Network</w:t>
      </w:r>
      <w:r>
        <w:t xml:space="preserve"> model.</w:t>
      </w:r>
    </w:p>
    <w:p w14:paraId="7354F942" w14:textId="4325E373" w:rsidR="00D20B53" w:rsidRPr="0094208D" w:rsidRDefault="00D20B53" w:rsidP="0045346A">
      <w:pPr>
        <w:pStyle w:val="Heading2"/>
        <w:ind w:left="709"/>
        <w:rPr>
          <w:szCs w:val="20"/>
        </w:rPr>
      </w:pPr>
      <w:r w:rsidRPr="0094208D">
        <w:rPr>
          <w:szCs w:val="20"/>
        </w:rPr>
        <w:t xml:space="preserve">If you are using the </w:t>
      </w:r>
      <w:r w:rsidR="009D1C50">
        <w:rPr>
          <w:szCs w:val="20"/>
        </w:rPr>
        <w:t>Shared Voice Network</w:t>
      </w:r>
      <w:r w:rsidRPr="0094208D">
        <w:rPr>
          <w:szCs w:val="20"/>
        </w:rPr>
        <w:t xml:space="preserve"> in conjunction with Global </w:t>
      </w:r>
      <w:r w:rsidR="00675382" w:rsidRPr="0094208D">
        <w:rPr>
          <w:szCs w:val="20"/>
        </w:rPr>
        <w:t>SIP/</w:t>
      </w:r>
      <w:r w:rsidR="003701AD">
        <w:rPr>
          <w:szCs w:val="20"/>
        </w:rPr>
        <w:t>Global Voice Over IP</w:t>
      </w:r>
      <w:r w:rsidR="00C10D9D">
        <w:rPr>
          <w:szCs w:val="20"/>
        </w:rPr>
        <w:t xml:space="preserve"> </w:t>
      </w:r>
      <w:r w:rsidR="003701AD">
        <w:rPr>
          <w:szCs w:val="20"/>
        </w:rPr>
        <w:t>(</w:t>
      </w:r>
      <w:proofErr w:type="spellStart"/>
      <w:r w:rsidR="00675382" w:rsidRPr="003701AD">
        <w:rPr>
          <w:b/>
          <w:bCs w:val="0"/>
          <w:szCs w:val="20"/>
        </w:rPr>
        <w:t>GVoIP</w:t>
      </w:r>
      <w:proofErr w:type="spellEnd"/>
      <w:r w:rsidR="003701AD">
        <w:rPr>
          <w:szCs w:val="20"/>
        </w:rPr>
        <w:t>)</w:t>
      </w:r>
      <w:r w:rsidR="008701CE">
        <w:rPr>
          <w:szCs w:val="20"/>
        </w:rPr>
        <w:t xml:space="preserve"> </w:t>
      </w:r>
      <w:r w:rsidRPr="0094208D">
        <w:rPr>
          <w:szCs w:val="20"/>
        </w:rPr>
        <w:t>for the New Zealand voice network extension</w:t>
      </w:r>
      <w:r w:rsidR="00AC3E5D" w:rsidRPr="0094208D">
        <w:rPr>
          <w:szCs w:val="20"/>
        </w:rPr>
        <w:t>,</w:t>
      </w:r>
      <w:r w:rsidRPr="0094208D">
        <w:rPr>
          <w:szCs w:val="20"/>
        </w:rPr>
        <w:t xml:space="preserve"> </w:t>
      </w:r>
      <w:r w:rsidR="00AC3E5D" w:rsidRPr="0094208D">
        <w:rPr>
          <w:szCs w:val="20"/>
        </w:rPr>
        <w:t>t</w:t>
      </w:r>
      <w:r w:rsidRPr="0094208D">
        <w:rPr>
          <w:szCs w:val="20"/>
        </w:rPr>
        <w:t>he terms and conditions (including pricing) on which we provide Global SIP/</w:t>
      </w:r>
      <w:proofErr w:type="spellStart"/>
      <w:r w:rsidR="00675382" w:rsidRPr="0094208D">
        <w:rPr>
          <w:szCs w:val="20"/>
        </w:rPr>
        <w:t>GVoIP</w:t>
      </w:r>
      <w:proofErr w:type="spellEnd"/>
      <w:r w:rsidRPr="0094208D">
        <w:rPr>
          <w:szCs w:val="20"/>
        </w:rPr>
        <w:t xml:space="preserve"> </w:t>
      </w:r>
      <w:r w:rsidR="0076768B" w:rsidRPr="0094208D">
        <w:rPr>
          <w:szCs w:val="20"/>
        </w:rPr>
        <w:t xml:space="preserve">SIP </w:t>
      </w:r>
      <w:r w:rsidR="008628D5" w:rsidRPr="0094208D">
        <w:rPr>
          <w:szCs w:val="20"/>
        </w:rPr>
        <w:t xml:space="preserve">Trunk </w:t>
      </w:r>
      <w:r w:rsidR="00BE77E1" w:rsidRPr="0094208D">
        <w:rPr>
          <w:szCs w:val="20"/>
        </w:rPr>
        <w:t xml:space="preserve">services </w:t>
      </w:r>
      <w:r w:rsidRPr="0094208D">
        <w:rPr>
          <w:szCs w:val="20"/>
        </w:rPr>
        <w:t xml:space="preserve">for New Zealand will be outlined in your </w:t>
      </w:r>
      <w:proofErr w:type="spellStart"/>
      <w:r w:rsidR="00675382" w:rsidRPr="0094208D">
        <w:rPr>
          <w:szCs w:val="20"/>
        </w:rPr>
        <w:t>Telstra</w:t>
      </w:r>
      <w:r w:rsidRPr="0094208D">
        <w:rPr>
          <w:szCs w:val="20"/>
        </w:rPr>
        <w:t>Global</w:t>
      </w:r>
      <w:proofErr w:type="spellEnd"/>
      <w:r w:rsidRPr="0094208D">
        <w:rPr>
          <w:szCs w:val="20"/>
        </w:rPr>
        <w:t xml:space="preserve"> SIP/</w:t>
      </w:r>
      <w:proofErr w:type="spellStart"/>
      <w:r w:rsidR="00675382" w:rsidRPr="0094208D">
        <w:rPr>
          <w:szCs w:val="20"/>
        </w:rPr>
        <w:t>GVoIP</w:t>
      </w:r>
      <w:proofErr w:type="spellEnd"/>
      <w:r w:rsidR="00675382" w:rsidRPr="0094208D">
        <w:rPr>
          <w:szCs w:val="20"/>
        </w:rPr>
        <w:t xml:space="preserve"> Service Schedule or in your separate Global</w:t>
      </w:r>
      <w:r w:rsidR="003701AD">
        <w:rPr>
          <w:szCs w:val="20"/>
        </w:rPr>
        <w:t xml:space="preserve"> </w:t>
      </w:r>
      <w:r w:rsidR="00675382" w:rsidRPr="0094208D">
        <w:rPr>
          <w:szCs w:val="20"/>
        </w:rPr>
        <w:t>SIP/</w:t>
      </w:r>
      <w:proofErr w:type="spellStart"/>
      <w:r w:rsidR="00675382" w:rsidRPr="0094208D">
        <w:rPr>
          <w:szCs w:val="20"/>
        </w:rPr>
        <w:t>G</w:t>
      </w:r>
      <w:r w:rsidR="00510F07">
        <w:rPr>
          <w:szCs w:val="20"/>
        </w:rPr>
        <w:t>V</w:t>
      </w:r>
      <w:r w:rsidR="00675382" w:rsidRPr="0094208D">
        <w:rPr>
          <w:szCs w:val="20"/>
        </w:rPr>
        <w:t>oIP</w:t>
      </w:r>
      <w:proofErr w:type="spellEnd"/>
      <w:r w:rsidRPr="0094208D">
        <w:rPr>
          <w:szCs w:val="20"/>
        </w:rPr>
        <w:t xml:space="preserve"> agreement with us</w:t>
      </w:r>
      <w:r w:rsidR="00AC3E5D" w:rsidRPr="0094208D">
        <w:rPr>
          <w:szCs w:val="20"/>
        </w:rPr>
        <w:t>.</w:t>
      </w:r>
      <w:r w:rsidR="00C7377D">
        <w:rPr>
          <w:szCs w:val="20"/>
        </w:rPr>
        <w:t xml:space="preserve"> </w:t>
      </w:r>
      <w:r w:rsidR="002D3EAE">
        <w:rPr>
          <w:szCs w:val="20"/>
        </w:rPr>
        <w:t>T</w:t>
      </w:r>
      <w:r w:rsidR="00C7377D">
        <w:rPr>
          <w:szCs w:val="20"/>
        </w:rPr>
        <w:t>his model is ceased sale and is being exited</w:t>
      </w:r>
      <w:r w:rsidR="009D1C50">
        <w:rPr>
          <w:szCs w:val="20"/>
        </w:rPr>
        <w:t xml:space="preserve"> and will no longer be provided to any customer</w:t>
      </w:r>
      <w:r w:rsidR="00C7377D">
        <w:rPr>
          <w:szCs w:val="20"/>
        </w:rPr>
        <w:t xml:space="preserve"> on</w:t>
      </w:r>
      <w:r w:rsidR="009D1C50">
        <w:rPr>
          <w:szCs w:val="20"/>
        </w:rPr>
        <w:t xml:space="preserve"> and from</w:t>
      </w:r>
      <w:r w:rsidR="00C7377D">
        <w:rPr>
          <w:szCs w:val="20"/>
        </w:rPr>
        <w:t xml:space="preserve"> </w:t>
      </w:r>
      <w:r w:rsidR="00AC29F0">
        <w:rPr>
          <w:szCs w:val="20"/>
        </w:rPr>
        <w:t>1</w:t>
      </w:r>
      <w:r w:rsidR="00C7377D">
        <w:rPr>
          <w:szCs w:val="20"/>
        </w:rPr>
        <w:t xml:space="preserve"> December 2025</w:t>
      </w:r>
      <w:r w:rsidR="009D1C50">
        <w:rPr>
          <w:szCs w:val="20"/>
        </w:rPr>
        <w:t>.</w:t>
      </w:r>
    </w:p>
    <w:p w14:paraId="1DEB3C69" w14:textId="77777777" w:rsidR="00907303" w:rsidRPr="0094208D" w:rsidRDefault="00907303" w:rsidP="0045346A">
      <w:pPr>
        <w:pStyle w:val="Heading2"/>
        <w:ind w:left="709"/>
        <w:rPr>
          <w:szCs w:val="20"/>
        </w:rPr>
      </w:pPr>
      <w:r w:rsidRPr="0094208D">
        <w:rPr>
          <w:szCs w:val="20"/>
        </w:rPr>
        <w:t>The terms (including pricing) on which we provide:</w:t>
      </w:r>
      <w:bookmarkEnd w:id="33"/>
    </w:p>
    <w:p w14:paraId="64793D1E" w14:textId="1B9EBCE9" w:rsidR="00907303" w:rsidRDefault="00907303" w:rsidP="00907303">
      <w:pPr>
        <w:pStyle w:val="Heading3"/>
        <w:rPr>
          <w:szCs w:val="20"/>
        </w:rPr>
      </w:pPr>
      <w:r w:rsidRPr="0094208D">
        <w:rPr>
          <w:szCs w:val="20"/>
        </w:rPr>
        <w:t>Telstra Inbound Services,</w:t>
      </w:r>
      <w:r w:rsidR="00625FD9" w:rsidRPr="0094208D">
        <w:rPr>
          <w:szCs w:val="20"/>
        </w:rPr>
        <w:t xml:space="preserve"> </w:t>
      </w:r>
      <w:r w:rsidRPr="0094208D">
        <w:rPr>
          <w:szCs w:val="20"/>
        </w:rPr>
        <w:t>IN-Control and IN-Control Call Direct service</w:t>
      </w:r>
      <w:r w:rsidR="00C5057F" w:rsidRPr="0094208D">
        <w:rPr>
          <w:szCs w:val="20"/>
        </w:rPr>
        <w:t>s</w:t>
      </w:r>
      <w:r w:rsidRPr="0094208D">
        <w:rPr>
          <w:szCs w:val="20"/>
        </w:rPr>
        <w:t xml:space="preserve"> are set out in the Inbound Services section</w:t>
      </w:r>
      <w:r w:rsidR="001F2E17">
        <w:rPr>
          <w:szCs w:val="20"/>
        </w:rPr>
        <w:t>s</w:t>
      </w:r>
      <w:r w:rsidRPr="0094208D">
        <w:rPr>
          <w:szCs w:val="20"/>
        </w:rPr>
        <w:t xml:space="preserve"> of Our Customer Terms</w:t>
      </w:r>
      <w:r w:rsidR="001F2E17">
        <w:rPr>
          <w:szCs w:val="20"/>
        </w:rPr>
        <w:t xml:space="preserve">, which </w:t>
      </w:r>
      <w:r w:rsidR="00331271">
        <w:rPr>
          <w:szCs w:val="20"/>
        </w:rPr>
        <w:t xml:space="preserve">can be accessed at </w:t>
      </w:r>
      <w:hyperlink r:id="rId24" w:history="1">
        <w:r w:rsidR="00865A74" w:rsidRPr="00A4356C">
          <w:rPr>
            <w:rStyle w:val="Hyperlink"/>
            <w:szCs w:val="20"/>
          </w:rPr>
          <w:t>https://www.telstra.com.au/customer-terms/business-government</w:t>
        </w:r>
      </w:hyperlink>
      <w:r w:rsidR="00331271">
        <w:rPr>
          <w:szCs w:val="20"/>
        </w:rPr>
        <w:t>, under the “Other Voice Services” section</w:t>
      </w:r>
      <w:r w:rsidR="007E375A">
        <w:rPr>
          <w:szCs w:val="20"/>
        </w:rPr>
        <w:t>;</w:t>
      </w:r>
    </w:p>
    <w:p w14:paraId="1A2A91DA" w14:textId="456B23D7" w:rsidR="00907303" w:rsidRPr="0094208D" w:rsidRDefault="00907303" w:rsidP="00907303">
      <w:pPr>
        <w:pStyle w:val="Heading3"/>
        <w:rPr>
          <w:szCs w:val="20"/>
        </w:rPr>
      </w:pPr>
      <w:r w:rsidRPr="0094208D">
        <w:rPr>
          <w:szCs w:val="20"/>
        </w:rPr>
        <w:t>Telstra IP MAN and Telstra IP WAN</w:t>
      </w:r>
      <w:r w:rsidR="00C5057F" w:rsidRPr="0094208D">
        <w:rPr>
          <w:szCs w:val="20"/>
        </w:rPr>
        <w:t xml:space="preserve"> services</w:t>
      </w:r>
      <w:r w:rsidRPr="0094208D">
        <w:rPr>
          <w:szCs w:val="20"/>
        </w:rPr>
        <w:t xml:space="preserve"> are set out in the IP Solutions section</w:t>
      </w:r>
      <w:r w:rsidR="00331271">
        <w:rPr>
          <w:szCs w:val="20"/>
        </w:rPr>
        <w:t>s</w:t>
      </w:r>
      <w:r w:rsidRPr="0094208D">
        <w:rPr>
          <w:szCs w:val="20"/>
        </w:rPr>
        <w:t xml:space="preserve"> of Our Customer Terms</w:t>
      </w:r>
      <w:r w:rsidR="00331271">
        <w:rPr>
          <w:szCs w:val="20"/>
        </w:rPr>
        <w:t>, which can be accessed at</w:t>
      </w:r>
      <w:r w:rsidRPr="0094208D">
        <w:rPr>
          <w:szCs w:val="20"/>
        </w:rPr>
        <w:t xml:space="preserve"> </w:t>
      </w:r>
      <w:r w:rsidR="00865A74">
        <w:rPr>
          <w:szCs w:val="20"/>
        </w:rPr>
        <w:t>(</w:t>
      </w:r>
      <w:hyperlink r:id="rId25" w:history="1">
        <w:r w:rsidR="00865A74" w:rsidRPr="00A4356C">
          <w:rPr>
            <w:rStyle w:val="Hyperlink"/>
            <w:szCs w:val="20"/>
          </w:rPr>
          <w:t>https://www.telstra.com.au/customer-terms/business-government</w:t>
        </w:r>
      </w:hyperlink>
      <w:r w:rsidR="00331271">
        <w:rPr>
          <w:szCs w:val="20"/>
        </w:rPr>
        <w:t>, under</w:t>
      </w:r>
      <w:r w:rsidR="00865A74">
        <w:rPr>
          <w:szCs w:val="20"/>
        </w:rPr>
        <w:t xml:space="preserve"> Data Services</w:t>
      </w:r>
      <w:r w:rsidR="00865A74" w:rsidRPr="00865A74">
        <w:rPr>
          <w:szCs w:val="20"/>
        </w:rPr>
        <w:t xml:space="preserve"> </w:t>
      </w:r>
      <w:r w:rsidR="00331271">
        <w:rPr>
          <w:szCs w:val="20"/>
        </w:rPr>
        <w:t>section</w:t>
      </w:r>
      <w:r w:rsidRPr="0094208D">
        <w:rPr>
          <w:szCs w:val="20"/>
        </w:rPr>
        <w:t xml:space="preserve">; </w:t>
      </w:r>
      <w:r w:rsidR="0011199F">
        <w:rPr>
          <w:szCs w:val="20"/>
        </w:rPr>
        <w:t>and</w:t>
      </w:r>
    </w:p>
    <w:p w14:paraId="6E2A0586" w14:textId="4F5E6C0B" w:rsidR="0075249A" w:rsidRPr="0094208D" w:rsidRDefault="00907303" w:rsidP="00907303">
      <w:pPr>
        <w:pStyle w:val="Heading3"/>
        <w:rPr>
          <w:szCs w:val="20"/>
        </w:rPr>
      </w:pPr>
      <w:r w:rsidRPr="0094208D">
        <w:rPr>
          <w:szCs w:val="20"/>
        </w:rPr>
        <w:t xml:space="preserve">Telstra SIP Connect are set out in the </w:t>
      </w:r>
      <w:r w:rsidR="00331271">
        <w:rPr>
          <w:szCs w:val="20"/>
        </w:rPr>
        <w:t>Telstra SIP Connect</w:t>
      </w:r>
      <w:r w:rsidRPr="0094208D">
        <w:rPr>
          <w:szCs w:val="20"/>
        </w:rPr>
        <w:t xml:space="preserve"> section of Our Customer Terms</w:t>
      </w:r>
      <w:r w:rsidR="00331271">
        <w:rPr>
          <w:szCs w:val="20"/>
        </w:rPr>
        <w:t>, which is available at</w:t>
      </w:r>
      <w:r w:rsidR="00462F35">
        <w:rPr>
          <w:szCs w:val="20"/>
        </w:rPr>
        <w:t xml:space="preserve"> </w:t>
      </w:r>
      <w:hyperlink r:id="rId26" w:history="1">
        <w:r w:rsidR="00462F35" w:rsidRPr="00A4356C">
          <w:rPr>
            <w:rStyle w:val="Hyperlink"/>
            <w:szCs w:val="20"/>
          </w:rPr>
          <w:t>https://www.telstra.com.au/customer-terms/business-government</w:t>
        </w:r>
      </w:hyperlink>
      <w:r w:rsidR="00331271">
        <w:rPr>
          <w:szCs w:val="20"/>
        </w:rPr>
        <w:t>,</w:t>
      </w:r>
      <w:r w:rsidR="00462F35">
        <w:rPr>
          <w:szCs w:val="20"/>
        </w:rPr>
        <w:t xml:space="preserve"> </w:t>
      </w:r>
      <w:r w:rsidR="00331271">
        <w:rPr>
          <w:szCs w:val="20"/>
        </w:rPr>
        <w:t>under the Other</w:t>
      </w:r>
      <w:r w:rsidR="00462F35">
        <w:rPr>
          <w:szCs w:val="20"/>
        </w:rPr>
        <w:t xml:space="preserve"> </w:t>
      </w:r>
      <w:r w:rsidR="00331271">
        <w:rPr>
          <w:szCs w:val="20"/>
        </w:rPr>
        <w:t>V</w:t>
      </w:r>
      <w:r w:rsidR="00462F35">
        <w:rPr>
          <w:szCs w:val="20"/>
        </w:rPr>
        <w:t xml:space="preserve">oice </w:t>
      </w:r>
      <w:r w:rsidR="00331271">
        <w:rPr>
          <w:szCs w:val="20"/>
        </w:rPr>
        <w:t>Services</w:t>
      </w:r>
      <w:r w:rsidR="00412180">
        <w:rPr>
          <w:szCs w:val="20"/>
        </w:rPr>
        <w:t xml:space="preserve"> </w:t>
      </w:r>
      <w:r w:rsidR="00331271">
        <w:rPr>
          <w:szCs w:val="20"/>
        </w:rPr>
        <w:t>section</w:t>
      </w:r>
      <w:r w:rsidR="0011199F">
        <w:rPr>
          <w:szCs w:val="20"/>
        </w:rPr>
        <w:t>.</w:t>
      </w:r>
      <w:r w:rsidR="00331271">
        <w:rPr>
          <w:szCs w:val="20"/>
        </w:rPr>
        <w:t xml:space="preserve"> Alternatively, the Telstra SIP Connect section of Our Customer Terms may also be accessed at </w:t>
      </w:r>
      <w:hyperlink r:id="rId27" w:history="1">
        <w:r w:rsidR="00331271" w:rsidRPr="00815664">
          <w:rPr>
            <w:rStyle w:val="Hyperlink"/>
            <w:szCs w:val="20"/>
          </w:rPr>
          <w:t>https://www.telstra.com.au/content/dam/tcom/personal/consumer-advice/pdf/business-a-full/sip-connect.pdf</w:t>
        </w:r>
      </w:hyperlink>
      <w:r w:rsidR="00331271">
        <w:rPr>
          <w:szCs w:val="20"/>
        </w:rPr>
        <w:t xml:space="preserve">. </w:t>
      </w:r>
    </w:p>
    <w:p w14:paraId="1E3BC7E4" w14:textId="77777777" w:rsidR="00907303" w:rsidRPr="0094208D" w:rsidRDefault="00907303" w:rsidP="00C5057F">
      <w:pPr>
        <w:pStyle w:val="SubHead"/>
        <w:ind w:firstLine="737"/>
        <w:rPr>
          <w:b w:val="0"/>
        </w:rPr>
      </w:pPr>
      <w:bookmarkStart w:id="34" w:name="_Toc182796406"/>
      <w:r w:rsidRPr="0094208D">
        <w:t>What happens if your Inbound Service is transferred or cancelled</w:t>
      </w:r>
      <w:bookmarkEnd w:id="34"/>
      <w:r w:rsidRPr="0094208D">
        <w:t>?</w:t>
      </w:r>
    </w:p>
    <w:p w14:paraId="76702554" w14:textId="73AFF491" w:rsidR="00907303" w:rsidRPr="0094208D" w:rsidRDefault="00907303" w:rsidP="0045346A">
      <w:pPr>
        <w:pStyle w:val="Heading2"/>
        <w:ind w:left="709"/>
        <w:rPr>
          <w:szCs w:val="20"/>
        </w:rPr>
      </w:pPr>
      <w:r w:rsidRPr="0094208D">
        <w:rPr>
          <w:szCs w:val="20"/>
        </w:rPr>
        <w:t xml:space="preserve">If your eligible </w:t>
      </w:r>
      <w:hyperlink r:id="rId28" w:history="1">
        <w:r w:rsidRPr="0094208D">
          <w:rPr>
            <w:szCs w:val="20"/>
          </w:rPr>
          <w:t>Inbound Service</w:t>
        </w:r>
      </w:hyperlink>
      <w:r w:rsidRPr="0094208D">
        <w:rPr>
          <w:szCs w:val="20"/>
        </w:rPr>
        <w:t xml:space="preserve"> is transferred, cancelled, disconnected or suspended for any reason (</w:t>
      </w:r>
      <w:r w:rsidRPr="0094208D">
        <w:rPr>
          <w:iCs w:val="0"/>
          <w:szCs w:val="20"/>
        </w:rPr>
        <w:t>whether</w:t>
      </w:r>
      <w:r w:rsidRPr="0094208D">
        <w:rPr>
          <w:szCs w:val="20"/>
        </w:rPr>
        <w:t xml:space="preserve"> temporarily or permanently), you must tell us as soon as possible and nominate an alternative eligible </w:t>
      </w:r>
      <w:hyperlink r:id="rId29" w:history="1">
        <w:r w:rsidRPr="0094208D">
          <w:rPr>
            <w:szCs w:val="20"/>
          </w:rPr>
          <w:t>Inbound Service</w:t>
        </w:r>
      </w:hyperlink>
      <w:r w:rsidRPr="0094208D">
        <w:rPr>
          <w:szCs w:val="20"/>
        </w:rPr>
        <w:t xml:space="preserve"> for your </w:t>
      </w:r>
      <w:r w:rsidR="004150B8" w:rsidRPr="0094208D">
        <w:rPr>
          <w:szCs w:val="20"/>
        </w:rPr>
        <w:t>Genesys Cloud Service</w:t>
      </w:r>
      <w:r w:rsidRPr="0094208D">
        <w:rPr>
          <w:szCs w:val="20"/>
        </w:rPr>
        <w:t>s</w:t>
      </w:r>
      <w:r w:rsidR="00DA2C38">
        <w:rPr>
          <w:szCs w:val="20"/>
        </w:rPr>
        <w:t xml:space="preserve"> if using the </w:t>
      </w:r>
      <w:r w:rsidR="009D1C50">
        <w:rPr>
          <w:szCs w:val="20"/>
        </w:rPr>
        <w:t>Shared Voice Network</w:t>
      </w:r>
      <w:r w:rsidR="005470DF">
        <w:rPr>
          <w:szCs w:val="20"/>
        </w:rPr>
        <w:t xml:space="preserve"> model</w:t>
      </w:r>
      <w:r w:rsidRPr="0094208D">
        <w:rPr>
          <w:szCs w:val="20"/>
        </w:rPr>
        <w:t>.</w:t>
      </w:r>
    </w:p>
    <w:p w14:paraId="47550DDD" w14:textId="66315561" w:rsidR="00907303" w:rsidRPr="0094208D" w:rsidRDefault="00907303" w:rsidP="0045346A">
      <w:pPr>
        <w:pStyle w:val="Heading2"/>
        <w:ind w:left="709"/>
        <w:rPr>
          <w:szCs w:val="20"/>
        </w:rPr>
      </w:pPr>
      <w:r w:rsidRPr="0094208D">
        <w:rPr>
          <w:szCs w:val="20"/>
        </w:rPr>
        <w:t xml:space="preserve">If you do not nominate an alternative eligible </w:t>
      </w:r>
      <w:hyperlink r:id="rId30" w:history="1">
        <w:r w:rsidRPr="0094208D">
          <w:rPr>
            <w:szCs w:val="20"/>
          </w:rPr>
          <w:t>Inbound Service</w:t>
        </w:r>
      </w:hyperlink>
      <w:r w:rsidR="008A1C07">
        <w:t>,</w:t>
      </w:r>
      <w:r w:rsidR="005470DF">
        <w:t xml:space="preserve"> if using the </w:t>
      </w:r>
      <w:r w:rsidR="009D1C50">
        <w:t>Shared Voice Network</w:t>
      </w:r>
      <w:r w:rsidR="008A1C07">
        <w:t>,</w:t>
      </w:r>
      <w:r w:rsidRPr="0094208D">
        <w:rPr>
          <w:szCs w:val="20"/>
        </w:rPr>
        <w:t xml:space="preserve"> within</w:t>
      </w:r>
      <w:r w:rsidR="00F75899" w:rsidRPr="0094208D">
        <w:rPr>
          <w:szCs w:val="20"/>
        </w:rPr>
        <w:t xml:space="preserve"> </w:t>
      </w:r>
      <w:r w:rsidR="00736D02" w:rsidRPr="0094208D">
        <w:rPr>
          <w:szCs w:val="20"/>
        </w:rPr>
        <w:t>45 business days</w:t>
      </w:r>
      <w:r w:rsidRPr="0094208D">
        <w:rPr>
          <w:szCs w:val="20"/>
        </w:rPr>
        <w:t xml:space="preserve"> we can immediately suspend or cancel your</w:t>
      </w:r>
      <w:r w:rsidR="00625FD9" w:rsidRPr="0094208D">
        <w:rPr>
          <w:szCs w:val="20"/>
        </w:rPr>
        <w:t xml:space="preserve"> </w:t>
      </w:r>
      <w:r w:rsidR="004150B8" w:rsidRPr="0094208D">
        <w:rPr>
          <w:szCs w:val="20"/>
        </w:rPr>
        <w:t>Genesys Cloud Service</w:t>
      </w:r>
      <w:r w:rsidRPr="0094208D">
        <w:rPr>
          <w:szCs w:val="20"/>
        </w:rPr>
        <w:t>.</w:t>
      </w:r>
    </w:p>
    <w:bookmarkEnd w:id="23"/>
    <w:bookmarkEnd w:id="24"/>
    <w:bookmarkEnd w:id="25"/>
    <w:p w14:paraId="2501A4FD" w14:textId="77777777" w:rsidR="00907303" w:rsidRPr="0094208D" w:rsidRDefault="00907303" w:rsidP="00C5057F">
      <w:pPr>
        <w:pStyle w:val="SubHead"/>
        <w:ind w:firstLine="737"/>
        <w:rPr>
          <w:b w:val="0"/>
        </w:rPr>
      </w:pPr>
      <w:r w:rsidRPr="0094208D">
        <w:lastRenderedPageBreak/>
        <w:t>Dependencies</w:t>
      </w:r>
    </w:p>
    <w:p w14:paraId="4B233F3F" w14:textId="77054E96" w:rsidR="00907303" w:rsidRPr="0094208D" w:rsidRDefault="00907303" w:rsidP="0045346A">
      <w:pPr>
        <w:pStyle w:val="Heading2"/>
        <w:ind w:left="709"/>
        <w:rPr>
          <w:szCs w:val="20"/>
        </w:rPr>
      </w:pPr>
      <w:r w:rsidRPr="0094208D">
        <w:rPr>
          <w:szCs w:val="20"/>
        </w:rPr>
        <w:t>You acknowledge that we do not support all devices, platforms</w:t>
      </w:r>
      <w:r w:rsidR="00B84870">
        <w:rPr>
          <w:szCs w:val="20"/>
        </w:rPr>
        <w:t>,</w:t>
      </w:r>
      <w:r w:rsidRPr="0094208D">
        <w:rPr>
          <w:szCs w:val="20"/>
        </w:rPr>
        <w:t xml:space="preserve"> </w:t>
      </w:r>
      <w:r w:rsidR="00625FD9" w:rsidRPr="0094208D">
        <w:rPr>
          <w:szCs w:val="20"/>
        </w:rPr>
        <w:t>or</w:t>
      </w:r>
      <w:r w:rsidRPr="0094208D">
        <w:rPr>
          <w:szCs w:val="20"/>
        </w:rPr>
        <w:t xml:space="preserve"> browsers (</w:t>
      </w:r>
      <w:r w:rsidRPr="0094208D">
        <w:rPr>
          <w:b/>
          <w:szCs w:val="20"/>
        </w:rPr>
        <w:t>Dependencies</w:t>
      </w:r>
      <w:r w:rsidRPr="0094208D">
        <w:rPr>
          <w:szCs w:val="20"/>
        </w:rPr>
        <w:t xml:space="preserve">), and it is your responsibility to acquire and maintain supported Dependencies. We can provide you with details of supported Dependencies on request. If you do not maintain supported Dependencies, you may not be able to use </w:t>
      </w:r>
      <w:r w:rsidR="00C5057F" w:rsidRPr="0094208D">
        <w:rPr>
          <w:szCs w:val="20"/>
        </w:rPr>
        <w:t xml:space="preserve">your </w:t>
      </w:r>
      <w:r w:rsidR="004150B8" w:rsidRPr="0094208D">
        <w:rPr>
          <w:szCs w:val="20"/>
        </w:rPr>
        <w:t>Genesys Cloud Service</w:t>
      </w:r>
      <w:r w:rsidRPr="0094208D">
        <w:rPr>
          <w:szCs w:val="20"/>
        </w:rPr>
        <w:t>, or we may be limited in the support that we can provide to you, and you will still be liable for all fees and charges</w:t>
      </w:r>
      <w:r w:rsidR="00625FD9" w:rsidRPr="0094208D">
        <w:rPr>
          <w:szCs w:val="20"/>
        </w:rPr>
        <w:t xml:space="preserve"> payable</w:t>
      </w:r>
      <w:r w:rsidRPr="0094208D">
        <w:rPr>
          <w:szCs w:val="20"/>
        </w:rPr>
        <w:t xml:space="preserve"> in relation to </w:t>
      </w:r>
      <w:r w:rsidR="00C5057F" w:rsidRPr="0094208D">
        <w:rPr>
          <w:szCs w:val="20"/>
        </w:rPr>
        <w:t xml:space="preserve">your </w:t>
      </w:r>
      <w:r w:rsidR="004150B8" w:rsidRPr="0094208D">
        <w:rPr>
          <w:szCs w:val="20"/>
        </w:rPr>
        <w:t>Genesys Cloud Service</w:t>
      </w:r>
      <w:r w:rsidRPr="0094208D">
        <w:rPr>
          <w:szCs w:val="20"/>
        </w:rPr>
        <w:t xml:space="preserve">. </w:t>
      </w:r>
    </w:p>
    <w:p w14:paraId="223E3CB7" w14:textId="77777777" w:rsidR="00907303" w:rsidRPr="0094208D" w:rsidRDefault="00C22D4A" w:rsidP="00B232EC">
      <w:pPr>
        <w:pStyle w:val="Heading1"/>
      </w:pPr>
      <w:bookmarkStart w:id="35" w:name="_Toc205999523"/>
      <w:r w:rsidRPr="0094208D">
        <w:t>RESTRICTIONS</w:t>
      </w:r>
      <w:r w:rsidR="00C213F9" w:rsidRPr="0094208D">
        <w:t xml:space="preserve"> AND USE</w:t>
      </w:r>
      <w:bookmarkEnd w:id="35"/>
      <w:r w:rsidR="00C213F9" w:rsidRPr="0094208D">
        <w:t xml:space="preserve"> </w:t>
      </w:r>
    </w:p>
    <w:p w14:paraId="48ABF060" w14:textId="77777777" w:rsidR="00907303" w:rsidRPr="0094208D" w:rsidRDefault="00907303" w:rsidP="0045346A">
      <w:pPr>
        <w:pStyle w:val="Heading2"/>
        <w:ind w:left="709"/>
        <w:rPr>
          <w:szCs w:val="20"/>
        </w:rPr>
      </w:pPr>
      <w:r w:rsidRPr="0094208D">
        <w:rPr>
          <w:szCs w:val="20"/>
        </w:rPr>
        <w:t xml:space="preserve">The </w:t>
      </w:r>
      <w:r w:rsidR="004150B8" w:rsidRPr="0094208D">
        <w:rPr>
          <w:szCs w:val="20"/>
        </w:rPr>
        <w:t>Genesys Cloud Service</w:t>
      </w:r>
      <w:r w:rsidRPr="0094208D">
        <w:rPr>
          <w:szCs w:val="20"/>
        </w:rPr>
        <w:t xml:space="preserve"> is not available to Telstra Wholesale customers or for resale.</w:t>
      </w:r>
    </w:p>
    <w:p w14:paraId="0731800D" w14:textId="77777777" w:rsidR="00907303" w:rsidRPr="0094208D" w:rsidRDefault="00907303" w:rsidP="0045346A">
      <w:pPr>
        <w:pStyle w:val="Heading2"/>
        <w:ind w:left="709"/>
        <w:rPr>
          <w:szCs w:val="20"/>
        </w:rPr>
      </w:pPr>
      <w:r w:rsidRPr="0094208D">
        <w:rPr>
          <w:szCs w:val="20"/>
        </w:rPr>
        <w:t xml:space="preserve">You must not provide or assist with the provision of </w:t>
      </w:r>
      <w:r w:rsidR="00625FD9" w:rsidRPr="0094208D">
        <w:rPr>
          <w:szCs w:val="20"/>
        </w:rPr>
        <w:t>the</w:t>
      </w:r>
      <w:r w:rsidR="00C5057F" w:rsidRPr="0094208D">
        <w:rPr>
          <w:szCs w:val="20"/>
        </w:rPr>
        <w:t xml:space="preserve"> </w:t>
      </w:r>
      <w:r w:rsidR="004150B8" w:rsidRPr="0094208D">
        <w:rPr>
          <w:szCs w:val="20"/>
        </w:rPr>
        <w:t>Genesys Cloud Service</w:t>
      </w:r>
      <w:r w:rsidRPr="0094208D">
        <w:rPr>
          <w:szCs w:val="20"/>
        </w:rPr>
        <w:t xml:space="preserve"> to any other person.</w:t>
      </w:r>
    </w:p>
    <w:p w14:paraId="110A18CA" w14:textId="0DA54B33" w:rsidR="00C213F9" w:rsidRPr="0094208D" w:rsidRDefault="00C213F9" w:rsidP="0045346A">
      <w:pPr>
        <w:pStyle w:val="Heading2"/>
        <w:ind w:left="709"/>
        <w:rPr>
          <w:szCs w:val="20"/>
        </w:rPr>
      </w:pPr>
      <w:r w:rsidRPr="0094208D">
        <w:rPr>
          <w:szCs w:val="20"/>
        </w:rPr>
        <w:t xml:space="preserve">In using your </w:t>
      </w:r>
      <w:r w:rsidR="004150B8" w:rsidRPr="0094208D">
        <w:rPr>
          <w:szCs w:val="20"/>
        </w:rPr>
        <w:t>Genesys Cloud Service</w:t>
      </w:r>
      <w:r w:rsidRPr="0094208D">
        <w:rPr>
          <w:szCs w:val="20"/>
        </w:rPr>
        <w:t>, you must comply with any applicable laws, standards</w:t>
      </w:r>
      <w:r w:rsidR="00B84870">
        <w:rPr>
          <w:szCs w:val="20"/>
        </w:rPr>
        <w:t>,</w:t>
      </w:r>
      <w:r w:rsidRPr="0094208D">
        <w:rPr>
          <w:szCs w:val="20"/>
        </w:rPr>
        <w:t xml:space="preserve"> or codes (including, for the avoidance of doubt, in relation to the ACMA Do Not Call Register).</w:t>
      </w:r>
    </w:p>
    <w:p w14:paraId="4B65BB59" w14:textId="7D64F340" w:rsidR="00C213F9" w:rsidRPr="0094208D" w:rsidRDefault="00C213F9" w:rsidP="0045346A">
      <w:pPr>
        <w:pStyle w:val="Heading2"/>
        <w:ind w:left="709"/>
        <w:rPr>
          <w:szCs w:val="20"/>
        </w:rPr>
      </w:pPr>
      <w:r w:rsidRPr="0094208D">
        <w:rPr>
          <w:szCs w:val="20"/>
        </w:rPr>
        <w:t xml:space="preserve">You must only use the </w:t>
      </w:r>
      <w:r w:rsidR="004150B8" w:rsidRPr="0094208D">
        <w:rPr>
          <w:szCs w:val="20"/>
        </w:rPr>
        <w:t>Genesys Cloud Service</w:t>
      </w:r>
      <w:r w:rsidRPr="0094208D">
        <w:rPr>
          <w:szCs w:val="20"/>
        </w:rPr>
        <w:t xml:space="preserve"> (or any part of it) for your own internal business purposes (which can include to provide call centre services to your customers). You may allow your contractors to use the </w:t>
      </w:r>
      <w:r w:rsidR="004150B8" w:rsidRPr="0094208D">
        <w:rPr>
          <w:szCs w:val="20"/>
        </w:rPr>
        <w:t>Genesys Cloud Service</w:t>
      </w:r>
      <w:r w:rsidRPr="0094208D">
        <w:rPr>
          <w:szCs w:val="20"/>
        </w:rPr>
        <w:t xml:space="preserve"> to provide services to you. You must not provide access to the </w:t>
      </w:r>
      <w:r w:rsidR="004150B8" w:rsidRPr="0094208D">
        <w:rPr>
          <w:szCs w:val="20"/>
        </w:rPr>
        <w:t>Genesys Cloud Service</w:t>
      </w:r>
      <w:r w:rsidRPr="0094208D">
        <w:rPr>
          <w:szCs w:val="20"/>
        </w:rPr>
        <w:t xml:space="preserve"> to any other person unless we agree otherwise.</w:t>
      </w:r>
    </w:p>
    <w:p w14:paraId="18D1277E" w14:textId="77777777" w:rsidR="00907303" w:rsidRPr="0094208D" w:rsidRDefault="00C22D4A" w:rsidP="00B232EC">
      <w:pPr>
        <w:pStyle w:val="Heading1"/>
      </w:pPr>
      <w:bookmarkStart w:id="36" w:name="_Toc259176223"/>
      <w:bookmarkStart w:id="37" w:name="_Toc205999524"/>
      <w:r w:rsidRPr="0094208D">
        <w:t>TELEPHONE NUMBERS</w:t>
      </w:r>
      <w:bookmarkEnd w:id="36"/>
      <w:bookmarkEnd w:id="37"/>
    </w:p>
    <w:p w14:paraId="2AE4BE4D" w14:textId="14E57FC9" w:rsidR="00907303" w:rsidRPr="0094208D" w:rsidRDefault="00907303" w:rsidP="0045346A">
      <w:pPr>
        <w:pStyle w:val="Heading2"/>
        <w:ind w:left="709"/>
        <w:rPr>
          <w:szCs w:val="20"/>
        </w:rPr>
      </w:pPr>
      <w:bookmarkStart w:id="38" w:name="_Ref160257395"/>
      <w:r w:rsidRPr="0094208D">
        <w:rPr>
          <w:szCs w:val="20"/>
        </w:rPr>
        <w:t>Your</w:t>
      </w:r>
      <w:r w:rsidR="007A61D3">
        <w:rPr>
          <w:szCs w:val="20"/>
        </w:rPr>
        <w:t xml:space="preserve"> </w:t>
      </w:r>
      <w:r w:rsidR="009D1C50">
        <w:rPr>
          <w:szCs w:val="20"/>
        </w:rPr>
        <w:t>Shared Voice Network</w:t>
      </w:r>
      <w:r w:rsidR="007A61D3">
        <w:rPr>
          <w:szCs w:val="20"/>
        </w:rPr>
        <w:t xml:space="preserve"> model </w:t>
      </w:r>
      <w:r w:rsidR="004150B8" w:rsidRPr="0094208D">
        <w:rPr>
          <w:szCs w:val="20"/>
        </w:rPr>
        <w:t>Genesys Cloud Service</w:t>
      </w:r>
      <w:r w:rsidRPr="0094208D">
        <w:rPr>
          <w:szCs w:val="20"/>
        </w:rPr>
        <w:t xml:space="preserve"> must </w:t>
      </w:r>
      <w:r w:rsidR="00625FD9" w:rsidRPr="0094208D">
        <w:rPr>
          <w:szCs w:val="20"/>
        </w:rPr>
        <w:t>not use any service other than</w:t>
      </w:r>
      <w:r w:rsidRPr="0094208D">
        <w:rPr>
          <w:szCs w:val="20"/>
        </w:rPr>
        <w:t xml:space="preserve"> a Telstra Inbound Service to receive incoming telephone calls. If you wish your</w:t>
      </w:r>
      <w:r w:rsidR="00625FD9" w:rsidRPr="0094208D">
        <w:rPr>
          <w:szCs w:val="20"/>
        </w:rPr>
        <w:t xml:space="preserve"> </w:t>
      </w:r>
      <w:r w:rsidR="004150B8" w:rsidRPr="0094208D">
        <w:rPr>
          <w:szCs w:val="20"/>
        </w:rPr>
        <w:t>Genesys Cloud Service</w:t>
      </w:r>
      <w:r w:rsidRPr="0094208D">
        <w:rPr>
          <w:szCs w:val="20"/>
        </w:rPr>
        <w:t xml:space="preserve"> to receive calls on any other telephone number, that telephone number must be redirected to a Telstra Inbound Service, which may then connect to </w:t>
      </w:r>
      <w:r w:rsidR="00C5057F" w:rsidRPr="0094208D">
        <w:rPr>
          <w:szCs w:val="20"/>
        </w:rPr>
        <w:t xml:space="preserve">your </w:t>
      </w:r>
      <w:r w:rsidR="004150B8" w:rsidRPr="0094208D">
        <w:rPr>
          <w:szCs w:val="20"/>
        </w:rPr>
        <w:t>Genesys Cloud Service</w:t>
      </w:r>
      <w:r w:rsidRPr="0094208D">
        <w:rPr>
          <w:szCs w:val="20"/>
        </w:rPr>
        <w:t xml:space="preserve">. </w:t>
      </w:r>
      <w:bookmarkEnd w:id="38"/>
    </w:p>
    <w:p w14:paraId="24656C49" w14:textId="1C715C34" w:rsidR="00907303" w:rsidRPr="0094208D" w:rsidRDefault="00907303" w:rsidP="0045346A">
      <w:pPr>
        <w:pStyle w:val="Heading2"/>
        <w:ind w:left="709"/>
        <w:rPr>
          <w:szCs w:val="20"/>
        </w:rPr>
      </w:pPr>
      <w:bookmarkStart w:id="39" w:name="_Ref143676155"/>
      <w:bookmarkStart w:id="40" w:name="_Ref139289713"/>
      <w:r w:rsidRPr="0094208D">
        <w:rPr>
          <w:szCs w:val="20"/>
        </w:rPr>
        <w:t xml:space="preserve">Telstra Inbound Services will be redirected to pilot numbers. Each pilot number can be managed separately and may use different rules for call redirection and other services. These pilot numbers will then be redirected by </w:t>
      </w:r>
      <w:r w:rsidR="00C5057F" w:rsidRPr="0094208D">
        <w:rPr>
          <w:szCs w:val="20"/>
        </w:rPr>
        <w:t xml:space="preserve">your </w:t>
      </w:r>
      <w:r w:rsidR="004150B8" w:rsidRPr="0094208D">
        <w:rPr>
          <w:szCs w:val="20"/>
        </w:rPr>
        <w:t>Genesys Cloud Service</w:t>
      </w:r>
      <w:r w:rsidRPr="0094208D">
        <w:rPr>
          <w:szCs w:val="20"/>
        </w:rPr>
        <w:t xml:space="preserve"> where interactive voice response prompts can be played</w:t>
      </w:r>
      <w:r w:rsidR="003467F0">
        <w:rPr>
          <w:szCs w:val="20"/>
        </w:rPr>
        <w:t>,</w:t>
      </w:r>
      <w:r w:rsidRPr="0094208D">
        <w:rPr>
          <w:szCs w:val="20"/>
        </w:rPr>
        <w:t xml:space="preserve"> and the call is queued while routing decisions are made. </w:t>
      </w:r>
    </w:p>
    <w:p w14:paraId="61F7FDF7" w14:textId="227453B1" w:rsidR="00907303" w:rsidRDefault="00907303" w:rsidP="0045346A">
      <w:pPr>
        <w:pStyle w:val="Heading2"/>
        <w:ind w:left="709"/>
        <w:rPr>
          <w:szCs w:val="20"/>
        </w:rPr>
      </w:pPr>
      <w:bookmarkStart w:id="41" w:name="_Ref160257482"/>
      <w:r w:rsidRPr="0094208D">
        <w:rPr>
          <w:szCs w:val="20"/>
        </w:rPr>
        <w:t xml:space="preserve">Your pilot numbers </w:t>
      </w:r>
      <w:r w:rsidR="00E40C1C">
        <w:rPr>
          <w:szCs w:val="20"/>
        </w:rPr>
        <w:t xml:space="preserve">for the </w:t>
      </w:r>
      <w:r w:rsidR="009D1C50">
        <w:rPr>
          <w:szCs w:val="20"/>
        </w:rPr>
        <w:t>Shared Voice Network</w:t>
      </w:r>
      <w:r w:rsidR="00E40C1C">
        <w:rPr>
          <w:szCs w:val="20"/>
        </w:rPr>
        <w:t xml:space="preserve"> model or </w:t>
      </w:r>
      <w:r w:rsidR="00F17D76">
        <w:rPr>
          <w:iCs w:val="0"/>
          <w:szCs w:val="20"/>
        </w:rPr>
        <w:t>BYOC Telstra SIP add on</w:t>
      </w:r>
      <w:r w:rsidR="00403199">
        <w:rPr>
          <w:iCs w:val="0"/>
          <w:szCs w:val="20"/>
        </w:rPr>
        <w:t xml:space="preserve"> </w:t>
      </w:r>
      <w:r w:rsidR="00E40C1C">
        <w:rPr>
          <w:szCs w:val="20"/>
        </w:rPr>
        <w:t xml:space="preserve">model </w:t>
      </w:r>
      <w:r w:rsidRPr="0094208D">
        <w:rPr>
          <w:szCs w:val="20"/>
        </w:rPr>
        <w:t xml:space="preserve">will be allocated </w:t>
      </w:r>
      <w:r w:rsidR="00D43824" w:rsidRPr="0094208D">
        <w:rPr>
          <w:szCs w:val="20"/>
        </w:rPr>
        <w:t xml:space="preserve">based on </w:t>
      </w:r>
      <w:r w:rsidR="008A1C07">
        <w:rPr>
          <w:szCs w:val="20"/>
        </w:rPr>
        <w:t>one</w:t>
      </w:r>
      <w:r w:rsidR="00D43824" w:rsidRPr="0094208D">
        <w:rPr>
          <w:szCs w:val="20"/>
        </w:rPr>
        <w:t xml:space="preserve"> </w:t>
      </w:r>
      <w:r w:rsidRPr="0094208D">
        <w:rPr>
          <w:szCs w:val="20"/>
        </w:rPr>
        <w:t xml:space="preserve">nominated </w:t>
      </w:r>
      <w:r w:rsidR="00D43824" w:rsidRPr="0094208D">
        <w:rPr>
          <w:szCs w:val="20"/>
        </w:rPr>
        <w:t xml:space="preserve">location of either your head office or at least </w:t>
      </w:r>
      <w:r w:rsidR="007F5208">
        <w:rPr>
          <w:szCs w:val="20"/>
        </w:rPr>
        <w:t>a</w:t>
      </w:r>
      <w:r w:rsidR="007F5208" w:rsidRPr="0094208D">
        <w:rPr>
          <w:szCs w:val="20"/>
        </w:rPr>
        <w:t xml:space="preserve"> </w:t>
      </w:r>
      <w:r w:rsidR="00390EB7" w:rsidRPr="0094208D">
        <w:rPr>
          <w:szCs w:val="20"/>
        </w:rPr>
        <w:t>p</w:t>
      </w:r>
      <w:r w:rsidR="00D43824" w:rsidRPr="0094208D">
        <w:rPr>
          <w:szCs w:val="20"/>
        </w:rPr>
        <w:t xml:space="preserve">hysical address of your </w:t>
      </w:r>
      <w:r w:rsidR="0040343C" w:rsidRPr="0094208D">
        <w:rPr>
          <w:szCs w:val="20"/>
        </w:rPr>
        <w:t>Genesys Cloud Service</w:t>
      </w:r>
      <w:r w:rsidR="00D43824" w:rsidRPr="0094208D">
        <w:rPr>
          <w:szCs w:val="20"/>
        </w:rPr>
        <w:t xml:space="preserve"> contact centre</w:t>
      </w:r>
      <w:r w:rsidR="00FF3EAF" w:rsidRPr="0094208D">
        <w:rPr>
          <w:szCs w:val="20"/>
        </w:rPr>
        <w:t>.</w:t>
      </w:r>
      <w:r w:rsidRPr="0094208D">
        <w:rPr>
          <w:szCs w:val="20"/>
        </w:rPr>
        <w:t xml:space="preserve"> </w:t>
      </w:r>
      <w:r w:rsidR="00D43824" w:rsidRPr="0094208D">
        <w:rPr>
          <w:szCs w:val="20"/>
        </w:rPr>
        <w:t>The area code will be based on the nominated state or territory location and will correspond to an area code as follows</w:t>
      </w:r>
      <w:bookmarkEnd w:id="41"/>
      <w:r w:rsidR="00FF3EAF" w:rsidRPr="0094208D">
        <w:rPr>
          <w:szCs w:val="20"/>
        </w:rPr>
        <w:t>:</w:t>
      </w:r>
    </w:p>
    <w:p w14:paraId="411ED2CE" w14:textId="77777777" w:rsidR="003467F0" w:rsidRDefault="003467F0" w:rsidP="003467F0"/>
    <w:p w14:paraId="2846C9D8" w14:textId="77777777" w:rsidR="003467F0" w:rsidRDefault="003467F0" w:rsidP="003467F0"/>
    <w:p w14:paraId="52AC47B9" w14:textId="77777777" w:rsidR="003467F0" w:rsidRPr="003467F0" w:rsidRDefault="003467F0" w:rsidP="003467F0"/>
    <w:p w14:paraId="57B8B0B1" w14:textId="77777777" w:rsidR="004C1ABD" w:rsidRPr="0094208D" w:rsidRDefault="004C1ABD" w:rsidP="004C1ABD"/>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84"/>
        <w:gridCol w:w="1843"/>
        <w:gridCol w:w="1337"/>
      </w:tblGrid>
      <w:tr w:rsidR="0058703D" w:rsidRPr="0094208D" w14:paraId="1982617C" w14:textId="77777777" w:rsidTr="004B519B">
        <w:trPr>
          <w:jc w:val="center"/>
        </w:trPr>
        <w:tc>
          <w:tcPr>
            <w:tcW w:w="3484" w:type="dxa"/>
            <w:tcBorders>
              <w:top w:val="single" w:sz="4" w:space="0" w:color="auto"/>
              <w:bottom w:val="single" w:sz="4" w:space="0" w:color="auto"/>
              <w:right w:val="single" w:sz="4" w:space="0" w:color="auto"/>
            </w:tcBorders>
            <w:shd w:val="clear" w:color="auto" w:fill="D9D9D9" w:themeFill="background1" w:themeFillShade="D9"/>
          </w:tcPr>
          <w:p w14:paraId="01D6D795" w14:textId="77777777" w:rsidR="00907303" w:rsidRPr="0094208D" w:rsidRDefault="00907303" w:rsidP="00C5057F">
            <w:pPr>
              <w:spacing w:before="60" w:after="60"/>
              <w:rPr>
                <w:rFonts w:ascii="Verdana" w:eastAsia="MS Mincho" w:hAnsi="Verdana"/>
                <w:b/>
                <w:sz w:val="20"/>
              </w:rPr>
            </w:pPr>
            <w:r w:rsidRPr="0094208D">
              <w:rPr>
                <w:rFonts w:ascii="Verdana" w:eastAsia="MS Mincho" w:hAnsi="Verdana"/>
                <w:b/>
                <w:sz w:val="20"/>
              </w:rPr>
              <w:lastRenderedPageBreak/>
              <w:t>State or Territory of Site Address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19235B" w14:textId="77777777" w:rsidR="00907303" w:rsidRPr="0094208D" w:rsidRDefault="00907303" w:rsidP="00C5057F">
            <w:pPr>
              <w:spacing w:before="60" w:after="60"/>
              <w:rPr>
                <w:rFonts w:ascii="Verdana" w:eastAsia="MS Mincho" w:hAnsi="Verdana"/>
                <w:b/>
                <w:sz w:val="20"/>
              </w:rPr>
            </w:pPr>
            <w:r w:rsidRPr="0094208D">
              <w:rPr>
                <w:rFonts w:ascii="Verdana" w:eastAsia="MS Mincho" w:hAnsi="Verdana"/>
                <w:b/>
                <w:sz w:val="20"/>
              </w:rPr>
              <w:t>Nominated Home Location</w:t>
            </w:r>
          </w:p>
        </w:tc>
        <w:tc>
          <w:tcPr>
            <w:tcW w:w="1337" w:type="dxa"/>
            <w:tcBorders>
              <w:top w:val="single" w:sz="4" w:space="0" w:color="auto"/>
              <w:left w:val="single" w:sz="4" w:space="0" w:color="auto"/>
              <w:bottom w:val="single" w:sz="4" w:space="0" w:color="auto"/>
            </w:tcBorders>
            <w:shd w:val="clear" w:color="auto" w:fill="D9D9D9" w:themeFill="background1" w:themeFillShade="D9"/>
          </w:tcPr>
          <w:p w14:paraId="216E24B1" w14:textId="77777777" w:rsidR="00907303" w:rsidRPr="0094208D" w:rsidRDefault="00907303" w:rsidP="00C5057F">
            <w:pPr>
              <w:spacing w:before="60" w:after="60"/>
              <w:rPr>
                <w:rFonts w:ascii="Verdana" w:eastAsia="MS Mincho" w:hAnsi="Verdana"/>
                <w:b/>
                <w:sz w:val="20"/>
              </w:rPr>
            </w:pPr>
            <w:r w:rsidRPr="0094208D">
              <w:rPr>
                <w:rFonts w:ascii="Verdana" w:eastAsia="MS Mincho" w:hAnsi="Verdana"/>
                <w:b/>
                <w:sz w:val="20"/>
              </w:rPr>
              <w:t>Area Code</w:t>
            </w:r>
          </w:p>
        </w:tc>
      </w:tr>
      <w:tr w:rsidR="0058703D" w:rsidRPr="0094208D" w14:paraId="749E2135" w14:textId="77777777" w:rsidTr="00C5057F">
        <w:trPr>
          <w:jc w:val="center"/>
        </w:trPr>
        <w:tc>
          <w:tcPr>
            <w:tcW w:w="3484" w:type="dxa"/>
            <w:tcBorders>
              <w:top w:val="single" w:sz="4" w:space="0" w:color="auto"/>
              <w:bottom w:val="single" w:sz="4" w:space="0" w:color="auto"/>
              <w:right w:val="single" w:sz="4" w:space="0" w:color="auto"/>
            </w:tcBorders>
          </w:tcPr>
          <w:p w14:paraId="39E29AF4" w14:textId="77777777" w:rsidR="00907303" w:rsidRPr="0094208D" w:rsidRDefault="00907303" w:rsidP="00C5057F">
            <w:pPr>
              <w:spacing w:before="60" w:after="60"/>
              <w:rPr>
                <w:rFonts w:ascii="Verdana" w:eastAsia="MS Mincho" w:hAnsi="Verdana"/>
                <w:sz w:val="20"/>
              </w:rPr>
            </w:pPr>
            <w:r w:rsidRPr="0094208D">
              <w:rPr>
                <w:rFonts w:ascii="Verdana" w:eastAsia="MS Mincho" w:hAnsi="Verdana"/>
                <w:sz w:val="20"/>
              </w:rPr>
              <w:t>Northern Territory</w:t>
            </w:r>
          </w:p>
        </w:tc>
        <w:tc>
          <w:tcPr>
            <w:tcW w:w="1843" w:type="dxa"/>
            <w:tcBorders>
              <w:top w:val="single" w:sz="4" w:space="0" w:color="auto"/>
              <w:left w:val="single" w:sz="4" w:space="0" w:color="auto"/>
              <w:bottom w:val="single" w:sz="4" w:space="0" w:color="auto"/>
              <w:right w:val="single" w:sz="4" w:space="0" w:color="auto"/>
            </w:tcBorders>
            <w:vAlign w:val="center"/>
          </w:tcPr>
          <w:p w14:paraId="455F525D" w14:textId="77777777" w:rsidR="00907303" w:rsidRPr="0094208D" w:rsidRDefault="00907303" w:rsidP="00C5057F">
            <w:pPr>
              <w:spacing w:before="60" w:after="60"/>
              <w:rPr>
                <w:rFonts w:ascii="Verdana" w:eastAsia="MS Mincho" w:hAnsi="Verdana"/>
                <w:sz w:val="20"/>
              </w:rPr>
            </w:pPr>
            <w:r w:rsidRPr="0094208D">
              <w:rPr>
                <w:rFonts w:ascii="Verdana" w:eastAsia="MS Mincho" w:hAnsi="Verdana"/>
                <w:sz w:val="20"/>
              </w:rPr>
              <w:t>Northern Territory</w:t>
            </w:r>
          </w:p>
        </w:tc>
        <w:tc>
          <w:tcPr>
            <w:tcW w:w="1337" w:type="dxa"/>
            <w:tcBorders>
              <w:top w:val="single" w:sz="4" w:space="0" w:color="auto"/>
              <w:left w:val="single" w:sz="4" w:space="0" w:color="auto"/>
              <w:bottom w:val="single" w:sz="4" w:space="0" w:color="auto"/>
            </w:tcBorders>
            <w:vAlign w:val="center"/>
          </w:tcPr>
          <w:p w14:paraId="74E79DD0" w14:textId="77777777" w:rsidR="00907303" w:rsidRPr="0094208D" w:rsidRDefault="00907303" w:rsidP="00C5057F">
            <w:pPr>
              <w:spacing w:before="60" w:after="60"/>
              <w:rPr>
                <w:rFonts w:ascii="Verdana" w:eastAsia="MS Mincho" w:hAnsi="Verdana"/>
                <w:sz w:val="20"/>
              </w:rPr>
            </w:pPr>
            <w:r w:rsidRPr="0094208D">
              <w:rPr>
                <w:rFonts w:ascii="Verdana" w:eastAsia="MS Mincho" w:hAnsi="Verdana"/>
                <w:sz w:val="20"/>
              </w:rPr>
              <w:t>(08)</w:t>
            </w:r>
          </w:p>
        </w:tc>
      </w:tr>
      <w:tr w:rsidR="003467F0" w:rsidRPr="0094208D" w14:paraId="525FD094" w14:textId="77777777" w:rsidTr="009976B2">
        <w:trPr>
          <w:jc w:val="center"/>
        </w:trPr>
        <w:tc>
          <w:tcPr>
            <w:tcW w:w="3484" w:type="dxa"/>
            <w:tcBorders>
              <w:top w:val="single" w:sz="4" w:space="0" w:color="auto"/>
              <w:bottom w:val="single" w:sz="4" w:space="0" w:color="auto"/>
              <w:right w:val="single" w:sz="4" w:space="0" w:color="auto"/>
            </w:tcBorders>
          </w:tcPr>
          <w:p w14:paraId="7778791D" w14:textId="2B36AD85" w:rsidR="003467F0" w:rsidRPr="0094208D" w:rsidRDefault="003467F0" w:rsidP="00C5057F">
            <w:pPr>
              <w:spacing w:before="60" w:after="60"/>
              <w:rPr>
                <w:rFonts w:ascii="Verdana" w:eastAsia="MS Mincho" w:hAnsi="Verdana"/>
                <w:sz w:val="20"/>
              </w:rPr>
            </w:pPr>
            <w:r w:rsidRPr="0094208D">
              <w:rPr>
                <w:rFonts w:ascii="Verdana" w:eastAsia="MS Mincho" w:hAnsi="Verdana"/>
                <w:sz w:val="20"/>
              </w:rPr>
              <w:t>New South Wales</w:t>
            </w:r>
          </w:p>
        </w:tc>
        <w:tc>
          <w:tcPr>
            <w:tcW w:w="1843" w:type="dxa"/>
            <w:vMerge w:val="restart"/>
            <w:tcBorders>
              <w:top w:val="single" w:sz="4" w:space="0" w:color="auto"/>
              <w:left w:val="single" w:sz="4" w:space="0" w:color="auto"/>
              <w:right w:val="single" w:sz="4" w:space="0" w:color="auto"/>
            </w:tcBorders>
            <w:vAlign w:val="center"/>
          </w:tcPr>
          <w:p w14:paraId="63CB523B" w14:textId="77777777" w:rsidR="003467F0" w:rsidRPr="0094208D" w:rsidRDefault="003467F0" w:rsidP="00C5057F">
            <w:pPr>
              <w:spacing w:before="60" w:after="60"/>
              <w:rPr>
                <w:rFonts w:ascii="Verdana" w:eastAsia="MS Mincho" w:hAnsi="Verdana"/>
                <w:sz w:val="20"/>
              </w:rPr>
            </w:pPr>
            <w:r w:rsidRPr="0094208D">
              <w:rPr>
                <w:rFonts w:ascii="Verdana" w:eastAsia="MS Mincho" w:hAnsi="Verdana"/>
                <w:sz w:val="20"/>
              </w:rPr>
              <w:t>New South Wales</w:t>
            </w:r>
          </w:p>
        </w:tc>
        <w:tc>
          <w:tcPr>
            <w:tcW w:w="1337" w:type="dxa"/>
            <w:vMerge w:val="restart"/>
            <w:tcBorders>
              <w:top w:val="single" w:sz="4" w:space="0" w:color="auto"/>
              <w:left w:val="single" w:sz="4" w:space="0" w:color="auto"/>
            </w:tcBorders>
            <w:vAlign w:val="center"/>
          </w:tcPr>
          <w:p w14:paraId="0A1E95A7" w14:textId="77777777" w:rsidR="003467F0" w:rsidRPr="0094208D" w:rsidRDefault="003467F0" w:rsidP="00C5057F">
            <w:pPr>
              <w:spacing w:before="60" w:after="60"/>
              <w:rPr>
                <w:rFonts w:ascii="Verdana" w:eastAsia="MS Mincho" w:hAnsi="Verdana"/>
                <w:sz w:val="20"/>
              </w:rPr>
            </w:pPr>
            <w:r w:rsidRPr="0094208D">
              <w:rPr>
                <w:rFonts w:ascii="Verdana" w:eastAsia="MS Mincho" w:hAnsi="Verdana"/>
                <w:sz w:val="20"/>
              </w:rPr>
              <w:t>(02)</w:t>
            </w:r>
          </w:p>
        </w:tc>
      </w:tr>
      <w:tr w:rsidR="003467F0" w:rsidRPr="0094208D" w14:paraId="5A780E96" w14:textId="77777777" w:rsidTr="009976B2">
        <w:trPr>
          <w:jc w:val="center"/>
        </w:trPr>
        <w:tc>
          <w:tcPr>
            <w:tcW w:w="3484" w:type="dxa"/>
            <w:tcBorders>
              <w:top w:val="single" w:sz="4" w:space="0" w:color="auto"/>
              <w:bottom w:val="single" w:sz="4" w:space="0" w:color="auto"/>
              <w:right w:val="single" w:sz="4" w:space="0" w:color="auto"/>
            </w:tcBorders>
          </w:tcPr>
          <w:p w14:paraId="659414F6" w14:textId="3D9EFA3F" w:rsidR="003467F0" w:rsidRPr="0094208D" w:rsidRDefault="003467F0" w:rsidP="00C5057F">
            <w:pPr>
              <w:spacing w:before="60" w:after="60"/>
              <w:rPr>
                <w:rFonts w:ascii="Verdana" w:eastAsia="MS Mincho" w:hAnsi="Verdana"/>
                <w:sz w:val="20"/>
              </w:rPr>
            </w:pPr>
            <w:r w:rsidRPr="0094208D">
              <w:rPr>
                <w:rFonts w:ascii="Verdana" w:eastAsia="MS Mincho" w:hAnsi="Verdana"/>
                <w:sz w:val="20"/>
              </w:rPr>
              <w:t>ACT</w:t>
            </w:r>
          </w:p>
        </w:tc>
        <w:tc>
          <w:tcPr>
            <w:tcW w:w="1843" w:type="dxa"/>
            <w:vMerge/>
            <w:tcBorders>
              <w:left w:val="single" w:sz="4" w:space="0" w:color="auto"/>
              <w:bottom w:val="single" w:sz="4" w:space="0" w:color="auto"/>
              <w:right w:val="single" w:sz="4" w:space="0" w:color="auto"/>
            </w:tcBorders>
            <w:vAlign w:val="center"/>
          </w:tcPr>
          <w:p w14:paraId="7CF50A43" w14:textId="77777777" w:rsidR="003467F0" w:rsidRPr="0094208D" w:rsidRDefault="003467F0" w:rsidP="00C5057F">
            <w:pPr>
              <w:spacing w:before="60" w:after="60"/>
              <w:rPr>
                <w:rFonts w:ascii="Verdana" w:eastAsia="MS Mincho" w:hAnsi="Verdana"/>
                <w:sz w:val="20"/>
              </w:rPr>
            </w:pPr>
          </w:p>
        </w:tc>
        <w:tc>
          <w:tcPr>
            <w:tcW w:w="1337" w:type="dxa"/>
            <w:vMerge/>
            <w:tcBorders>
              <w:left w:val="single" w:sz="4" w:space="0" w:color="auto"/>
              <w:bottom w:val="single" w:sz="4" w:space="0" w:color="auto"/>
            </w:tcBorders>
            <w:vAlign w:val="center"/>
          </w:tcPr>
          <w:p w14:paraId="5F97B7EE" w14:textId="77777777" w:rsidR="003467F0" w:rsidRPr="0094208D" w:rsidRDefault="003467F0" w:rsidP="00C5057F">
            <w:pPr>
              <w:spacing w:before="60" w:after="60"/>
              <w:rPr>
                <w:rFonts w:ascii="Verdana" w:eastAsia="MS Mincho" w:hAnsi="Verdana"/>
                <w:sz w:val="20"/>
              </w:rPr>
            </w:pPr>
          </w:p>
        </w:tc>
      </w:tr>
      <w:tr w:rsidR="003467F0" w:rsidRPr="0094208D" w14:paraId="7CDC2872" w14:textId="77777777" w:rsidTr="002813CA">
        <w:trPr>
          <w:jc w:val="center"/>
        </w:trPr>
        <w:tc>
          <w:tcPr>
            <w:tcW w:w="3484" w:type="dxa"/>
            <w:tcBorders>
              <w:top w:val="single" w:sz="4" w:space="0" w:color="auto"/>
              <w:bottom w:val="single" w:sz="4" w:space="0" w:color="auto"/>
              <w:right w:val="single" w:sz="4" w:space="0" w:color="auto"/>
            </w:tcBorders>
          </w:tcPr>
          <w:p w14:paraId="40D19E59" w14:textId="77777777" w:rsidR="003467F0" w:rsidRPr="0094208D" w:rsidRDefault="003467F0" w:rsidP="00C5057F">
            <w:pPr>
              <w:spacing w:before="60" w:after="60"/>
              <w:rPr>
                <w:rFonts w:ascii="Verdana" w:eastAsia="MS Mincho" w:hAnsi="Verdana"/>
                <w:sz w:val="20"/>
              </w:rPr>
            </w:pPr>
            <w:r w:rsidRPr="0094208D">
              <w:rPr>
                <w:rFonts w:ascii="Verdana" w:eastAsia="MS Mincho" w:hAnsi="Verdana"/>
                <w:sz w:val="20"/>
              </w:rPr>
              <w:t>Tasmania</w:t>
            </w:r>
          </w:p>
          <w:p w14:paraId="44B49B57" w14:textId="6BAB9816" w:rsidR="003467F0" w:rsidRPr="0094208D" w:rsidRDefault="003467F0" w:rsidP="00C5057F">
            <w:pPr>
              <w:spacing w:before="60" w:after="60"/>
              <w:rPr>
                <w:rFonts w:ascii="Verdana" w:eastAsia="MS Mincho" w:hAnsi="Verdana"/>
                <w:sz w:val="20"/>
              </w:rPr>
            </w:pPr>
          </w:p>
        </w:tc>
        <w:tc>
          <w:tcPr>
            <w:tcW w:w="1843" w:type="dxa"/>
            <w:vMerge w:val="restart"/>
            <w:tcBorders>
              <w:top w:val="single" w:sz="4" w:space="0" w:color="auto"/>
              <w:left w:val="single" w:sz="4" w:space="0" w:color="auto"/>
              <w:right w:val="single" w:sz="4" w:space="0" w:color="auto"/>
            </w:tcBorders>
            <w:vAlign w:val="center"/>
          </w:tcPr>
          <w:p w14:paraId="5FB83EBB" w14:textId="77777777" w:rsidR="003467F0" w:rsidRPr="0094208D" w:rsidRDefault="003467F0" w:rsidP="00C5057F">
            <w:pPr>
              <w:spacing w:before="60" w:after="60"/>
              <w:rPr>
                <w:rFonts w:ascii="Verdana" w:eastAsia="MS Mincho" w:hAnsi="Verdana"/>
                <w:sz w:val="20"/>
              </w:rPr>
            </w:pPr>
            <w:r w:rsidRPr="0094208D">
              <w:rPr>
                <w:rFonts w:ascii="Verdana" w:eastAsia="MS Mincho" w:hAnsi="Verdana"/>
                <w:sz w:val="20"/>
              </w:rPr>
              <w:t>Victoria</w:t>
            </w:r>
          </w:p>
        </w:tc>
        <w:tc>
          <w:tcPr>
            <w:tcW w:w="1337" w:type="dxa"/>
            <w:vMerge w:val="restart"/>
            <w:tcBorders>
              <w:top w:val="single" w:sz="4" w:space="0" w:color="auto"/>
              <w:left w:val="single" w:sz="4" w:space="0" w:color="auto"/>
            </w:tcBorders>
            <w:vAlign w:val="center"/>
          </w:tcPr>
          <w:p w14:paraId="3A4B7BE1" w14:textId="77777777" w:rsidR="003467F0" w:rsidRPr="0094208D" w:rsidRDefault="003467F0" w:rsidP="00C5057F">
            <w:pPr>
              <w:spacing w:before="60" w:after="60"/>
              <w:rPr>
                <w:rFonts w:ascii="Verdana" w:eastAsia="MS Mincho" w:hAnsi="Verdana"/>
                <w:sz w:val="20"/>
              </w:rPr>
            </w:pPr>
            <w:r w:rsidRPr="0094208D">
              <w:rPr>
                <w:rFonts w:ascii="Verdana" w:eastAsia="MS Mincho" w:hAnsi="Verdana"/>
                <w:sz w:val="20"/>
              </w:rPr>
              <w:t>(03)</w:t>
            </w:r>
          </w:p>
        </w:tc>
      </w:tr>
      <w:tr w:rsidR="003467F0" w:rsidRPr="0094208D" w14:paraId="435C7350" w14:textId="77777777" w:rsidTr="002813CA">
        <w:trPr>
          <w:jc w:val="center"/>
        </w:trPr>
        <w:tc>
          <w:tcPr>
            <w:tcW w:w="3484" w:type="dxa"/>
            <w:tcBorders>
              <w:top w:val="single" w:sz="4" w:space="0" w:color="auto"/>
              <w:bottom w:val="single" w:sz="4" w:space="0" w:color="auto"/>
              <w:right w:val="single" w:sz="4" w:space="0" w:color="auto"/>
            </w:tcBorders>
          </w:tcPr>
          <w:p w14:paraId="57D58B69" w14:textId="5F0D5EB2" w:rsidR="003467F0" w:rsidRPr="0094208D" w:rsidRDefault="003467F0" w:rsidP="00C5057F">
            <w:pPr>
              <w:spacing w:before="60" w:after="60"/>
              <w:rPr>
                <w:rFonts w:ascii="Verdana" w:eastAsia="MS Mincho" w:hAnsi="Verdana"/>
                <w:sz w:val="20"/>
              </w:rPr>
            </w:pPr>
            <w:r w:rsidRPr="0094208D">
              <w:rPr>
                <w:rFonts w:ascii="Verdana" w:eastAsia="MS Mincho" w:hAnsi="Verdana"/>
                <w:sz w:val="20"/>
              </w:rPr>
              <w:t>Victoria</w:t>
            </w:r>
          </w:p>
        </w:tc>
        <w:tc>
          <w:tcPr>
            <w:tcW w:w="1843" w:type="dxa"/>
            <w:vMerge/>
            <w:tcBorders>
              <w:left w:val="single" w:sz="4" w:space="0" w:color="auto"/>
              <w:bottom w:val="single" w:sz="4" w:space="0" w:color="auto"/>
              <w:right w:val="single" w:sz="4" w:space="0" w:color="auto"/>
            </w:tcBorders>
            <w:vAlign w:val="center"/>
          </w:tcPr>
          <w:p w14:paraId="365215F5" w14:textId="77777777" w:rsidR="003467F0" w:rsidRPr="0094208D" w:rsidRDefault="003467F0" w:rsidP="00C5057F">
            <w:pPr>
              <w:spacing w:before="60" w:after="60"/>
              <w:rPr>
                <w:rFonts w:ascii="Verdana" w:eastAsia="MS Mincho" w:hAnsi="Verdana"/>
                <w:sz w:val="20"/>
              </w:rPr>
            </w:pPr>
          </w:p>
        </w:tc>
        <w:tc>
          <w:tcPr>
            <w:tcW w:w="1337" w:type="dxa"/>
            <w:vMerge/>
            <w:tcBorders>
              <w:left w:val="single" w:sz="4" w:space="0" w:color="auto"/>
              <w:bottom w:val="single" w:sz="4" w:space="0" w:color="auto"/>
            </w:tcBorders>
            <w:vAlign w:val="center"/>
          </w:tcPr>
          <w:p w14:paraId="0621378B" w14:textId="77777777" w:rsidR="003467F0" w:rsidRPr="0094208D" w:rsidRDefault="003467F0" w:rsidP="00C5057F">
            <w:pPr>
              <w:spacing w:before="60" w:after="60"/>
              <w:rPr>
                <w:rFonts w:ascii="Verdana" w:eastAsia="MS Mincho" w:hAnsi="Verdana"/>
                <w:sz w:val="20"/>
              </w:rPr>
            </w:pPr>
          </w:p>
        </w:tc>
      </w:tr>
      <w:tr w:rsidR="0058703D" w:rsidRPr="0094208D" w14:paraId="1451AEB6" w14:textId="77777777" w:rsidTr="00C5057F">
        <w:trPr>
          <w:jc w:val="center"/>
        </w:trPr>
        <w:tc>
          <w:tcPr>
            <w:tcW w:w="3484" w:type="dxa"/>
            <w:tcBorders>
              <w:top w:val="single" w:sz="4" w:space="0" w:color="auto"/>
              <w:bottom w:val="single" w:sz="4" w:space="0" w:color="auto"/>
              <w:right w:val="single" w:sz="4" w:space="0" w:color="auto"/>
            </w:tcBorders>
          </w:tcPr>
          <w:p w14:paraId="2508A915" w14:textId="77777777" w:rsidR="00907303" w:rsidRPr="0094208D" w:rsidRDefault="00907303" w:rsidP="00C5057F">
            <w:pPr>
              <w:spacing w:before="60" w:after="60"/>
              <w:rPr>
                <w:rFonts w:ascii="Verdana" w:eastAsia="MS Mincho" w:hAnsi="Verdana"/>
                <w:sz w:val="20"/>
              </w:rPr>
            </w:pPr>
            <w:r w:rsidRPr="0094208D">
              <w:rPr>
                <w:rFonts w:ascii="Verdana" w:eastAsia="MS Mincho" w:hAnsi="Verdana"/>
                <w:sz w:val="20"/>
              </w:rPr>
              <w:t>Queensland</w:t>
            </w:r>
          </w:p>
        </w:tc>
        <w:tc>
          <w:tcPr>
            <w:tcW w:w="1843" w:type="dxa"/>
            <w:tcBorders>
              <w:top w:val="single" w:sz="4" w:space="0" w:color="auto"/>
              <w:left w:val="single" w:sz="4" w:space="0" w:color="auto"/>
              <w:bottom w:val="single" w:sz="4" w:space="0" w:color="auto"/>
              <w:right w:val="single" w:sz="4" w:space="0" w:color="auto"/>
            </w:tcBorders>
            <w:vAlign w:val="center"/>
          </w:tcPr>
          <w:p w14:paraId="584B5448" w14:textId="77777777" w:rsidR="00907303" w:rsidRPr="0094208D" w:rsidRDefault="00907303" w:rsidP="00C5057F">
            <w:pPr>
              <w:spacing w:before="60" w:after="60"/>
              <w:rPr>
                <w:rFonts w:ascii="Verdana" w:eastAsia="MS Mincho" w:hAnsi="Verdana"/>
                <w:sz w:val="20"/>
              </w:rPr>
            </w:pPr>
            <w:r w:rsidRPr="0094208D">
              <w:rPr>
                <w:rFonts w:ascii="Verdana" w:eastAsia="MS Mincho" w:hAnsi="Verdana"/>
                <w:sz w:val="20"/>
              </w:rPr>
              <w:t>Queensland</w:t>
            </w:r>
          </w:p>
        </w:tc>
        <w:tc>
          <w:tcPr>
            <w:tcW w:w="1337" w:type="dxa"/>
            <w:tcBorders>
              <w:top w:val="single" w:sz="4" w:space="0" w:color="auto"/>
              <w:left w:val="single" w:sz="4" w:space="0" w:color="auto"/>
              <w:bottom w:val="single" w:sz="4" w:space="0" w:color="auto"/>
            </w:tcBorders>
            <w:vAlign w:val="center"/>
          </w:tcPr>
          <w:p w14:paraId="5CED3D33" w14:textId="77777777" w:rsidR="00907303" w:rsidRPr="0094208D" w:rsidRDefault="00907303" w:rsidP="00C5057F">
            <w:pPr>
              <w:spacing w:before="60" w:after="60"/>
              <w:rPr>
                <w:rFonts w:ascii="Verdana" w:eastAsia="MS Mincho" w:hAnsi="Verdana"/>
                <w:sz w:val="20"/>
              </w:rPr>
            </w:pPr>
            <w:r w:rsidRPr="0094208D">
              <w:rPr>
                <w:rFonts w:ascii="Verdana" w:eastAsia="MS Mincho" w:hAnsi="Verdana"/>
                <w:sz w:val="20"/>
              </w:rPr>
              <w:t>(07)</w:t>
            </w:r>
          </w:p>
        </w:tc>
      </w:tr>
      <w:tr w:rsidR="0058703D" w:rsidRPr="0094208D" w14:paraId="05A736C1" w14:textId="77777777" w:rsidTr="00C5057F">
        <w:trPr>
          <w:jc w:val="center"/>
        </w:trPr>
        <w:tc>
          <w:tcPr>
            <w:tcW w:w="3484" w:type="dxa"/>
            <w:tcBorders>
              <w:top w:val="single" w:sz="4" w:space="0" w:color="auto"/>
              <w:bottom w:val="single" w:sz="4" w:space="0" w:color="auto"/>
              <w:right w:val="single" w:sz="4" w:space="0" w:color="auto"/>
            </w:tcBorders>
          </w:tcPr>
          <w:p w14:paraId="1CA84626" w14:textId="77777777" w:rsidR="00907303" w:rsidRPr="0094208D" w:rsidRDefault="00907303" w:rsidP="00C5057F">
            <w:pPr>
              <w:spacing w:before="60" w:after="60"/>
              <w:rPr>
                <w:rFonts w:ascii="Verdana" w:eastAsia="MS Mincho" w:hAnsi="Verdana"/>
                <w:sz w:val="20"/>
              </w:rPr>
            </w:pPr>
            <w:r w:rsidRPr="0094208D">
              <w:rPr>
                <w:rFonts w:ascii="Verdana" w:eastAsia="MS Mincho" w:hAnsi="Verdana"/>
                <w:sz w:val="20"/>
              </w:rPr>
              <w:t>Western Australia</w:t>
            </w:r>
          </w:p>
        </w:tc>
        <w:tc>
          <w:tcPr>
            <w:tcW w:w="1843" w:type="dxa"/>
            <w:tcBorders>
              <w:top w:val="single" w:sz="4" w:space="0" w:color="auto"/>
              <w:left w:val="single" w:sz="4" w:space="0" w:color="auto"/>
              <w:bottom w:val="single" w:sz="4" w:space="0" w:color="auto"/>
              <w:right w:val="single" w:sz="4" w:space="0" w:color="auto"/>
            </w:tcBorders>
            <w:vAlign w:val="center"/>
          </w:tcPr>
          <w:p w14:paraId="7E97E4F6" w14:textId="77777777" w:rsidR="00907303" w:rsidRPr="0094208D" w:rsidRDefault="00907303" w:rsidP="00C5057F">
            <w:pPr>
              <w:spacing w:before="60" w:after="60"/>
              <w:rPr>
                <w:rFonts w:ascii="Verdana" w:eastAsia="MS Mincho" w:hAnsi="Verdana"/>
                <w:sz w:val="20"/>
              </w:rPr>
            </w:pPr>
            <w:r w:rsidRPr="0094208D">
              <w:rPr>
                <w:rFonts w:ascii="Verdana" w:eastAsia="MS Mincho" w:hAnsi="Verdana"/>
                <w:sz w:val="20"/>
              </w:rPr>
              <w:t>Western Australia</w:t>
            </w:r>
          </w:p>
        </w:tc>
        <w:tc>
          <w:tcPr>
            <w:tcW w:w="1337" w:type="dxa"/>
            <w:tcBorders>
              <w:top w:val="single" w:sz="4" w:space="0" w:color="auto"/>
              <w:left w:val="single" w:sz="4" w:space="0" w:color="auto"/>
              <w:bottom w:val="single" w:sz="4" w:space="0" w:color="auto"/>
            </w:tcBorders>
            <w:vAlign w:val="center"/>
          </w:tcPr>
          <w:p w14:paraId="2437A44F" w14:textId="77777777" w:rsidR="00907303" w:rsidRPr="0094208D" w:rsidRDefault="00907303" w:rsidP="00C5057F">
            <w:pPr>
              <w:spacing w:before="60" w:after="60"/>
              <w:rPr>
                <w:rFonts w:ascii="Verdana" w:eastAsia="MS Mincho" w:hAnsi="Verdana"/>
                <w:sz w:val="20"/>
              </w:rPr>
            </w:pPr>
            <w:r w:rsidRPr="0094208D">
              <w:rPr>
                <w:rFonts w:ascii="Verdana" w:eastAsia="MS Mincho" w:hAnsi="Verdana"/>
                <w:sz w:val="20"/>
              </w:rPr>
              <w:t>(08)</w:t>
            </w:r>
          </w:p>
        </w:tc>
      </w:tr>
      <w:tr w:rsidR="0058703D" w:rsidRPr="0094208D" w14:paraId="0D1EDD57" w14:textId="77777777" w:rsidTr="00C5057F">
        <w:trPr>
          <w:jc w:val="center"/>
        </w:trPr>
        <w:tc>
          <w:tcPr>
            <w:tcW w:w="3484" w:type="dxa"/>
            <w:tcBorders>
              <w:top w:val="single" w:sz="4" w:space="0" w:color="auto"/>
              <w:bottom w:val="single" w:sz="4" w:space="0" w:color="auto"/>
              <w:right w:val="single" w:sz="4" w:space="0" w:color="auto"/>
            </w:tcBorders>
          </w:tcPr>
          <w:p w14:paraId="7AEC4B99" w14:textId="77777777" w:rsidR="00907303" w:rsidRPr="0094208D" w:rsidRDefault="00907303" w:rsidP="00C5057F">
            <w:pPr>
              <w:spacing w:before="60" w:after="60"/>
              <w:rPr>
                <w:rFonts w:ascii="Verdana" w:eastAsia="MS Mincho" w:hAnsi="Verdana"/>
                <w:sz w:val="20"/>
              </w:rPr>
            </w:pPr>
            <w:r w:rsidRPr="0094208D">
              <w:rPr>
                <w:rFonts w:ascii="Verdana" w:eastAsia="MS Mincho" w:hAnsi="Verdana"/>
                <w:sz w:val="20"/>
              </w:rPr>
              <w:t>South Australia</w:t>
            </w:r>
          </w:p>
        </w:tc>
        <w:tc>
          <w:tcPr>
            <w:tcW w:w="1843" w:type="dxa"/>
            <w:tcBorders>
              <w:top w:val="single" w:sz="4" w:space="0" w:color="auto"/>
              <w:left w:val="single" w:sz="4" w:space="0" w:color="auto"/>
              <w:bottom w:val="single" w:sz="4" w:space="0" w:color="auto"/>
              <w:right w:val="single" w:sz="4" w:space="0" w:color="auto"/>
            </w:tcBorders>
            <w:vAlign w:val="center"/>
          </w:tcPr>
          <w:p w14:paraId="561D2358" w14:textId="77777777" w:rsidR="00907303" w:rsidRPr="0094208D" w:rsidRDefault="00907303" w:rsidP="00C5057F">
            <w:pPr>
              <w:spacing w:before="60" w:after="60"/>
              <w:rPr>
                <w:rFonts w:ascii="Verdana" w:eastAsia="MS Mincho" w:hAnsi="Verdana"/>
                <w:sz w:val="20"/>
              </w:rPr>
            </w:pPr>
            <w:r w:rsidRPr="0094208D">
              <w:rPr>
                <w:rFonts w:ascii="Verdana" w:eastAsia="MS Mincho" w:hAnsi="Verdana"/>
                <w:sz w:val="20"/>
              </w:rPr>
              <w:t>South Australia</w:t>
            </w:r>
          </w:p>
        </w:tc>
        <w:tc>
          <w:tcPr>
            <w:tcW w:w="1337" w:type="dxa"/>
            <w:tcBorders>
              <w:top w:val="single" w:sz="4" w:space="0" w:color="auto"/>
              <w:left w:val="single" w:sz="4" w:space="0" w:color="auto"/>
              <w:bottom w:val="single" w:sz="4" w:space="0" w:color="auto"/>
            </w:tcBorders>
            <w:vAlign w:val="center"/>
          </w:tcPr>
          <w:p w14:paraId="36E1BD10" w14:textId="77777777" w:rsidR="00907303" w:rsidRPr="0094208D" w:rsidRDefault="00907303" w:rsidP="00C5057F">
            <w:pPr>
              <w:spacing w:before="60" w:after="60"/>
              <w:rPr>
                <w:rFonts w:ascii="Verdana" w:eastAsia="MS Mincho" w:hAnsi="Verdana"/>
                <w:sz w:val="20"/>
              </w:rPr>
            </w:pPr>
            <w:r w:rsidRPr="0094208D">
              <w:rPr>
                <w:rFonts w:ascii="Verdana" w:eastAsia="MS Mincho" w:hAnsi="Verdana"/>
                <w:sz w:val="20"/>
              </w:rPr>
              <w:t>(08)</w:t>
            </w:r>
          </w:p>
        </w:tc>
      </w:tr>
    </w:tbl>
    <w:p w14:paraId="49FEA5C2" w14:textId="7B209095" w:rsidR="009959D0" w:rsidRPr="00B438C7" w:rsidRDefault="00F62D8B" w:rsidP="00E11D86">
      <w:pPr>
        <w:pStyle w:val="Heading2"/>
        <w:ind w:left="709"/>
        <w:rPr>
          <w:szCs w:val="20"/>
        </w:rPr>
      </w:pPr>
      <w:r w:rsidRPr="0094208D">
        <w:rPr>
          <w:szCs w:val="20"/>
        </w:rPr>
        <w:t>Genesys Cloud</w:t>
      </w:r>
      <w:r w:rsidR="00595011">
        <w:rPr>
          <w:szCs w:val="20"/>
        </w:rPr>
        <w:t xml:space="preserve"> </w:t>
      </w:r>
      <w:r w:rsidR="009D1C50">
        <w:rPr>
          <w:szCs w:val="20"/>
        </w:rPr>
        <w:t>Shared Voice Network</w:t>
      </w:r>
      <w:r w:rsidRPr="0094208D">
        <w:rPr>
          <w:szCs w:val="20"/>
        </w:rPr>
        <w:t xml:space="preserve"> Pilot numbers</w:t>
      </w:r>
      <w:r w:rsidR="0080053A" w:rsidRPr="0094208D">
        <w:rPr>
          <w:szCs w:val="20"/>
        </w:rPr>
        <w:t xml:space="preserve"> (answer points)</w:t>
      </w:r>
      <w:r w:rsidRPr="0094208D">
        <w:rPr>
          <w:szCs w:val="20"/>
        </w:rPr>
        <w:t xml:space="preserve"> </w:t>
      </w:r>
      <w:r w:rsidR="00E11D86" w:rsidRPr="0094208D">
        <w:rPr>
          <w:szCs w:val="20"/>
        </w:rPr>
        <w:t>cannot be ported from your Genesys Cloud Service. Upon cancelation of your Genesys Cloud Service, you can only redirect your Telstra inbound services to your new Answer Points</w:t>
      </w:r>
      <w:r w:rsidR="00E11D86" w:rsidRPr="0094208D">
        <w:rPr>
          <w:rFonts w:ascii="Arial" w:hAnsi="Arial" w:cs="Arial"/>
          <w:szCs w:val="20"/>
        </w:rPr>
        <w:t>.</w:t>
      </w:r>
    </w:p>
    <w:p w14:paraId="36CD2DDB" w14:textId="4153DC7A" w:rsidR="00E11D86" w:rsidRPr="0094208D" w:rsidRDefault="009959D0" w:rsidP="00E11D86">
      <w:pPr>
        <w:pStyle w:val="Heading2"/>
        <w:ind w:left="709"/>
        <w:rPr>
          <w:szCs w:val="20"/>
        </w:rPr>
      </w:pPr>
      <w:r>
        <w:rPr>
          <w:szCs w:val="20"/>
        </w:rPr>
        <w:t>For information and details about number portability with the BYOC Telstra SIP add</w:t>
      </w:r>
      <w:r w:rsidRPr="007F2614">
        <w:rPr>
          <w:szCs w:val="20"/>
        </w:rPr>
        <w:t xml:space="preserve">-on, see clause </w:t>
      </w:r>
      <w:r w:rsidRPr="007F2614">
        <w:rPr>
          <w:szCs w:val="20"/>
        </w:rPr>
        <w:fldChar w:fldCharType="begin"/>
      </w:r>
      <w:r w:rsidRPr="007F2614">
        <w:rPr>
          <w:szCs w:val="20"/>
        </w:rPr>
        <w:instrText xml:space="preserve"> REF _Ref203140438 \r \h </w:instrText>
      </w:r>
      <w:r w:rsidR="007F2614">
        <w:rPr>
          <w:szCs w:val="20"/>
        </w:rPr>
        <w:instrText xml:space="preserve"> \* MERGEFORMAT </w:instrText>
      </w:r>
      <w:r w:rsidRPr="007F2614">
        <w:rPr>
          <w:szCs w:val="20"/>
        </w:rPr>
      </w:r>
      <w:r w:rsidRPr="007F2614">
        <w:rPr>
          <w:szCs w:val="20"/>
        </w:rPr>
        <w:fldChar w:fldCharType="separate"/>
      </w:r>
      <w:r w:rsidR="006062F0">
        <w:rPr>
          <w:szCs w:val="20"/>
        </w:rPr>
        <w:t>55</w:t>
      </w:r>
      <w:r w:rsidRPr="007F2614">
        <w:rPr>
          <w:szCs w:val="20"/>
        </w:rPr>
        <w:fldChar w:fldCharType="end"/>
      </w:r>
      <w:r w:rsidRPr="007F2614">
        <w:rPr>
          <w:szCs w:val="20"/>
        </w:rPr>
        <w:t xml:space="preserve"> (BYOC Telstra SIP) below</w:t>
      </w:r>
      <w:r>
        <w:rPr>
          <w:rFonts w:ascii="Arial" w:hAnsi="Arial" w:cs="Arial"/>
          <w:szCs w:val="20"/>
        </w:rPr>
        <w:t>.</w:t>
      </w:r>
    </w:p>
    <w:p w14:paraId="40ED0D81" w14:textId="48DC102B" w:rsidR="00907303" w:rsidRPr="0094208D" w:rsidRDefault="00907303" w:rsidP="00E11D86">
      <w:pPr>
        <w:pStyle w:val="Heading2"/>
        <w:ind w:left="709"/>
        <w:rPr>
          <w:szCs w:val="20"/>
        </w:rPr>
      </w:pPr>
      <w:r w:rsidRPr="0094208D">
        <w:rPr>
          <w:szCs w:val="20"/>
        </w:rPr>
        <w:t xml:space="preserve">The nominated </w:t>
      </w:r>
      <w:r w:rsidRPr="0094208D">
        <w:rPr>
          <w:iCs w:val="0"/>
          <w:szCs w:val="20"/>
        </w:rPr>
        <w:t>home</w:t>
      </w:r>
      <w:r w:rsidRPr="0094208D">
        <w:rPr>
          <w:szCs w:val="20"/>
        </w:rPr>
        <w:t xml:space="preserve"> location and area code will be used to calculate</w:t>
      </w:r>
      <w:r w:rsidR="00D43824" w:rsidRPr="0094208D">
        <w:rPr>
          <w:szCs w:val="20"/>
        </w:rPr>
        <w:t xml:space="preserve"> any associated</w:t>
      </w:r>
      <w:r w:rsidRPr="0094208D">
        <w:rPr>
          <w:szCs w:val="20"/>
        </w:rPr>
        <w:t xml:space="preserve"> call costs for calls made using </w:t>
      </w:r>
      <w:r w:rsidR="00C5057F" w:rsidRPr="0094208D">
        <w:rPr>
          <w:szCs w:val="20"/>
        </w:rPr>
        <w:t xml:space="preserve">your </w:t>
      </w:r>
      <w:r w:rsidR="004150B8" w:rsidRPr="0094208D">
        <w:rPr>
          <w:szCs w:val="20"/>
        </w:rPr>
        <w:t>Genesys Cloud Service</w:t>
      </w:r>
      <w:r w:rsidRPr="0094208D">
        <w:rPr>
          <w:szCs w:val="20"/>
        </w:rPr>
        <w:t xml:space="preserve">. </w:t>
      </w:r>
      <w:r w:rsidR="00D43824" w:rsidRPr="0094208D">
        <w:rPr>
          <w:szCs w:val="20"/>
        </w:rPr>
        <w:t xml:space="preserve">If you are using the </w:t>
      </w:r>
      <w:r w:rsidR="009D1C50">
        <w:rPr>
          <w:szCs w:val="20"/>
        </w:rPr>
        <w:t>Shared Voice Network</w:t>
      </w:r>
      <w:r w:rsidR="00D43824" w:rsidRPr="0094208D">
        <w:rPr>
          <w:szCs w:val="20"/>
        </w:rPr>
        <w:t xml:space="preserve"> model, call costs </w:t>
      </w:r>
      <w:r w:rsidR="00E77808" w:rsidRPr="0094208D">
        <w:rPr>
          <w:szCs w:val="20"/>
        </w:rPr>
        <w:t xml:space="preserve">for </w:t>
      </w:r>
      <w:r w:rsidR="00D43824" w:rsidRPr="0094208D">
        <w:rPr>
          <w:szCs w:val="20"/>
        </w:rPr>
        <w:t xml:space="preserve">local and national fixed line calls are included in the shared network </w:t>
      </w:r>
      <w:r w:rsidR="0088177F" w:rsidRPr="0094208D">
        <w:rPr>
          <w:szCs w:val="20"/>
        </w:rPr>
        <w:t>User</w:t>
      </w:r>
      <w:r w:rsidR="00D43824" w:rsidRPr="0094208D">
        <w:rPr>
          <w:szCs w:val="20"/>
        </w:rPr>
        <w:t xml:space="preserve"> license fee.</w:t>
      </w:r>
    </w:p>
    <w:p w14:paraId="612BF064" w14:textId="3D651D1C" w:rsidR="00907303" w:rsidRPr="0094208D" w:rsidRDefault="00907303" w:rsidP="0045346A">
      <w:pPr>
        <w:pStyle w:val="Heading2"/>
        <w:ind w:left="709"/>
        <w:rPr>
          <w:szCs w:val="20"/>
        </w:rPr>
      </w:pPr>
      <w:r w:rsidRPr="0094208D">
        <w:rPr>
          <w:szCs w:val="20"/>
        </w:rPr>
        <w:t>If your site address is in</w:t>
      </w:r>
      <w:r w:rsidR="00450DDA" w:rsidRPr="0094208D">
        <w:rPr>
          <w:szCs w:val="20"/>
        </w:rPr>
        <w:t xml:space="preserve"> </w:t>
      </w:r>
      <w:r w:rsidR="00E862B5" w:rsidRPr="0094208D">
        <w:rPr>
          <w:szCs w:val="20"/>
        </w:rPr>
        <w:t>the</w:t>
      </w:r>
      <w:r w:rsidRPr="0094208D">
        <w:rPr>
          <w:szCs w:val="20"/>
        </w:rPr>
        <w:t xml:space="preserve"> Northern Territory, New South Wales, Tasmania, Victoria, Queensland, Western Australia</w:t>
      </w:r>
      <w:r w:rsidR="00B84870">
        <w:rPr>
          <w:szCs w:val="20"/>
        </w:rPr>
        <w:t>,</w:t>
      </w:r>
      <w:r w:rsidRPr="0094208D">
        <w:rPr>
          <w:szCs w:val="20"/>
        </w:rPr>
        <w:t xml:space="preserve"> or South Australia and is not located in an urban area, your pilot numbers will be allocated a telephone number matched to your nearest telephone exchange. This will allow your Telstra Inbound Service to be redirected to pilot numbers at local call rates rather than long distance call rates.</w:t>
      </w:r>
    </w:p>
    <w:p w14:paraId="6DB2270F" w14:textId="6BD40F0B" w:rsidR="00907303" w:rsidRPr="0094208D" w:rsidRDefault="00907303" w:rsidP="0045346A">
      <w:pPr>
        <w:pStyle w:val="Heading2"/>
        <w:ind w:left="709"/>
        <w:rPr>
          <w:szCs w:val="20"/>
        </w:rPr>
      </w:pPr>
      <w:r w:rsidRPr="0094208D">
        <w:rPr>
          <w:szCs w:val="20"/>
        </w:rPr>
        <w:t xml:space="preserve">Whether your site address is located outside of an urban area is based on the place’s population. </w:t>
      </w:r>
      <w:r w:rsidR="00736D02" w:rsidRPr="0094208D">
        <w:rPr>
          <w:szCs w:val="20"/>
        </w:rPr>
        <w:t>For more details see our</w:t>
      </w:r>
      <w:r w:rsidRPr="0094208D">
        <w:rPr>
          <w:szCs w:val="20"/>
        </w:rPr>
        <w:t xml:space="preserve"> </w:t>
      </w:r>
      <w:r w:rsidR="00736D02" w:rsidRPr="0094208D">
        <w:rPr>
          <w:rFonts w:cs="Arial"/>
          <w:szCs w:val="20"/>
        </w:rPr>
        <w:t xml:space="preserve">Customer Service Guarantee </w:t>
      </w:r>
      <w:hyperlink r:id="rId31" w:history="1">
        <w:r w:rsidR="00736D02" w:rsidRPr="0094208D">
          <w:rPr>
            <w:rStyle w:val="Hyperlink"/>
            <w:rFonts w:cs="Arial"/>
            <w:szCs w:val="20"/>
          </w:rPr>
          <w:t>https://www.telstra.com.au/consumer-advice/customer-service/customer-service-guarantee</w:t>
        </w:r>
      </w:hyperlink>
      <w:r w:rsidR="00736D02" w:rsidRPr="0094208D">
        <w:rPr>
          <w:rFonts w:cs="Arial"/>
          <w:szCs w:val="20"/>
        </w:rPr>
        <w:t xml:space="preserve"> </w:t>
      </w:r>
      <w:r w:rsidR="00736D02" w:rsidRPr="0094208D">
        <w:rPr>
          <w:szCs w:val="20"/>
        </w:rPr>
        <w:t>or the ACMA’s Customer Service Guarantee</w:t>
      </w:r>
      <w:r w:rsidRPr="0094208D">
        <w:rPr>
          <w:szCs w:val="20"/>
        </w:rPr>
        <w:t>.</w:t>
      </w:r>
    </w:p>
    <w:p w14:paraId="66915884" w14:textId="7494541D" w:rsidR="00D43824" w:rsidRPr="0094208D" w:rsidRDefault="00907303" w:rsidP="0045346A">
      <w:pPr>
        <w:pStyle w:val="Heading2"/>
        <w:ind w:left="709"/>
        <w:rPr>
          <w:szCs w:val="20"/>
        </w:rPr>
      </w:pPr>
      <w:r w:rsidRPr="0094208D">
        <w:rPr>
          <w:szCs w:val="20"/>
        </w:rPr>
        <w:t xml:space="preserve">Answer point telephone numbers are used by </w:t>
      </w:r>
      <w:r w:rsidR="00E007ED" w:rsidRPr="0094208D">
        <w:rPr>
          <w:szCs w:val="20"/>
        </w:rPr>
        <w:t xml:space="preserve">your </w:t>
      </w:r>
      <w:r w:rsidR="00047CDE" w:rsidRPr="0094208D">
        <w:rPr>
          <w:szCs w:val="20"/>
        </w:rPr>
        <w:t xml:space="preserve">Users </w:t>
      </w:r>
      <w:r w:rsidRPr="0094208D">
        <w:rPr>
          <w:szCs w:val="20"/>
        </w:rPr>
        <w:t xml:space="preserve">to make and receive calls using </w:t>
      </w:r>
      <w:r w:rsidR="00C5057F" w:rsidRPr="0094208D">
        <w:rPr>
          <w:szCs w:val="20"/>
        </w:rPr>
        <w:t xml:space="preserve">your </w:t>
      </w:r>
      <w:r w:rsidR="004150B8" w:rsidRPr="0094208D">
        <w:rPr>
          <w:szCs w:val="20"/>
        </w:rPr>
        <w:t>Genesys Cloud Service</w:t>
      </w:r>
      <w:r w:rsidRPr="0094208D">
        <w:rPr>
          <w:szCs w:val="20"/>
        </w:rPr>
        <w:t xml:space="preserve">. Each of your </w:t>
      </w:r>
      <w:r w:rsidR="00047CDE" w:rsidRPr="0094208D">
        <w:rPr>
          <w:szCs w:val="20"/>
        </w:rPr>
        <w:t>U</w:t>
      </w:r>
      <w:r w:rsidR="00D3201A" w:rsidRPr="0094208D">
        <w:rPr>
          <w:szCs w:val="20"/>
        </w:rPr>
        <w:t xml:space="preserve">ser </w:t>
      </w:r>
      <w:r w:rsidRPr="0094208D">
        <w:rPr>
          <w:szCs w:val="20"/>
        </w:rPr>
        <w:t xml:space="preserve">answer point telephone numbers must be </w:t>
      </w:r>
      <w:r w:rsidR="00E007ED" w:rsidRPr="0094208D">
        <w:rPr>
          <w:szCs w:val="20"/>
        </w:rPr>
        <w:t>a</w:t>
      </w:r>
      <w:r w:rsidRPr="0094208D">
        <w:rPr>
          <w:szCs w:val="20"/>
        </w:rPr>
        <w:t xml:space="preserve"> telephone number in Australia that can be directly dialled. </w:t>
      </w:r>
      <w:bookmarkEnd w:id="39"/>
      <w:r w:rsidR="00E007ED" w:rsidRPr="0094208D">
        <w:rPr>
          <w:szCs w:val="20"/>
        </w:rPr>
        <w:t xml:space="preserve">User </w:t>
      </w:r>
      <w:r w:rsidR="00C205C8" w:rsidRPr="0094208D">
        <w:rPr>
          <w:szCs w:val="20"/>
        </w:rPr>
        <w:t xml:space="preserve">answer points may be mobile or international endpoints. </w:t>
      </w:r>
    </w:p>
    <w:p w14:paraId="70FDB9B5" w14:textId="29DD9823" w:rsidR="008F4811" w:rsidRPr="0094208D" w:rsidRDefault="008F4811" w:rsidP="008F4811">
      <w:pPr>
        <w:pStyle w:val="Heading2"/>
        <w:ind w:left="709"/>
        <w:rPr>
          <w:szCs w:val="20"/>
        </w:rPr>
      </w:pPr>
      <w:r w:rsidRPr="0094208D">
        <w:rPr>
          <w:szCs w:val="20"/>
        </w:rPr>
        <w:t xml:space="preserve">If you are using the </w:t>
      </w:r>
      <w:r w:rsidR="009D1C50">
        <w:rPr>
          <w:szCs w:val="20"/>
        </w:rPr>
        <w:t>Shared Voice Network</w:t>
      </w:r>
      <w:r w:rsidRPr="0094208D">
        <w:rPr>
          <w:szCs w:val="20"/>
        </w:rPr>
        <w:t xml:space="preserve"> model, call charges will apply as set out in ‘call charges’ at sections </w:t>
      </w:r>
      <w:r w:rsidR="002840CA" w:rsidRPr="0094208D">
        <w:rPr>
          <w:szCs w:val="20"/>
        </w:rPr>
        <w:fldChar w:fldCharType="begin"/>
      </w:r>
      <w:r w:rsidR="002840CA" w:rsidRPr="0094208D">
        <w:rPr>
          <w:szCs w:val="20"/>
        </w:rPr>
        <w:instrText xml:space="preserve"> REF _Ref47695357 \r \h </w:instrText>
      </w:r>
      <w:r w:rsidR="008A532E" w:rsidRPr="0094208D">
        <w:rPr>
          <w:szCs w:val="20"/>
        </w:rPr>
        <w:instrText xml:space="preserve"> \* MERGEFORMAT </w:instrText>
      </w:r>
      <w:r w:rsidR="002840CA" w:rsidRPr="0094208D">
        <w:rPr>
          <w:szCs w:val="20"/>
        </w:rPr>
      </w:r>
      <w:r w:rsidR="002840CA" w:rsidRPr="0094208D">
        <w:rPr>
          <w:szCs w:val="20"/>
        </w:rPr>
        <w:fldChar w:fldCharType="separate"/>
      </w:r>
      <w:r w:rsidR="006062F0">
        <w:rPr>
          <w:szCs w:val="20"/>
        </w:rPr>
        <w:t>10.11</w:t>
      </w:r>
      <w:r w:rsidR="002840CA" w:rsidRPr="0094208D">
        <w:rPr>
          <w:szCs w:val="20"/>
        </w:rPr>
        <w:fldChar w:fldCharType="end"/>
      </w:r>
      <w:r w:rsidRPr="0094208D">
        <w:rPr>
          <w:szCs w:val="20"/>
        </w:rPr>
        <w:t xml:space="preserve"> to</w:t>
      </w:r>
      <w:r w:rsidR="004C1ABD" w:rsidRPr="0094208D">
        <w:rPr>
          <w:szCs w:val="20"/>
        </w:rPr>
        <w:t xml:space="preserve"> </w:t>
      </w:r>
      <w:r w:rsidR="004C1ABD" w:rsidRPr="0094208D">
        <w:rPr>
          <w:szCs w:val="20"/>
        </w:rPr>
        <w:fldChar w:fldCharType="begin"/>
      </w:r>
      <w:r w:rsidR="004C1ABD" w:rsidRPr="0094208D">
        <w:rPr>
          <w:szCs w:val="20"/>
        </w:rPr>
        <w:instrText xml:space="preserve"> REF _Ref138758803 \r \h </w:instrText>
      </w:r>
      <w:r w:rsidR="0094208D">
        <w:rPr>
          <w:szCs w:val="20"/>
        </w:rPr>
        <w:instrText xml:space="preserve"> \* MERGEFORMAT </w:instrText>
      </w:r>
      <w:r w:rsidR="004C1ABD" w:rsidRPr="0094208D">
        <w:rPr>
          <w:szCs w:val="20"/>
        </w:rPr>
      </w:r>
      <w:r w:rsidR="004C1ABD" w:rsidRPr="0094208D">
        <w:rPr>
          <w:szCs w:val="20"/>
        </w:rPr>
        <w:fldChar w:fldCharType="separate"/>
      </w:r>
      <w:r w:rsidR="006062F0">
        <w:rPr>
          <w:szCs w:val="20"/>
        </w:rPr>
        <w:t>10.22</w:t>
      </w:r>
      <w:r w:rsidR="004C1ABD" w:rsidRPr="0094208D">
        <w:rPr>
          <w:szCs w:val="20"/>
        </w:rPr>
        <w:fldChar w:fldCharType="end"/>
      </w:r>
      <w:r w:rsidRPr="0094208D">
        <w:rPr>
          <w:szCs w:val="20"/>
        </w:rPr>
        <w:t xml:space="preserve">. </w:t>
      </w:r>
    </w:p>
    <w:p w14:paraId="50CA5B53" w14:textId="77777777" w:rsidR="00D43824" w:rsidRPr="0094208D" w:rsidRDefault="00D43824" w:rsidP="0045346A">
      <w:pPr>
        <w:pStyle w:val="Heading2"/>
        <w:ind w:left="709"/>
        <w:rPr>
          <w:szCs w:val="20"/>
        </w:rPr>
      </w:pPr>
      <w:r w:rsidRPr="0094208D">
        <w:rPr>
          <w:szCs w:val="20"/>
        </w:rPr>
        <w:lastRenderedPageBreak/>
        <w:t xml:space="preserve">If you are using a </w:t>
      </w:r>
      <w:r w:rsidR="00683453" w:rsidRPr="0094208D">
        <w:rPr>
          <w:szCs w:val="20"/>
        </w:rPr>
        <w:t>D</w:t>
      </w:r>
      <w:r w:rsidRPr="0094208D">
        <w:rPr>
          <w:szCs w:val="20"/>
        </w:rPr>
        <w:t xml:space="preserve">edicated </w:t>
      </w:r>
      <w:r w:rsidR="00683453" w:rsidRPr="0094208D">
        <w:rPr>
          <w:szCs w:val="20"/>
        </w:rPr>
        <w:t>V</w:t>
      </w:r>
      <w:r w:rsidRPr="0094208D">
        <w:rPr>
          <w:szCs w:val="20"/>
        </w:rPr>
        <w:t xml:space="preserve">oice </w:t>
      </w:r>
      <w:r w:rsidR="00683453" w:rsidRPr="0094208D">
        <w:rPr>
          <w:szCs w:val="20"/>
        </w:rPr>
        <w:t>N</w:t>
      </w:r>
      <w:r w:rsidRPr="0094208D">
        <w:rPr>
          <w:szCs w:val="20"/>
        </w:rPr>
        <w:t xml:space="preserve">etwork </w:t>
      </w:r>
      <w:r w:rsidR="00683453" w:rsidRPr="0094208D">
        <w:rPr>
          <w:szCs w:val="20"/>
        </w:rPr>
        <w:t>M</w:t>
      </w:r>
      <w:r w:rsidRPr="0094208D">
        <w:rPr>
          <w:szCs w:val="20"/>
        </w:rPr>
        <w:t>odel</w:t>
      </w:r>
      <w:r w:rsidR="00FF3EAF" w:rsidRPr="0094208D">
        <w:rPr>
          <w:szCs w:val="20"/>
        </w:rPr>
        <w:t>,</w:t>
      </w:r>
      <w:r w:rsidRPr="0094208D">
        <w:rPr>
          <w:szCs w:val="20"/>
        </w:rPr>
        <w:t xml:space="preserve"> call charges will apply to </w:t>
      </w:r>
      <w:r w:rsidR="00363D78" w:rsidRPr="0094208D">
        <w:rPr>
          <w:szCs w:val="20"/>
        </w:rPr>
        <w:t>calls to your</w:t>
      </w:r>
      <w:r w:rsidR="00D3201A" w:rsidRPr="0094208D">
        <w:rPr>
          <w:szCs w:val="20"/>
        </w:rPr>
        <w:t xml:space="preserve"> </w:t>
      </w:r>
      <w:proofErr w:type="gramStart"/>
      <w:r w:rsidR="00047CDE" w:rsidRPr="0094208D">
        <w:rPr>
          <w:szCs w:val="20"/>
        </w:rPr>
        <w:t>U</w:t>
      </w:r>
      <w:r w:rsidR="00363D78" w:rsidRPr="0094208D">
        <w:rPr>
          <w:szCs w:val="20"/>
        </w:rPr>
        <w:t>ser</w:t>
      </w:r>
      <w:proofErr w:type="gramEnd"/>
      <w:r w:rsidR="00363D78" w:rsidRPr="0094208D">
        <w:rPr>
          <w:szCs w:val="20"/>
        </w:rPr>
        <w:t xml:space="preserve"> answer points and calls made from your</w:t>
      </w:r>
      <w:r w:rsidR="00D3201A" w:rsidRPr="0094208D">
        <w:rPr>
          <w:szCs w:val="20"/>
        </w:rPr>
        <w:t xml:space="preserve"> </w:t>
      </w:r>
      <w:proofErr w:type="gramStart"/>
      <w:r w:rsidR="00047CDE" w:rsidRPr="0094208D">
        <w:rPr>
          <w:szCs w:val="20"/>
        </w:rPr>
        <w:t>U</w:t>
      </w:r>
      <w:r w:rsidR="00363D78" w:rsidRPr="0094208D">
        <w:rPr>
          <w:szCs w:val="20"/>
        </w:rPr>
        <w:t>ser</w:t>
      </w:r>
      <w:proofErr w:type="gramEnd"/>
      <w:r w:rsidR="00363D78" w:rsidRPr="0094208D">
        <w:rPr>
          <w:szCs w:val="20"/>
        </w:rPr>
        <w:t xml:space="preserve"> answer points at your </w:t>
      </w:r>
      <w:r w:rsidR="00974E1C" w:rsidRPr="0094208D">
        <w:rPr>
          <w:szCs w:val="20"/>
        </w:rPr>
        <w:t xml:space="preserve">standard negotiated </w:t>
      </w:r>
      <w:r w:rsidR="00E77808" w:rsidRPr="0094208D">
        <w:rPr>
          <w:szCs w:val="20"/>
        </w:rPr>
        <w:t xml:space="preserve">call </w:t>
      </w:r>
      <w:r w:rsidR="00974E1C" w:rsidRPr="0094208D">
        <w:rPr>
          <w:szCs w:val="20"/>
        </w:rPr>
        <w:t>rates for your SIP Connect Service.</w:t>
      </w:r>
    </w:p>
    <w:p w14:paraId="7E1E61AE" w14:textId="1C9F4B6D" w:rsidR="00907303" w:rsidRPr="0094208D" w:rsidRDefault="00907303" w:rsidP="0045346A">
      <w:pPr>
        <w:pStyle w:val="Heading2"/>
        <w:ind w:left="709"/>
        <w:rPr>
          <w:szCs w:val="20"/>
        </w:rPr>
      </w:pPr>
      <w:r w:rsidRPr="0094208D">
        <w:rPr>
          <w:szCs w:val="20"/>
        </w:rPr>
        <w:t xml:space="preserve">Without limiting our other rights, we may charge you any interconnection or similar charges incurred by us </w:t>
      </w:r>
      <w:proofErr w:type="gramStart"/>
      <w:r w:rsidRPr="0094208D">
        <w:rPr>
          <w:szCs w:val="20"/>
        </w:rPr>
        <w:t>as a result of</w:t>
      </w:r>
      <w:proofErr w:type="gramEnd"/>
      <w:r w:rsidRPr="0094208D">
        <w:rPr>
          <w:szCs w:val="20"/>
        </w:rPr>
        <w:t xml:space="preserve"> the use of answer point telephone numbers not provided by us on a retail basis, together with our reasonable administration costs.</w:t>
      </w:r>
    </w:p>
    <w:p w14:paraId="6E964AF1" w14:textId="6E0C1D30" w:rsidR="00907303" w:rsidRPr="0094208D" w:rsidRDefault="00907303" w:rsidP="0045346A">
      <w:pPr>
        <w:pStyle w:val="Heading2"/>
        <w:ind w:left="709"/>
        <w:rPr>
          <w:szCs w:val="20"/>
        </w:rPr>
      </w:pPr>
      <w:r w:rsidRPr="0094208D">
        <w:rPr>
          <w:szCs w:val="20"/>
        </w:rPr>
        <w:t xml:space="preserve">The pilot numbers must be used only with </w:t>
      </w:r>
      <w:r w:rsidR="00C5057F" w:rsidRPr="0094208D">
        <w:rPr>
          <w:szCs w:val="20"/>
        </w:rPr>
        <w:t xml:space="preserve">your </w:t>
      </w:r>
      <w:r w:rsidR="004150B8" w:rsidRPr="0094208D">
        <w:rPr>
          <w:szCs w:val="20"/>
        </w:rPr>
        <w:t>Genesys Cloud Service</w:t>
      </w:r>
      <w:r w:rsidRPr="0094208D">
        <w:rPr>
          <w:szCs w:val="20"/>
        </w:rPr>
        <w:t xml:space="preserve"> and must not be used to receive calls other than </w:t>
      </w:r>
      <w:r w:rsidRPr="0094208D">
        <w:rPr>
          <w:iCs w:val="0"/>
          <w:szCs w:val="20"/>
        </w:rPr>
        <w:t>through</w:t>
      </w:r>
      <w:r w:rsidRPr="0094208D">
        <w:rPr>
          <w:szCs w:val="20"/>
        </w:rPr>
        <w:t xml:space="preserve"> </w:t>
      </w:r>
      <w:r w:rsidR="00C5057F" w:rsidRPr="0094208D">
        <w:rPr>
          <w:szCs w:val="20"/>
        </w:rPr>
        <w:t xml:space="preserve">your </w:t>
      </w:r>
      <w:r w:rsidR="004150B8" w:rsidRPr="0094208D">
        <w:rPr>
          <w:szCs w:val="20"/>
        </w:rPr>
        <w:t>Genesys Cloud Service</w:t>
      </w:r>
      <w:r w:rsidRPr="0094208D">
        <w:rPr>
          <w:szCs w:val="20"/>
        </w:rPr>
        <w:t>. If you:</w:t>
      </w:r>
      <w:bookmarkEnd w:id="40"/>
    </w:p>
    <w:p w14:paraId="16C5EDC6" w14:textId="03C056C8" w:rsidR="00907303" w:rsidRPr="0094208D" w:rsidRDefault="00907303" w:rsidP="00C5057F">
      <w:pPr>
        <w:pStyle w:val="Heading3"/>
        <w:rPr>
          <w:szCs w:val="20"/>
        </w:rPr>
      </w:pPr>
      <w:r w:rsidRPr="0094208D">
        <w:rPr>
          <w:szCs w:val="20"/>
        </w:rPr>
        <w:t xml:space="preserve">directly dial </w:t>
      </w:r>
      <w:r w:rsidR="006F180B">
        <w:rPr>
          <w:szCs w:val="20"/>
        </w:rPr>
        <w:t xml:space="preserve">the shared network </w:t>
      </w:r>
      <w:r w:rsidRPr="0094208D">
        <w:rPr>
          <w:szCs w:val="20"/>
        </w:rPr>
        <w:t>pilot numbers; or</w:t>
      </w:r>
    </w:p>
    <w:p w14:paraId="423F7FE6" w14:textId="77777777" w:rsidR="00907303" w:rsidRPr="0094208D" w:rsidRDefault="00907303" w:rsidP="00C5057F">
      <w:pPr>
        <w:pStyle w:val="Heading3"/>
        <w:rPr>
          <w:szCs w:val="20"/>
        </w:rPr>
      </w:pPr>
      <w:r w:rsidRPr="0094208D">
        <w:rPr>
          <w:szCs w:val="20"/>
        </w:rPr>
        <w:t>allow or encourage any person to directly dial pilot numbers,</w:t>
      </w:r>
    </w:p>
    <w:p w14:paraId="191A7286" w14:textId="77777777" w:rsidR="00907303" w:rsidRPr="0094208D" w:rsidRDefault="00907303" w:rsidP="00C22D4A">
      <w:pPr>
        <w:pStyle w:val="Heading3"/>
        <w:numPr>
          <w:ilvl w:val="0"/>
          <w:numId w:val="0"/>
        </w:numPr>
        <w:ind w:left="737"/>
        <w:rPr>
          <w:szCs w:val="20"/>
        </w:rPr>
      </w:pPr>
      <w:r w:rsidRPr="0094208D">
        <w:rPr>
          <w:szCs w:val="20"/>
        </w:rPr>
        <w:t>we may (at our option):</w:t>
      </w:r>
    </w:p>
    <w:p w14:paraId="26A83B99" w14:textId="77777777" w:rsidR="00907303" w:rsidRPr="0094208D" w:rsidRDefault="00907303" w:rsidP="00C5057F">
      <w:pPr>
        <w:pStyle w:val="Heading3"/>
        <w:rPr>
          <w:szCs w:val="20"/>
        </w:rPr>
      </w:pPr>
      <w:r w:rsidRPr="0094208D">
        <w:rPr>
          <w:szCs w:val="20"/>
        </w:rPr>
        <w:t>revoke the pilot number; or</w:t>
      </w:r>
    </w:p>
    <w:p w14:paraId="1F0329E9" w14:textId="408ACA0B" w:rsidR="00907303" w:rsidRPr="0094208D" w:rsidRDefault="00907303" w:rsidP="00C5057F">
      <w:pPr>
        <w:pStyle w:val="Heading3"/>
        <w:rPr>
          <w:szCs w:val="20"/>
        </w:rPr>
      </w:pPr>
      <w:r w:rsidRPr="0094208D">
        <w:rPr>
          <w:szCs w:val="20"/>
        </w:rPr>
        <w:t>modify your Service so that your pilot numbers cannot be directly dialled.</w:t>
      </w:r>
    </w:p>
    <w:p w14:paraId="12750948" w14:textId="68E16309" w:rsidR="006F180B" w:rsidRDefault="006F180B" w:rsidP="00BD033E">
      <w:pPr>
        <w:pStyle w:val="Heading2"/>
      </w:pPr>
      <w:r>
        <w:t xml:space="preserve">Pilot numbers </w:t>
      </w:r>
      <w:r w:rsidR="00776FDC">
        <w:t>can</w:t>
      </w:r>
      <w:r>
        <w:t xml:space="preserve"> be directly dialled for the</w:t>
      </w:r>
      <w:r w:rsidR="00257A8A">
        <w:t xml:space="preserve"> </w:t>
      </w:r>
      <w:r w:rsidR="00F17D76">
        <w:rPr>
          <w:iCs w:val="0"/>
          <w:szCs w:val="20"/>
        </w:rPr>
        <w:t>BYOC Telstra SIP add on</w:t>
      </w:r>
      <w:r w:rsidR="00563E32">
        <w:rPr>
          <w:iCs w:val="0"/>
          <w:szCs w:val="20"/>
        </w:rPr>
        <w:t xml:space="preserve"> </w:t>
      </w:r>
      <w:r w:rsidR="00FE6616">
        <w:t>network model</w:t>
      </w:r>
      <w:r w:rsidR="00E3559D">
        <w:t>.</w:t>
      </w:r>
    </w:p>
    <w:p w14:paraId="2775DC5E" w14:textId="29998629" w:rsidR="00335F4C" w:rsidRPr="0094208D" w:rsidRDefault="006F180B" w:rsidP="00E94A79">
      <w:pPr>
        <w:pStyle w:val="Heading2"/>
        <w:ind w:left="709"/>
        <w:rPr>
          <w:szCs w:val="20"/>
        </w:rPr>
      </w:pPr>
      <w:r>
        <w:rPr>
          <w:szCs w:val="20"/>
        </w:rPr>
        <w:t>Pilot</w:t>
      </w:r>
      <w:r w:rsidRPr="0094208D">
        <w:rPr>
          <w:szCs w:val="20"/>
        </w:rPr>
        <w:t xml:space="preserve"> </w:t>
      </w:r>
      <w:r w:rsidR="00335F4C" w:rsidRPr="0094208D">
        <w:rPr>
          <w:szCs w:val="20"/>
        </w:rPr>
        <w:t>numbers are not provided for Genesys Cloud Digital Only Plans</w:t>
      </w:r>
      <w:r w:rsidR="00E94A79" w:rsidRPr="0094208D">
        <w:rPr>
          <w:szCs w:val="20"/>
        </w:rPr>
        <w:t xml:space="preserve"> </w:t>
      </w:r>
      <w:r w:rsidR="00335F4C" w:rsidRPr="0094208D">
        <w:rPr>
          <w:szCs w:val="20"/>
        </w:rPr>
        <w:t xml:space="preserve">taken as a standalone </w:t>
      </w:r>
      <w:r w:rsidR="00E94A79" w:rsidRPr="0094208D">
        <w:rPr>
          <w:szCs w:val="20"/>
        </w:rPr>
        <w:t>plan</w:t>
      </w:r>
      <w:r w:rsidR="00335F4C" w:rsidRPr="0094208D">
        <w:rPr>
          <w:szCs w:val="20"/>
        </w:rPr>
        <w:t xml:space="preserve">. </w:t>
      </w:r>
    </w:p>
    <w:p w14:paraId="576B9481" w14:textId="01BCA013" w:rsidR="00907303" w:rsidRPr="0094208D" w:rsidRDefault="00C22D4A" w:rsidP="00B232EC">
      <w:pPr>
        <w:pStyle w:val="Heading1"/>
      </w:pPr>
      <w:bookmarkStart w:id="42" w:name="_Toc182796427"/>
      <w:bookmarkStart w:id="43" w:name="_Toc205999525"/>
      <w:r w:rsidRPr="0094208D">
        <w:t>CAPACITY</w:t>
      </w:r>
      <w:bookmarkEnd w:id="42"/>
      <w:r w:rsidR="000252AE" w:rsidRPr="0094208D">
        <w:t xml:space="preserve"> NETWORK MODEL</w:t>
      </w:r>
      <w:r w:rsidR="00FE44A4">
        <w:t>S</w:t>
      </w:r>
      <w:bookmarkEnd w:id="43"/>
    </w:p>
    <w:p w14:paraId="552CEFEE" w14:textId="4762A002" w:rsidR="00F62D8B" w:rsidRPr="0094208D" w:rsidRDefault="00F62D8B" w:rsidP="0045346A">
      <w:pPr>
        <w:pStyle w:val="Heading2"/>
        <w:ind w:left="709"/>
        <w:rPr>
          <w:szCs w:val="20"/>
        </w:rPr>
      </w:pPr>
      <w:bookmarkStart w:id="44" w:name="_Ref205986632"/>
      <w:r w:rsidRPr="0094208D">
        <w:rPr>
          <w:szCs w:val="20"/>
        </w:rPr>
        <w:t>We determine the expected concurrent call capacity you require for call queuing and connected calls to agents based on the following set ratios</w:t>
      </w:r>
      <w:r w:rsidR="000315A1">
        <w:rPr>
          <w:szCs w:val="20"/>
        </w:rPr>
        <w:t>:</w:t>
      </w:r>
      <w:bookmarkEnd w:id="44"/>
    </w:p>
    <w:p w14:paraId="37FD59D9" w14:textId="1E98C04D" w:rsidR="00F62D8B" w:rsidRPr="0094208D" w:rsidRDefault="00F62D8B" w:rsidP="00F62D8B">
      <w:pPr>
        <w:pStyle w:val="Heading3"/>
        <w:rPr>
          <w:szCs w:val="20"/>
        </w:rPr>
      </w:pPr>
      <w:r w:rsidRPr="0094208D">
        <w:rPr>
          <w:szCs w:val="20"/>
        </w:rPr>
        <w:t>If you are using remote stations for your agents</w:t>
      </w:r>
      <w:r w:rsidR="00776FDC">
        <w:rPr>
          <w:szCs w:val="20"/>
        </w:rPr>
        <w:t>,</w:t>
      </w:r>
      <w:r w:rsidRPr="0094208D">
        <w:rPr>
          <w:szCs w:val="20"/>
        </w:rPr>
        <w:t xml:space="preserve"> we work on a ratio of 2.3 calls for every Genesys Cloud license. For example</w:t>
      </w:r>
      <w:r w:rsidR="006E795E" w:rsidRPr="0094208D">
        <w:rPr>
          <w:szCs w:val="20"/>
        </w:rPr>
        <w:t>,</w:t>
      </w:r>
      <w:r w:rsidRPr="0094208D">
        <w:rPr>
          <w:szCs w:val="20"/>
        </w:rPr>
        <w:t xml:space="preserve"> if you sign up for 10 Genesys Cloud licences the expected concurrent call capacity would be as per following example</w:t>
      </w:r>
      <w:r w:rsidR="00776FDC">
        <w:rPr>
          <w:szCs w:val="20"/>
        </w:rPr>
        <w:t>:</w:t>
      </w:r>
    </w:p>
    <w:p w14:paraId="3F63B1F4" w14:textId="77777777" w:rsidR="00776FDC" w:rsidRDefault="00F62D8B" w:rsidP="00F62D8B">
      <w:pPr>
        <w:rPr>
          <w:rFonts w:ascii="Verdana" w:hAnsi="Verdana"/>
          <w:sz w:val="20"/>
        </w:rPr>
      </w:pPr>
      <w:r w:rsidRPr="0094208D">
        <w:rPr>
          <w:rFonts w:ascii="Verdana" w:hAnsi="Verdana"/>
          <w:sz w:val="20"/>
        </w:rPr>
        <w:t xml:space="preserve">  </w:t>
      </w:r>
      <w:r w:rsidRPr="0094208D">
        <w:rPr>
          <w:rFonts w:ascii="Verdana" w:hAnsi="Verdana"/>
          <w:sz w:val="20"/>
        </w:rPr>
        <w:tab/>
      </w:r>
      <w:r w:rsidRPr="0094208D">
        <w:rPr>
          <w:rFonts w:ascii="Verdana" w:hAnsi="Verdana"/>
          <w:sz w:val="20"/>
        </w:rPr>
        <w:tab/>
      </w:r>
      <w:r w:rsidR="00776FDC">
        <w:rPr>
          <w:rFonts w:ascii="Verdana" w:hAnsi="Verdana"/>
          <w:sz w:val="20"/>
        </w:rPr>
        <w:tab/>
      </w:r>
    </w:p>
    <w:p w14:paraId="1DFF019E" w14:textId="314BAE1F" w:rsidR="00F62D8B" w:rsidRPr="00776FDC" w:rsidRDefault="00F62D8B" w:rsidP="00776FDC">
      <w:pPr>
        <w:ind w:left="2211" w:firstLine="737"/>
        <w:rPr>
          <w:rFonts w:ascii="Verdana" w:hAnsi="Verdana"/>
          <w:i/>
          <w:iCs/>
          <w:sz w:val="20"/>
        </w:rPr>
      </w:pPr>
      <w:r w:rsidRPr="00776FDC">
        <w:rPr>
          <w:rFonts w:ascii="Verdana" w:hAnsi="Verdana"/>
          <w:i/>
          <w:iCs/>
          <w:sz w:val="20"/>
        </w:rPr>
        <w:t>10 X 2.3= 23 concurrent calls</w:t>
      </w:r>
    </w:p>
    <w:p w14:paraId="5AEDBEFF" w14:textId="6515FAC0" w:rsidR="00F62D8B" w:rsidRPr="0094208D" w:rsidRDefault="00F62D8B" w:rsidP="00F62D8B">
      <w:pPr>
        <w:pStyle w:val="Heading3"/>
        <w:rPr>
          <w:szCs w:val="20"/>
        </w:rPr>
      </w:pPr>
      <w:r w:rsidRPr="0094208D">
        <w:rPr>
          <w:szCs w:val="20"/>
        </w:rPr>
        <w:t>If you are using Web</w:t>
      </w:r>
      <w:r w:rsidR="00AD5F85" w:rsidRPr="0094208D">
        <w:rPr>
          <w:szCs w:val="20"/>
        </w:rPr>
        <w:t>RTC</w:t>
      </w:r>
      <w:r w:rsidRPr="0094208D">
        <w:rPr>
          <w:szCs w:val="20"/>
        </w:rPr>
        <w:t xml:space="preserve"> for your agents</w:t>
      </w:r>
      <w:r w:rsidR="0098619C">
        <w:rPr>
          <w:szCs w:val="20"/>
        </w:rPr>
        <w:t>,</w:t>
      </w:r>
      <w:r w:rsidRPr="0094208D">
        <w:rPr>
          <w:szCs w:val="20"/>
        </w:rPr>
        <w:t xml:space="preserve"> we work on a ratio of 1.7 calls for every agent seat. For example</w:t>
      </w:r>
      <w:r w:rsidR="006E795E" w:rsidRPr="0094208D">
        <w:rPr>
          <w:szCs w:val="20"/>
        </w:rPr>
        <w:t>,</w:t>
      </w:r>
      <w:r w:rsidRPr="0094208D">
        <w:rPr>
          <w:szCs w:val="20"/>
        </w:rPr>
        <w:t xml:space="preserve"> if y</w:t>
      </w:r>
      <w:r w:rsidR="000252AE" w:rsidRPr="0094208D">
        <w:rPr>
          <w:szCs w:val="20"/>
        </w:rPr>
        <w:t>ou sign up for 10 Genesys Cloud licenses the expected concurrent call capacity would be as per following example</w:t>
      </w:r>
      <w:r w:rsidR="0098619C">
        <w:rPr>
          <w:szCs w:val="20"/>
        </w:rPr>
        <w:t>:</w:t>
      </w:r>
    </w:p>
    <w:p w14:paraId="79CC8843" w14:textId="77777777" w:rsidR="0098619C" w:rsidRDefault="0098619C" w:rsidP="000252AE">
      <w:pPr>
        <w:ind w:left="1474"/>
        <w:rPr>
          <w:rFonts w:ascii="Verdana" w:hAnsi="Verdana"/>
          <w:i/>
          <w:iCs/>
          <w:sz w:val="20"/>
        </w:rPr>
      </w:pPr>
    </w:p>
    <w:p w14:paraId="6DC52A1B" w14:textId="70409CCE" w:rsidR="000252AE" w:rsidRPr="0098619C" w:rsidRDefault="000252AE" w:rsidP="0098619C">
      <w:pPr>
        <w:ind w:left="2211" w:firstLine="737"/>
        <w:rPr>
          <w:rFonts w:ascii="Verdana" w:hAnsi="Verdana"/>
          <w:i/>
          <w:iCs/>
          <w:sz w:val="20"/>
        </w:rPr>
      </w:pPr>
      <w:r w:rsidRPr="0098619C">
        <w:rPr>
          <w:rFonts w:ascii="Verdana" w:hAnsi="Verdana"/>
          <w:i/>
          <w:iCs/>
          <w:sz w:val="20"/>
        </w:rPr>
        <w:t>10 x 1.7 =17 concurrent calls</w:t>
      </w:r>
    </w:p>
    <w:p w14:paraId="3FED361C" w14:textId="77777777" w:rsidR="000252AE" w:rsidRPr="0094208D" w:rsidRDefault="000252AE" w:rsidP="000252AE">
      <w:pPr>
        <w:ind w:left="1474"/>
        <w:rPr>
          <w:rFonts w:ascii="Verdana" w:hAnsi="Verdana"/>
          <w:sz w:val="20"/>
        </w:rPr>
      </w:pPr>
    </w:p>
    <w:p w14:paraId="0A41A405" w14:textId="27DDE302" w:rsidR="00F62D8B" w:rsidRPr="0094208D" w:rsidRDefault="000252AE" w:rsidP="000252AE">
      <w:pPr>
        <w:ind w:left="1469" w:hanging="760"/>
        <w:rPr>
          <w:rFonts w:ascii="Verdana" w:hAnsi="Verdana"/>
          <w:sz w:val="20"/>
        </w:rPr>
      </w:pPr>
      <w:r w:rsidRPr="0094208D">
        <w:rPr>
          <w:rFonts w:ascii="Verdana" w:hAnsi="Verdana"/>
          <w:sz w:val="20"/>
        </w:rPr>
        <w:t>(C)</w:t>
      </w:r>
      <w:r w:rsidRPr="0094208D">
        <w:rPr>
          <w:rFonts w:ascii="Verdana" w:hAnsi="Verdana"/>
          <w:sz w:val="20"/>
        </w:rPr>
        <w:tab/>
        <w:t>We will provide the same</w:t>
      </w:r>
      <w:r w:rsidR="00923B55" w:rsidRPr="0094208D">
        <w:rPr>
          <w:rFonts w:ascii="Verdana" w:hAnsi="Verdana"/>
          <w:sz w:val="20"/>
        </w:rPr>
        <w:t xml:space="preserve"> concurrent call</w:t>
      </w:r>
      <w:r w:rsidRPr="0094208D">
        <w:rPr>
          <w:rFonts w:ascii="Verdana" w:hAnsi="Verdana"/>
          <w:sz w:val="20"/>
        </w:rPr>
        <w:t xml:space="preserve"> capacity for each additional on demand user each month, subject to this not exceeding 30 percent of your commit</w:t>
      </w:r>
      <w:r w:rsidR="0098619C">
        <w:rPr>
          <w:rFonts w:ascii="Verdana" w:hAnsi="Verdana"/>
          <w:sz w:val="20"/>
        </w:rPr>
        <w:t>t</w:t>
      </w:r>
      <w:r w:rsidRPr="0094208D">
        <w:rPr>
          <w:rFonts w:ascii="Verdana" w:hAnsi="Verdana"/>
          <w:sz w:val="20"/>
        </w:rPr>
        <w:t xml:space="preserve">ed licenses capacity. If you expect you will </w:t>
      </w:r>
      <w:r w:rsidR="002A0727" w:rsidRPr="0094208D">
        <w:rPr>
          <w:rFonts w:ascii="Verdana" w:hAnsi="Verdana"/>
          <w:sz w:val="20"/>
        </w:rPr>
        <w:t>need</w:t>
      </w:r>
      <w:r w:rsidRPr="0094208D">
        <w:rPr>
          <w:rFonts w:ascii="Verdana" w:hAnsi="Verdana"/>
          <w:sz w:val="20"/>
        </w:rPr>
        <w:t xml:space="preserve"> additional on demand capacity</w:t>
      </w:r>
      <w:r w:rsidR="006D7F14" w:rsidRPr="0094208D">
        <w:rPr>
          <w:rFonts w:ascii="Verdana" w:hAnsi="Verdana"/>
          <w:sz w:val="20"/>
        </w:rPr>
        <w:t>,</w:t>
      </w:r>
      <w:r w:rsidRPr="0094208D">
        <w:rPr>
          <w:rFonts w:ascii="Verdana" w:hAnsi="Verdana"/>
          <w:sz w:val="20"/>
        </w:rPr>
        <w:t xml:space="preserve"> you must tell us at time o</w:t>
      </w:r>
      <w:r w:rsidR="005D420E" w:rsidRPr="0094208D">
        <w:rPr>
          <w:rFonts w:ascii="Verdana" w:hAnsi="Verdana"/>
          <w:sz w:val="20"/>
        </w:rPr>
        <w:t xml:space="preserve">f application or at least </w:t>
      </w:r>
      <w:r w:rsidR="002A0727" w:rsidRPr="0094208D">
        <w:rPr>
          <w:rFonts w:ascii="Verdana" w:hAnsi="Verdana"/>
          <w:sz w:val="20"/>
        </w:rPr>
        <w:t>one</w:t>
      </w:r>
      <w:r w:rsidR="005D420E" w:rsidRPr="0094208D">
        <w:rPr>
          <w:rFonts w:ascii="Verdana" w:hAnsi="Verdana"/>
          <w:sz w:val="20"/>
        </w:rPr>
        <w:t xml:space="preserve"> week in advance of the event.</w:t>
      </w:r>
    </w:p>
    <w:p w14:paraId="133E111C" w14:textId="7B9101C5" w:rsidR="00907303" w:rsidRPr="0094208D" w:rsidRDefault="00907303" w:rsidP="0045346A">
      <w:pPr>
        <w:pStyle w:val="Heading2"/>
        <w:ind w:left="709"/>
        <w:rPr>
          <w:szCs w:val="20"/>
        </w:rPr>
      </w:pPr>
      <w:r w:rsidRPr="0094208D">
        <w:rPr>
          <w:szCs w:val="20"/>
        </w:rPr>
        <w:lastRenderedPageBreak/>
        <w:t xml:space="preserve">If you expect </w:t>
      </w:r>
      <w:r w:rsidRPr="0094208D">
        <w:rPr>
          <w:iCs w:val="0"/>
          <w:szCs w:val="20"/>
        </w:rPr>
        <w:t>that</w:t>
      </w:r>
      <w:r w:rsidRPr="0094208D">
        <w:rPr>
          <w:szCs w:val="20"/>
        </w:rPr>
        <w:t xml:space="preserve"> your</w:t>
      </w:r>
      <w:r w:rsidR="00C22D4A" w:rsidRPr="0094208D">
        <w:rPr>
          <w:szCs w:val="20"/>
        </w:rPr>
        <w:t xml:space="preserve"> </w:t>
      </w:r>
      <w:r w:rsidR="00AC0365" w:rsidRPr="0094208D">
        <w:rPr>
          <w:szCs w:val="20"/>
        </w:rPr>
        <w:t>Genesys</w:t>
      </w:r>
      <w:r w:rsidR="00D9732C" w:rsidRPr="0094208D">
        <w:rPr>
          <w:szCs w:val="20"/>
        </w:rPr>
        <w:t xml:space="preserve"> </w:t>
      </w:r>
      <w:r w:rsidR="0040343C" w:rsidRPr="0094208D">
        <w:rPr>
          <w:szCs w:val="20"/>
        </w:rPr>
        <w:t xml:space="preserve">Cloud </w:t>
      </w:r>
      <w:r w:rsidR="009D1C50">
        <w:rPr>
          <w:szCs w:val="20"/>
        </w:rPr>
        <w:t>Shared Voice Network</w:t>
      </w:r>
      <w:r w:rsidR="00544E04" w:rsidRPr="0094208D">
        <w:rPr>
          <w:szCs w:val="20"/>
        </w:rPr>
        <w:t xml:space="preserve"> </w:t>
      </w:r>
      <w:r w:rsidR="009D357C" w:rsidRPr="0094208D">
        <w:rPr>
          <w:szCs w:val="20"/>
        </w:rPr>
        <w:t>s</w:t>
      </w:r>
      <w:r w:rsidR="00D9732C" w:rsidRPr="0094208D">
        <w:rPr>
          <w:szCs w:val="20"/>
        </w:rPr>
        <w:t>ervice</w:t>
      </w:r>
      <w:r w:rsidRPr="0094208D">
        <w:rPr>
          <w:szCs w:val="20"/>
        </w:rPr>
        <w:t xml:space="preserve"> will receive call traffic </w:t>
      </w:r>
      <w:proofErr w:type="gramStart"/>
      <w:r w:rsidRPr="0094208D">
        <w:rPr>
          <w:szCs w:val="20"/>
        </w:rPr>
        <w:t>in excess of</w:t>
      </w:r>
      <w:proofErr w:type="gramEnd"/>
      <w:r w:rsidR="00F62D8B" w:rsidRPr="0094208D">
        <w:rPr>
          <w:szCs w:val="20"/>
        </w:rPr>
        <w:t xml:space="preserve"> the capacity outlined in </w:t>
      </w:r>
      <w:r w:rsidR="000315A1">
        <w:rPr>
          <w:szCs w:val="20"/>
        </w:rPr>
        <w:fldChar w:fldCharType="begin"/>
      </w:r>
      <w:r w:rsidR="000315A1">
        <w:rPr>
          <w:szCs w:val="20"/>
        </w:rPr>
        <w:instrText xml:space="preserve"> REF _Ref205986632 \w \h </w:instrText>
      </w:r>
      <w:r w:rsidR="000315A1">
        <w:rPr>
          <w:szCs w:val="20"/>
        </w:rPr>
      </w:r>
      <w:r w:rsidR="000315A1">
        <w:rPr>
          <w:szCs w:val="20"/>
        </w:rPr>
        <w:fldChar w:fldCharType="separate"/>
      </w:r>
      <w:r w:rsidR="006062F0">
        <w:rPr>
          <w:szCs w:val="20"/>
        </w:rPr>
        <w:t>7.1</w:t>
      </w:r>
      <w:r w:rsidR="000315A1">
        <w:rPr>
          <w:szCs w:val="20"/>
        </w:rPr>
        <w:fldChar w:fldCharType="end"/>
      </w:r>
      <w:r w:rsidR="00F62D8B" w:rsidRPr="0094208D">
        <w:rPr>
          <w:szCs w:val="20"/>
        </w:rPr>
        <w:t xml:space="preserve"> or exceed</w:t>
      </w:r>
      <w:r w:rsidRPr="0094208D">
        <w:rPr>
          <w:szCs w:val="20"/>
        </w:rPr>
        <w:t xml:space="preserve"> 1000 calls per hour, you must tell us at the time of your application. At our request, you must also provide us with any information we reasonably require regarding your anticipated call traffic.</w:t>
      </w:r>
      <w:r w:rsidR="000252AE" w:rsidRPr="0094208D">
        <w:rPr>
          <w:szCs w:val="20"/>
        </w:rPr>
        <w:t xml:space="preserve"> We may charge a fee for any additional capacity you require at the shared network plan fee license rate you are on as part of your Genesys Cloud plan.</w:t>
      </w:r>
      <w:r w:rsidR="00F62D8B" w:rsidRPr="0094208D">
        <w:rPr>
          <w:szCs w:val="20"/>
        </w:rPr>
        <w:t xml:space="preserve"> </w:t>
      </w:r>
    </w:p>
    <w:p w14:paraId="4F2328FA" w14:textId="0440239D" w:rsidR="00907303" w:rsidRPr="0094208D" w:rsidRDefault="00907303" w:rsidP="0045346A">
      <w:pPr>
        <w:pStyle w:val="Heading2"/>
        <w:ind w:left="709"/>
        <w:rPr>
          <w:szCs w:val="20"/>
        </w:rPr>
      </w:pPr>
      <w:r w:rsidRPr="0094208D">
        <w:rPr>
          <w:szCs w:val="20"/>
        </w:rPr>
        <w:t xml:space="preserve">If you schedule an event that is likely to result in call traffic </w:t>
      </w:r>
      <w:proofErr w:type="gramStart"/>
      <w:r w:rsidRPr="0094208D">
        <w:rPr>
          <w:szCs w:val="20"/>
        </w:rPr>
        <w:t>in excess of</w:t>
      </w:r>
      <w:proofErr w:type="gramEnd"/>
      <w:r w:rsidRPr="0094208D">
        <w:rPr>
          <w:szCs w:val="20"/>
        </w:rPr>
        <w:t xml:space="preserve"> 1000 calls per hour, you must tell us at least one week before the event begins. At our request, you must also provide us with any information we reasonably require regarding your anticipated call traffic.</w:t>
      </w:r>
    </w:p>
    <w:p w14:paraId="12E7D571" w14:textId="2BA2E107" w:rsidR="00907303" w:rsidRPr="0094208D" w:rsidRDefault="00907303" w:rsidP="0045346A">
      <w:pPr>
        <w:pStyle w:val="Heading2"/>
        <w:ind w:left="709"/>
        <w:rPr>
          <w:szCs w:val="20"/>
        </w:rPr>
      </w:pPr>
      <w:r w:rsidRPr="0094208D">
        <w:rPr>
          <w:szCs w:val="20"/>
        </w:rPr>
        <w:t>We will try to ensure, but do not guarantee that your</w:t>
      </w:r>
      <w:r w:rsidR="00C22D4A" w:rsidRPr="0094208D">
        <w:rPr>
          <w:szCs w:val="20"/>
        </w:rPr>
        <w:t xml:space="preserve"> </w:t>
      </w:r>
      <w:r w:rsidR="004150B8" w:rsidRPr="0094208D">
        <w:rPr>
          <w:szCs w:val="20"/>
        </w:rPr>
        <w:t>Genesys Cloud Service</w:t>
      </w:r>
      <w:r w:rsidRPr="0094208D">
        <w:rPr>
          <w:szCs w:val="20"/>
        </w:rPr>
        <w:t xml:space="preserve"> has sufficient capacity to deal with the volume of calls agreed with you. </w:t>
      </w:r>
    </w:p>
    <w:p w14:paraId="62F402A0" w14:textId="604BE3C8" w:rsidR="00907303" w:rsidRPr="0094208D" w:rsidRDefault="00C96D86" w:rsidP="0045346A">
      <w:pPr>
        <w:pStyle w:val="Heading2"/>
        <w:ind w:left="709"/>
        <w:rPr>
          <w:szCs w:val="20"/>
        </w:rPr>
      </w:pPr>
      <w:r w:rsidRPr="0094208D">
        <w:rPr>
          <w:szCs w:val="20"/>
        </w:rPr>
        <w:t>Subject to the Australian Consumer Law provisions in the General Terms of Our Customer Terms, i</w:t>
      </w:r>
      <w:r w:rsidR="00907303" w:rsidRPr="0094208D">
        <w:rPr>
          <w:szCs w:val="20"/>
        </w:rPr>
        <w:t xml:space="preserve">f your </w:t>
      </w:r>
      <w:r w:rsidR="004150B8" w:rsidRPr="0094208D">
        <w:rPr>
          <w:szCs w:val="20"/>
        </w:rPr>
        <w:t>Genesys Cloud Service</w:t>
      </w:r>
      <w:r w:rsidR="00907303" w:rsidRPr="0094208D">
        <w:rPr>
          <w:szCs w:val="20"/>
        </w:rPr>
        <w:t xml:space="preserve"> does not have sufficient capacity to deal with the volume of your calls, we may divert your calls to a recorded voice announcement. You will not be charged for these</w:t>
      </w:r>
      <w:r w:rsidR="009A05FC">
        <w:rPr>
          <w:szCs w:val="20"/>
        </w:rPr>
        <w:t xml:space="preserve"> </w:t>
      </w:r>
      <w:r w:rsidR="00907303" w:rsidRPr="0094208D">
        <w:rPr>
          <w:szCs w:val="20"/>
        </w:rPr>
        <w:t>unsuccessful call attempts.</w:t>
      </w:r>
    </w:p>
    <w:p w14:paraId="4615A544" w14:textId="77777777" w:rsidR="00907303" w:rsidRPr="0094208D" w:rsidRDefault="00907303" w:rsidP="0045346A">
      <w:pPr>
        <w:pStyle w:val="Heading2"/>
        <w:ind w:left="709"/>
        <w:rPr>
          <w:szCs w:val="20"/>
        </w:rPr>
      </w:pPr>
      <w:r w:rsidRPr="0094208D">
        <w:rPr>
          <w:szCs w:val="20"/>
        </w:rPr>
        <w:t>You understand that any peak in calls above the agreed capacity may affect the availability</w:t>
      </w:r>
      <w:r w:rsidR="00C22D4A" w:rsidRPr="0094208D">
        <w:rPr>
          <w:szCs w:val="20"/>
        </w:rPr>
        <w:t xml:space="preserve"> </w:t>
      </w:r>
      <w:r w:rsidRPr="0094208D">
        <w:rPr>
          <w:szCs w:val="20"/>
        </w:rPr>
        <w:t>and quality of your</w:t>
      </w:r>
      <w:r w:rsidR="00C22D4A" w:rsidRPr="0094208D">
        <w:rPr>
          <w:szCs w:val="20"/>
        </w:rPr>
        <w:t xml:space="preserve"> </w:t>
      </w:r>
      <w:r w:rsidR="004150B8" w:rsidRPr="0094208D">
        <w:rPr>
          <w:szCs w:val="20"/>
        </w:rPr>
        <w:t>Genesys Cloud Service</w:t>
      </w:r>
      <w:r w:rsidRPr="0094208D">
        <w:rPr>
          <w:szCs w:val="20"/>
        </w:rPr>
        <w:t xml:space="preserve"> and </w:t>
      </w:r>
      <w:r w:rsidR="00C22D4A" w:rsidRPr="0094208D">
        <w:rPr>
          <w:szCs w:val="20"/>
        </w:rPr>
        <w:t>the</w:t>
      </w:r>
      <w:r w:rsidR="00C5057F" w:rsidRPr="0094208D">
        <w:rPr>
          <w:szCs w:val="20"/>
        </w:rPr>
        <w:t xml:space="preserve"> </w:t>
      </w:r>
      <w:r w:rsidR="004150B8" w:rsidRPr="0094208D">
        <w:rPr>
          <w:szCs w:val="20"/>
        </w:rPr>
        <w:t>Genesys Cloud Service</w:t>
      </w:r>
      <w:r w:rsidRPr="0094208D">
        <w:rPr>
          <w:szCs w:val="20"/>
        </w:rPr>
        <w:t xml:space="preserve"> we provide to our other customers.</w:t>
      </w:r>
    </w:p>
    <w:p w14:paraId="4772062F" w14:textId="77777777" w:rsidR="005D420E" w:rsidRPr="0094208D" w:rsidRDefault="00907303" w:rsidP="0045346A">
      <w:pPr>
        <w:pStyle w:val="Heading2"/>
        <w:ind w:left="709"/>
        <w:rPr>
          <w:szCs w:val="20"/>
        </w:rPr>
      </w:pPr>
      <w:r w:rsidRPr="0094208D">
        <w:rPr>
          <w:szCs w:val="20"/>
        </w:rPr>
        <w:t>We may shed your calls at any time if we consider this action necessary to protect our networks and other services</w:t>
      </w:r>
      <w:r w:rsidR="005D420E" w:rsidRPr="0094208D">
        <w:rPr>
          <w:szCs w:val="20"/>
        </w:rPr>
        <w:t>.</w:t>
      </w:r>
    </w:p>
    <w:p w14:paraId="7C6402CD" w14:textId="572E1A78" w:rsidR="00907303" w:rsidRDefault="005D420E" w:rsidP="0045346A">
      <w:pPr>
        <w:pStyle w:val="Heading2"/>
        <w:ind w:left="709"/>
        <w:rPr>
          <w:szCs w:val="20"/>
        </w:rPr>
      </w:pPr>
      <w:r w:rsidRPr="0094208D">
        <w:rPr>
          <w:szCs w:val="20"/>
        </w:rPr>
        <w:t xml:space="preserve">If you are on the </w:t>
      </w:r>
      <w:r w:rsidR="00CF76FC" w:rsidRPr="0094208D">
        <w:rPr>
          <w:szCs w:val="20"/>
        </w:rPr>
        <w:t>D</w:t>
      </w:r>
      <w:r w:rsidRPr="0094208D">
        <w:rPr>
          <w:szCs w:val="20"/>
        </w:rPr>
        <w:t xml:space="preserve">edicated </w:t>
      </w:r>
      <w:r w:rsidR="00291E7A" w:rsidRPr="0094208D">
        <w:rPr>
          <w:szCs w:val="20"/>
        </w:rPr>
        <w:t xml:space="preserve">Voice </w:t>
      </w:r>
      <w:r w:rsidR="00CF76FC" w:rsidRPr="0094208D">
        <w:rPr>
          <w:szCs w:val="20"/>
        </w:rPr>
        <w:t>N</w:t>
      </w:r>
      <w:r w:rsidRPr="0094208D">
        <w:rPr>
          <w:szCs w:val="20"/>
        </w:rPr>
        <w:t xml:space="preserve">etwork </w:t>
      </w:r>
      <w:r w:rsidR="00CF76FC" w:rsidRPr="0094208D">
        <w:rPr>
          <w:szCs w:val="20"/>
        </w:rPr>
        <w:t>M</w:t>
      </w:r>
      <w:r w:rsidRPr="0094208D">
        <w:rPr>
          <w:szCs w:val="20"/>
        </w:rPr>
        <w:t xml:space="preserve">odel, your capacity will be determined by the SIP trunks </w:t>
      </w:r>
      <w:r w:rsidR="00A63B2F" w:rsidRPr="0094208D">
        <w:rPr>
          <w:szCs w:val="20"/>
        </w:rPr>
        <w:t xml:space="preserve">and network capacity </w:t>
      </w:r>
      <w:r w:rsidRPr="0094208D">
        <w:rPr>
          <w:szCs w:val="20"/>
        </w:rPr>
        <w:t xml:space="preserve">provisioned </w:t>
      </w:r>
      <w:r w:rsidR="00E91AFC" w:rsidRPr="0094208D">
        <w:rPr>
          <w:szCs w:val="20"/>
        </w:rPr>
        <w:t xml:space="preserve">when </w:t>
      </w:r>
      <w:r w:rsidR="00A63B2F" w:rsidRPr="0094208D">
        <w:rPr>
          <w:szCs w:val="20"/>
        </w:rPr>
        <w:t xml:space="preserve">you purchase </w:t>
      </w:r>
      <w:r w:rsidRPr="0094208D">
        <w:rPr>
          <w:szCs w:val="20"/>
        </w:rPr>
        <w:t>your service</w:t>
      </w:r>
      <w:r w:rsidR="009C6131" w:rsidRPr="0094208D">
        <w:rPr>
          <w:szCs w:val="20"/>
        </w:rPr>
        <w:t>.</w:t>
      </w:r>
      <w:r w:rsidR="00A63B2F" w:rsidRPr="0094208D">
        <w:rPr>
          <w:szCs w:val="20"/>
        </w:rPr>
        <w:t xml:space="preserve"> </w:t>
      </w:r>
      <w:r w:rsidR="009C6131" w:rsidRPr="0094208D">
        <w:rPr>
          <w:szCs w:val="20"/>
        </w:rPr>
        <w:t>Y</w:t>
      </w:r>
      <w:r w:rsidR="00A63B2F" w:rsidRPr="0094208D">
        <w:rPr>
          <w:szCs w:val="20"/>
        </w:rPr>
        <w:t>ou should discuss your capacity requirements with your Telstra representative at the time of order</w:t>
      </w:r>
      <w:r w:rsidRPr="0094208D">
        <w:rPr>
          <w:szCs w:val="20"/>
        </w:rPr>
        <w:t xml:space="preserve">. </w:t>
      </w:r>
      <w:r w:rsidR="00A63B2F" w:rsidRPr="0094208D">
        <w:rPr>
          <w:szCs w:val="20"/>
        </w:rPr>
        <w:t xml:space="preserve">SIP carriage for the </w:t>
      </w:r>
      <w:r w:rsidR="000C06F3" w:rsidRPr="0094208D">
        <w:rPr>
          <w:szCs w:val="20"/>
        </w:rPr>
        <w:t>D</w:t>
      </w:r>
      <w:r w:rsidR="00A63B2F" w:rsidRPr="0094208D">
        <w:rPr>
          <w:szCs w:val="20"/>
        </w:rPr>
        <w:t xml:space="preserve">edicated </w:t>
      </w:r>
      <w:r w:rsidR="00291E7A" w:rsidRPr="0094208D">
        <w:rPr>
          <w:szCs w:val="20"/>
        </w:rPr>
        <w:t xml:space="preserve">Voice </w:t>
      </w:r>
      <w:r w:rsidR="000C06F3" w:rsidRPr="0094208D">
        <w:rPr>
          <w:szCs w:val="20"/>
        </w:rPr>
        <w:t>N</w:t>
      </w:r>
      <w:r w:rsidR="00A63B2F" w:rsidRPr="0094208D">
        <w:rPr>
          <w:szCs w:val="20"/>
        </w:rPr>
        <w:t xml:space="preserve">etwork </w:t>
      </w:r>
      <w:r w:rsidR="000C06F3" w:rsidRPr="0094208D">
        <w:rPr>
          <w:szCs w:val="20"/>
        </w:rPr>
        <w:t>M</w:t>
      </w:r>
      <w:r w:rsidR="00A63B2F" w:rsidRPr="0094208D">
        <w:rPr>
          <w:szCs w:val="20"/>
        </w:rPr>
        <w:t xml:space="preserve">odel is purchased separately. </w:t>
      </w:r>
    </w:p>
    <w:p w14:paraId="3F2806E6" w14:textId="6A30EC0E" w:rsidR="00AE25CF" w:rsidRDefault="00AE25CF" w:rsidP="00357487">
      <w:pPr>
        <w:pStyle w:val="Heading2"/>
        <w:ind w:left="709"/>
        <w:rPr>
          <w:szCs w:val="20"/>
        </w:rPr>
      </w:pPr>
      <w:r w:rsidRPr="0094208D">
        <w:rPr>
          <w:szCs w:val="20"/>
        </w:rPr>
        <w:t xml:space="preserve">If you are on </w:t>
      </w:r>
      <w:r w:rsidR="00F17D76">
        <w:rPr>
          <w:iCs w:val="0"/>
          <w:szCs w:val="20"/>
        </w:rPr>
        <w:t>BYOC Telstra SIP add on</w:t>
      </w:r>
      <w:r w:rsidRPr="0094208D">
        <w:rPr>
          <w:szCs w:val="20"/>
        </w:rPr>
        <w:t xml:space="preserve">, your capacity will be determined by the </w:t>
      </w:r>
      <w:r>
        <w:rPr>
          <w:szCs w:val="20"/>
        </w:rPr>
        <w:t>number of SIP channels</w:t>
      </w:r>
      <w:r w:rsidRPr="0094208D">
        <w:rPr>
          <w:szCs w:val="20"/>
        </w:rPr>
        <w:t xml:space="preserve"> </w:t>
      </w:r>
      <w:r w:rsidR="00357487">
        <w:rPr>
          <w:szCs w:val="20"/>
        </w:rPr>
        <w:t>ordered and</w:t>
      </w:r>
      <w:r w:rsidRPr="0094208D">
        <w:rPr>
          <w:szCs w:val="20"/>
        </w:rPr>
        <w:t xml:space="preserve"> provisioned when you purchase</w:t>
      </w:r>
      <w:r w:rsidR="009A05FC">
        <w:rPr>
          <w:szCs w:val="20"/>
        </w:rPr>
        <w:t xml:space="preserve"> </w:t>
      </w:r>
      <w:r w:rsidRPr="0094208D">
        <w:rPr>
          <w:szCs w:val="20"/>
        </w:rPr>
        <w:t xml:space="preserve">your service. You should discuss your capacity requirements with your Telstra representative at the time of order. </w:t>
      </w:r>
      <w:r w:rsidR="00357487">
        <w:rPr>
          <w:szCs w:val="20"/>
        </w:rPr>
        <w:t>We recommend a minimum of 2.5 cha</w:t>
      </w:r>
      <w:r w:rsidR="007A37BC">
        <w:rPr>
          <w:szCs w:val="20"/>
        </w:rPr>
        <w:t xml:space="preserve">nnels per </w:t>
      </w:r>
      <w:r w:rsidR="00240335">
        <w:rPr>
          <w:szCs w:val="20"/>
        </w:rPr>
        <w:t>every Genesys Cloud user licence</w:t>
      </w:r>
      <w:r w:rsidR="007A37BC">
        <w:rPr>
          <w:szCs w:val="20"/>
        </w:rPr>
        <w:t xml:space="preserve"> when using remote stations or 1.</w:t>
      </w:r>
      <w:r w:rsidR="00FE44A4">
        <w:rPr>
          <w:szCs w:val="20"/>
        </w:rPr>
        <w:t>7</w:t>
      </w:r>
      <w:r w:rsidR="007A37BC">
        <w:rPr>
          <w:szCs w:val="20"/>
        </w:rPr>
        <w:t xml:space="preserve"> </w:t>
      </w:r>
      <w:r w:rsidR="00240335">
        <w:rPr>
          <w:szCs w:val="20"/>
        </w:rPr>
        <w:t>channels for every Genesys Cloud user licence when using Web</w:t>
      </w:r>
      <w:r w:rsidR="009A05FC">
        <w:rPr>
          <w:szCs w:val="20"/>
        </w:rPr>
        <w:t>RTC</w:t>
      </w:r>
      <w:r w:rsidR="00E3559D">
        <w:rPr>
          <w:szCs w:val="20"/>
        </w:rPr>
        <w:t>.</w:t>
      </w:r>
    </w:p>
    <w:p w14:paraId="55AE7B6F" w14:textId="71DCCF11" w:rsidR="00240335" w:rsidRPr="00240335" w:rsidRDefault="00240335" w:rsidP="005D420E">
      <w:pPr>
        <w:pStyle w:val="Heading2"/>
        <w:ind w:left="709"/>
      </w:pPr>
      <w:r>
        <w:t xml:space="preserve">If you have a </w:t>
      </w:r>
      <w:r w:rsidR="00257A8A">
        <w:t xml:space="preserve">Shared Voice Network </w:t>
      </w:r>
      <w:r>
        <w:t xml:space="preserve">with BYOC third party carriage for New Zealand </w:t>
      </w:r>
      <w:r w:rsidR="00257A8A">
        <w:t xml:space="preserve">(Hybrid Model Plan) </w:t>
      </w:r>
      <w:r w:rsidR="006D6106">
        <w:t>then your</w:t>
      </w:r>
      <w:r w:rsidR="00257A8A">
        <w:t xml:space="preserve"> </w:t>
      </w:r>
      <w:proofErr w:type="gramStart"/>
      <w:r w:rsidR="00257A8A">
        <w:t>third party</w:t>
      </w:r>
      <w:proofErr w:type="gramEnd"/>
      <w:r w:rsidR="00257A8A">
        <w:t xml:space="preserve"> </w:t>
      </w:r>
      <w:r w:rsidR="006D6106">
        <w:t xml:space="preserve">SIP channels will be determined by the order you place with your </w:t>
      </w:r>
      <w:proofErr w:type="gramStart"/>
      <w:r w:rsidR="006D6106">
        <w:t>third party</w:t>
      </w:r>
      <w:proofErr w:type="gramEnd"/>
      <w:r w:rsidR="006D6106">
        <w:t xml:space="preserve"> carrier. It is your responsibility to determine your </w:t>
      </w:r>
      <w:r w:rsidR="00E929FE">
        <w:t>SIP channel requirements, you may ask for our assistance to help you determine your capacity requirements.</w:t>
      </w:r>
    </w:p>
    <w:p w14:paraId="23CC687D" w14:textId="725583CE" w:rsidR="005D420E" w:rsidRPr="0094208D" w:rsidRDefault="00335F4C" w:rsidP="005D420E">
      <w:pPr>
        <w:pStyle w:val="Heading2"/>
        <w:ind w:left="709"/>
      </w:pPr>
      <w:r w:rsidRPr="0094208D">
        <w:rPr>
          <w:bCs w:val="0"/>
          <w:iCs w:val="0"/>
        </w:rPr>
        <w:t xml:space="preserve">Voice Capacity does not apply to </w:t>
      </w:r>
      <w:r w:rsidR="00E94A79" w:rsidRPr="0094208D">
        <w:rPr>
          <w:bCs w:val="0"/>
          <w:iCs w:val="0"/>
        </w:rPr>
        <w:t xml:space="preserve">Genesys Cloud </w:t>
      </w:r>
      <w:r w:rsidRPr="0094208D">
        <w:rPr>
          <w:bCs w:val="0"/>
          <w:iCs w:val="0"/>
        </w:rPr>
        <w:t>Digital Only Plan</w:t>
      </w:r>
      <w:r w:rsidR="00E94A79" w:rsidRPr="0094208D">
        <w:rPr>
          <w:bCs w:val="0"/>
          <w:iCs w:val="0"/>
        </w:rPr>
        <w:t>s</w:t>
      </w:r>
      <w:r w:rsidRPr="0094208D">
        <w:rPr>
          <w:bCs w:val="0"/>
          <w:iCs w:val="0"/>
        </w:rPr>
        <w:t xml:space="preserve"> taken as a standalone </w:t>
      </w:r>
      <w:r w:rsidR="002237E0" w:rsidRPr="0094208D">
        <w:rPr>
          <w:bCs w:val="0"/>
          <w:iCs w:val="0"/>
        </w:rPr>
        <w:t>plan</w:t>
      </w:r>
      <w:r w:rsidRPr="0094208D">
        <w:rPr>
          <w:bCs w:val="0"/>
          <w:iCs w:val="0"/>
        </w:rPr>
        <w:t>.</w:t>
      </w:r>
    </w:p>
    <w:p w14:paraId="73D13A2E" w14:textId="77777777" w:rsidR="00C213F9" w:rsidRPr="0094208D" w:rsidRDefault="0029276A" w:rsidP="00B232EC">
      <w:pPr>
        <w:pStyle w:val="Heading1"/>
        <w:rPr>
          <w:caps/>
        </w:rPr>
      </w:pPr>
      <w:bookmarkStart w:id="45" w:name="_Toc205999526"/>
      <w:r w:rsidRPr="0094208D">
        <w:lastRenderedPageBreak/>
        <w:t>GENESYS CLOUD</w:t>
      </w:r>
      <w:r w:rsidR="007B68AD" w:rsidRPr="0094208D">
        <w:t xml:space="preserve"> </w:t>
      </w:r>
      <w:r w:rsidR="00C213F9" w:rsidRPr="0094208D">
        <w:t xml:space="preserve">SERVICE </w:t>
      </w:r>
      <w:r w:rsidR="0014322F" w:rsidRPr="0094208D">
        <w:t>- PLANS</w:t>
      </w:r>
      <w:bookmarkEnd w:id="45"/>
    </w:p>
    <w:p w14:paraId="3CB1EE72" w14:textId="77777777" w:rsidR="00C213F9" w:rsidRPr="0094208D" w:rsidRDefault="00C213F9" w:rsidP="0045346A">
      <w:pPr>
        <w:pStyle w:val="Heading2"/>
        <w:ind w:left="709"/>
        <w:rPr>
          <w:szCs w:val="20"/>
        </w:rPr>
      </w:pPr>
      <w:r w:rsidRPr="0094208D">
        <w:rPr>
          <w:szCs w:val="20"/>
        </w:rPr>
        <w:t xml:space="preserve">When you order a </w:t>
      </w:r>
      <w:r w:rsidR="004150B8" w:rsidRPr="0094208D">
        <w:rPr>
          <w:szCs w:val="20"/>
        </w:rPr>
        <w:t>Genesys Cloud Service</w:t>
      </w:r>
      <w:r w:rsidRPr="0094208D">
        <w:rPr>
          <w:szCs w:val="20"/>
        </w:rPr>
        <w:t xml:space="preserve"> from us you must select </w:t>
      </w:r>
      <w:r w:rsidR="00363D78" w:rsidRPr="0094208D">
        <w:rPr>
          <w:szCs w:val="20"/>
        </w:rPr>
        <w:t xml:space="preserve">one </w:t>
      </w:r>
      <w:r w:rsidR="00FF3EAF" w:rsidRPr="0094208D">
        <w:rPr>
          <w:szCs w:val="20"/>
        </w:rPr>
        <w:t>p</w:t>
      </w:r>
      <w:r w:rsidR="00E007ED" w:rsidRPr="0094208D">
        <w:rPr>
          <w:szCs w:val="20"/>
        </w:rPr>
        <w:t xml:space="preserve">lan </w:t>
      </w:r>
      <w:r w:rsidRPr="0094208D">
        <w:rPr>
          <w:szCs w:val="20"/>
        </w:rPr>
        <w:t>from the list</w:t>
      </w:r>
      <w:r w:rsidR="00363D78" w:rsidRPr="0094208D">
        <w:rPr>
          <w:szCs w:val="20"/>
        </w:rPr>
        <w:t xml:space="preserve"> of Plans</w:t>
      </w:r>
      <w:r w:rsidRPr="0094208D">
        <w:rPr>
          <w:szCs w:val="20"/>
        </w:rPr>
        <w:t xml:space="preserve"> below:  </w:t>
      </w:r>
    </w:p>
    <w:p w14:paraId="11156F72" w14:textId="3464D271" w:rsidR="00C213F9" w:rsidRPr="0094208D" w:rsidRDefault="0029276A" w:rsidP="00C213F9">
      <w:pPr>
        <w:pStyle w:val="Heading3"/>
        <w:rPr>
          <w:szCs w:val="20"/>
        </w:rPr>
      </w:pPr>
      <w:r w:rsidRPr="0094208D">
        <w:rPr>
          <w:szCs w:val="20"/>
        </w:rPr>
        <w:t xml:space="preserve">Genesys Cloud </w:t>
      </w:r>
      <w:r w:rsidR="00E007ED" w:rsidRPr="0094208D">
        <w:rPr>
          <w:szCs w:val="20"/>
        </w:rPr>
        <w:t>1</w:t>
      </w:r>
      <w:r w:rsidR="007B68AD" w:rsidRPr="0094208D">
        <w:rPr>
          <w:szCs w:val="20"/>
        </w:rPr>
        <w:t xml:space="preserve"> </w:t>
      </w:r>
      <w:r w:rsidR="00896C85">
        <w:rPr>
          <w:szCs w:val="20"/>
        </w:rPr>
        <w:t>(CX1)</w:t>
      </w:r>
      <w:r w:rsidR="007C7466">
        <w:rPr>
          <w:szCs w:val="20"/>
        </w:rPr>
        <w:t xml:space="preserve"> </w:t>
      </w:r>
      <w:r w:rsidR="007B68AD" w:rsidRPr="0094208D">
        <w:rPr>
          <w:szCs w:val="20"/>
        </w:rPr>
        <w:t>(previously known as PureCloud 1</w:t>
      </w:r>
      <w:proofErr w:type="gramStart"/>
      <w:r w:rsidR="007B68AD" w:rsidRPr="0094208D">
        <w:rPr>
          <w:szCs w:val="20"/>
        </w:rPr>
        <w:t>)</w:t>
      </w:r>
      <w:r w:rsidR="00EB46DE" w:rsidRPr="0094208D">
        <w:rPr>
          <w:szCs w:val="20"/>
        </w:rPr>
        <w:t>;</w:t>
      </w:r>
      <w:proofErr w:type="gramEnd"/>
    </w:p>
    <w:p w14:paraId="7E612EB1" w14:textId="698A9AA0" w:rsidR="00C213F9" w:rsidRPr="0094208D" w:rsidRDefault="0029276A" w:rsidP="00C213F9">
      <w:pPr>
        <w:pStyle w:val="Heading3"/>
        <w:rPr>
          <w:szCs w:val="20"/>
        </w:rPr>
      </w:pPr>
      <w:r w:rsidRPr="0094208D">
        <w:rPr>
          <w:szCs w:val="20"/>
        </w:rPr>
        <w:t xml:space="preserve">Genesys Cloud </w:t>
      </w:r>
      <w:r w:rsidR="00E007ED" w:rsidRPr="0094208D">
        <w:rPr>
          <w:szCs w:val="20"/>
        </w:rPr>
        <w:t>2</w:t>
      </w:r>
      <w:r w:rsidR="00896C85">
        <w:rPr>
          <w:szCs w:val="20"/>
        </w:rPr>
        <w:t xml:space="preserve"> (CX2)</w:t>
      </w:r>
      <w:r w:rsidR="007B68AD" w:rsidRPr="0094208D">
        <w:rPr>
          <w:szCs w:val="20"/>
        </w:rPr>
        <w:t xml:space="preserve"> (previously known as PureCloud 2</w:t>
      </w:r>
      <w:proofErr w:type="gramStart"/>
      <w:r w:rsidR="007B68AD" w:rsidRPr="0094208D">
        <w:rPr>
          <w:szCs w:val="20"/>
        </w:rPr>
        <w:t>)</w:t>
      </w:r>
      <w:r w:rsidR="00491DC8" w:rsidRPr="0094208D">
        <w:rPr>
          <w:szCs w:val="20"/>
        </w:rPr>
        <w:t>;</w:t>
      </w:r>
      <w:proofErr w:type="gramEnd"/>
    </w:p>
    <w:p w14:paraId="71494B09" w14:textId="32CACBC8" w:rsidR="00FF3EAF" w:rsidRPr="0094208D" w:rsidRDefault="0029276A" w:rsidP="00C213F9">
      <w:pPr>
        <w:pStyle w:val="Heading3"/>
        <w:rPr>
          <w:szCs w:val="20"/>
        </w:rPr>
      </w:pPr>
      <w:r w:rsidRPr="0094208D">
        <w:rPr>
          <w:szCs w:val="20"/>
        </w:rPr>
        <w:t xml:space="preserve">Genesys Cloud </w:t>
      </w:r>
      <w:r w:rsidR="00E007ED" w:rsidRPr="0094208D">
        <w:rPr>
          <w:szCs w:val="20"/>
        </w:rPr>
        <w:t>3</w:t>
      </w:r>
      <w:r w:rsidR="00896C85">
        <w:rPr>
          <w:szCs w:val="20"/>
        </w:rPr>
        <w:t xml:space="preserve"> (CX3)</w:t>
      </w:r>
      <w:r w:rsidR="008941EC" w:rsidRPr="0094208D">
        <w:rPr>
          <w:szCs w:val="20"/>
        </w:rPr>
        <w:t xml:space="preserve"> (previously known as PureCloud 3</w:t>
      </w:r>
      <w:proofErr w:type="gramStart"/>
      <w:r w:rsidR="008941EC" w:rsidRPr="0094208D">
        <w:rPr>
          <w:szCs w:val="20"/>
        </w:rPr>
        <w:t>)</w:t>
      </w:r>
      <w:r w:rsidR="002237E0" w:rsidRPr="0094208D">
        <w:rPr>
          <w:szCs w:val="20"/>
        </w:rPr>
        <w:t>;</w:t>
      </w:r>
      <w:proofErr w:type="gramEnd"/>
      <w:r w:rsidR="00FF3EAF" w:rsidRPr="0094208D">
        <w:rPr>
          <w:szCs w:val="20"/>
        </w:rPr>
        <w:t xml:space="preserve"> </w:t>
      </w:r>
    </w:p>
    <w:p w14:paraId="05E2CAA1" w14:textId="706F35DE" w:rsidR="004648B4" w:rsidRDefault="004648B4" w:rsidP="00335F4C">
      <w:pPr>
        <w:pStyle w:val="Heading3"/>
      </w:pPr>
      <w:bookmarkStart w:id="46" w:name="_Hlk170119804"/>
      <w:r>
        <w:t>Genesys Cloud 4</w:t>
      </w:r>
      <w:r w:rsidR="00896C85">
        <w:t xml:space="preserve"> (CX4</w:t>
      </w:r>
      <w:proofErr w:type="gramStart"/>
      <w:r w:rsidR="00896C85">
        <w:t>)</w:t>
      </w:r>
      <w:r w:rsidR="00FD6B8F">
        <w:t>;</w:t>
      </w:r>
      <w:proofErr w:type="gramEnd"/>
    </w:p>
    <w:p w14:paraId="1D3CAE30" w14:textId="2F6C7FB7" w:rsidR="00335F4C" w:rsidRPr="0094208D" w:rsidRDefault="00335F4C" w:rsidP="00335F4C">
      <w:pPr>
        <w:pStyle w:val="Heading3"/>
      </w:pPr>
      <w:r w:rsidRPr="0094208D">
        <w:t>Genesys Cloud Digital Only 2 Plan</w:t>
      </w:r>
      <w:r w:rsidR="00896C85">
        <w:t xml:space="preserve"> (CX 2 Digital)</w:t>
      </w:r>
      <w:r w:rsidR="002237E0" w:rsidRPr="0094208D">
        <w:t>; or</w:t>
      </w:r>
    </w:p>
    <w:p w14:paraId="3B78573A" w14:textId="3F00B44A" w:rsidR="00335F4C" w:rsidRPr="0094208D" w:rsidRDefault="00335F4C" w:rsidP="002237E0">
      <w:pPr>
        <w:pStyle w:val="Heading3"/>
      </w:pPr>
      <w:r w:rsidRPr="0094208D">
        <w:rPr>
          <w:szCs w:val="20"/>
        </w:rPr>
        <w:t>Genesys</w:t>
      </w:r>
      <w:r w:rsidRPr="0094208D">
        <w:t xml:space="preserve"> Cloud Digital Only 3 Plan</w:t>
      </w:r>
      <w:r w:rsidR="00896C85">
        <w:t xml:space="preserve"> (CX 3 Digital)</w:t>
      </w:r>
      <w:r w:rsidR="007C7466">
        <w:t>,</w:t>
      </w:r>
    </w:p>
    <w:p w14:paraId="23D09986" w14:textId="64C02357" w:rsidR="00C213F9" w:rsidRPr="0094208D" w:rsidRDefault="002237E0" w:rsidP="00FF3EAF">
      <w:pPr>
        <w:pStyle w:val="Heading3"/>
        <w:numPr>
          <w:ilvl w:val="0"/>
          <w:numId w:val="0"/>
        </w:numPr>
        <w:ind w:left="737"/>
        <w:rPr>
          <w:szCs w:val="20"/>
        </w:rPr>
      </w:pPr>
      <w:r w:rsidRPr="0094208D">
        <w:rPr>
          <w:szCs w:val="20"/>
        </w:rPr>
        <w:t>(</w:t>
      </w:r>
      <w:r w:rsidR="00FF3EAF" w:rsidRPr="0094208D">
        <w:rPr>
          <w:szCs w:val="20"/>
        </w:rPr>
        <w:t xml:space="preserve">each a </w:t>
      </w:r>
      <w:r w:rsidR="00FF3EAF" w:rsidRPr="0094208D">
        <w:rPr>
          <w:b/>
          <w:szCs w:val="20"/>
        </w:rPr>
        <w:t>Plan</w:t>
      </w:r>
      <w:r w:rsidRPr="0094208D">
        <w:rPr>
          <w:szCs w:val="20"/>
        </w:rPr>
        <w:t>)</w:t>
      </w:r>
      <w:r w:rsidR="00491DC8" w:rsidRPr="0094208D">
        <w:rPr>
          <w:szCs w:val="20"/>
        </w:rPr>
        <w:t>.</w:t>
      </w:r>
    </w:p>
    <w:bookmarkEnd w:id="46"/>
    <w:p w14:paraId="2242BF97" w14:textId="75CFCC5F" w:rsidR="00402E17" w:rsidRPr="0094208D" w:rsidRDefault="00C213F9" w:rsidP="0045346A">
      <w:pPr>
        <w:pStyle w:val="Heading2"/>
        <w:ind w:left="709"/>
        <w:rPr>
          <w:szCs w:val="20"/>
        </w:rPr>
      </w:pPr>
      <w:r w:rsidRPr="0094208D">
        <w:rPr>
          <w:szCs w:val="20"/>
        </w:rPr>
        <w:t xml:space="preserve">You </w:t>
      </w:r>
      <w:bookmarkStart w:id="47" w:name="_Hlk170119866"/>
      <w:r w:rsidRPr="0094208D">
        <w:rPr>
          <w:szCs w:val="20"/>
        </w:rPr>
        <w:t xml:space="preserve">may only select one </w:t>
      </w:r>
      <w:r w:rsidR="00E007ED" w:rsidRPr="0094208D">
        <w:rPr>
          <w:szCs w:val="20"/>
        </w:rPr>
        <w:t xml:space="preserve">Plan </w:t>
      </w:r>
      <w:r w:rsidR="00335F4C" w:rsidRPr="0094208D">
        <w:rPr>
          <w:szCs w:val="20"/>
        </w:rPr>
        <w:t>from</w:t>
      </w:r>
      <w:r w:rsidR="002237E0" w:rsidRPr="0094208D">
        <w:rPr>
          <w:szCs w:val="20"/>
        </w:rPr>
        <w:t xml:space="preserve"> the</w:t>
      </w:r>
      <w:r w:rsidR="00335F4C" w:rsidRPr="0094208D">
        <w:rPr>
          <w:szCs w:val="20"/>
        </w:rPr>
        <w:t xml:space="preserve"> </w:t>
      </w:r>
      <w:bookmarkStart w:id="48" w:name="_Hlk170119899"/>
      <w:r w:rsidR="00335F4C" w:rsidRPr="0094208D">
        <w:rPr>
          <w:szCs w:val="20"/>
        </w:rPr>
        <w:t>Genesys Cloud 1,</w:t>
      </w:r>
      <w:r w:rsidR="002237E0" w:rsidRPr="0094208D">
        <w:rPr>
          <w:szCs w:val="20"/>
        </w:rPr>
        <w:t xml:space="preserve"> </w:t>
      </w:r>
      <w:r w:rsidR="00335F4C" w:rsidRPr="0094208D">
        <w:rPr>
          <w:szCs w:val="20"/>
        </w:rPr>
        <w:t>2</w:t>
      </w:r>
      <w:r w:rsidR="004648B4">
        <w:rPr>
          <w:szCs w:val="20"/>
        </w:rPr>
        <w:t>,</w:t>
      </w:r>
      <w:r w:rsidR="002237E0" w:rsidRPr="0094208D">
        <w:rPr>
          <w:szCs w:val="20"/>
        </w:rPr>
        <w:t xml:space="preserve"> </w:t>
      </w:r>
      <w:r w:rsidR="00335F4C" w:rsidRPr="0094208D">
        <w:rPr>
          <w:szCs w:val="20"/>
        </w:rPr>
        <w:t>3</w:t>
      </w:r>
      <w:r w:rsidR="004648B4">
        <w:rPr>
          <w:szCs w:val="20"/>
        </w:rPr>
        <w:t xml:space="preserve"> or 4</w:t>
      </w:r>
      <w:r w:rsidR="00335F4C" w:rsidRPr="0094208D">
        <w:rPr>
          <w:szCs w:val="20"/>
        </w:rPr>
        <w:t xml:space="preserve"> </w:t>
      </w:r>
      <w:r w:rsidR="002237E0" w:rsidRPr="0094208D">
        <w:rPr>
          <w:szCs w:val="20"/>
        </w:rPr>
        <w:t>Plans for each</w:t>
      </w:r>
      <w:r w:rsidR="00335F4C" w:rsidRPr="0094208D">
        <w:rPr>
          <w:szCs w:val="20"/>
        </w:rPr>
        <w:t xml:space="preserve"> </w:t>
      </w:r>
      <w:r w:rsidR="004150B8" w:rsidRPr="0094208D">
        <w:rPr>
          <w:szCs w:val="20"/>
        </w:rPr>
        <w:t>Genesys Cloud Service</w:t>
      </w:r>
      <w:r w:rsidRPr="0094208D">
        <w:rPr>
          <w:szCs w:val="20"/>
        </w:rPr>
        <w:t>. You cannot have a blend of</w:t>
      </w:r>
      <w:r w:rsidR="0031152E" w:rsidRPr="0094208D">
        <w:rPr>
          <w:szCs w:val="20"/>
        </w:rPr>
        <w:t xml:space="preserve"> Genesys Cloud 1, 2</w:t>
      </w:r>
      <w:r w:rsidR="004648B4">
        <w:rPr>
          <w:szCs w:val="20"/>
        </w:rPr>
        <w:t>,</w:t>
      </w:r>
      <w:r w:rsidR="004648B4" w:rsidRPr="0094208D">
        <w:rPr>
          <w:szCs w:val="20"/>
        </w:rPr>
        <w:t xml:space="preserve"> </w:t>
      </w:r>
      <w:r w:rsidR="0031152E" w:rsidRPr="0094208D">
        <w:rPr>
          <w:szCs w:val="20"/>
        </w:rPr>
        <w:t>3</w:t>
      </w:r>
      <w:r w:rsidR="004648B4">
        <w:rPr>
          <w:szCs w:val="20"/>
        </w:rPr>
        <w:t xml:space="preserve"> or 4</w:t>
      </w:r>
      <w:r w:rsidRPr="0094208D">
        <w:rPr>
          <w:szCs w:val="20"/>
        </w:rPr>
        <w:t xml:space="preserve"> </w:t>
      </w:r>
      <w:r w:rsidR="00E007ED" w:rsidRPr="0094208D">
        <w:rPr>
          <w:szCs w:val="20"/>
        </w:rPr>
        <w:t>Plans</w:t>
      </w:r>
      <w:r w:rsidR="00AE60F2" w:rsidRPr="0094208D">
        <w:rPr>
          <w:szCs w:val="20"/>
        </w:rPr>
        <w:t>.</w:t>
      </w:r>
      <w:r w:rsidRPr="0094208D">
        <w:rPr>
          <w:szCs w:val="20"/>
        </w:rPr>
        <w:t xml:space="preserve"> </w:t>
      </w:r>
      <w:bookmarkEnd w:id="48"/>
    </w:p>
    <w:p w14:paraId="0813D5D7" w14:textId="1D175C68" w:rsidR="002237E0" w:rsidRPr="0094208D" w:rsidRDefault="002237E0" w:rsidP="0045346A">
      <w:pPr>
        <w:pStyle w:val="Heading2"/>
        <w:ind w:left="709"/>
        <w:rPr>
          <w:szCs w:val="20"/>
        </w:rPr>
      </w:pPr>
      <w:bookmarkStart w:id="49" w:name="_Hlk170119960"/>
      <w:bookmarkEnd w:id="47"/>
      <w:r w:rsidRPr="0094208D">
        <w:rPr>
          <w:szCs w:val="20"/>
        </w:rPr>
        <w:t>You may only select on</w:t>
      </w:r>
      <w:r w:rsidR="0031152E" w:rsidRPr="0094208D">
        <w:rPr>
          <w:szCs w:val="20"/>
        </w:rPr>
        <w:t>e</w:t>
      </w:r>
      <w:r w:rsidRPr="0094208D">
        <w:rPr>
          <w:szCs w:val="20"/>
        </w:rPr>
        <w:t xml:space="preserve"> Plan from the Genesys Cloud Digital Only Plans for each Genesys Cloud Service. You cannot have a blend of </w:t>
      </w:r>
      <w:r w:rsidR="0031152E" w:rsidRPr="0094208D">
        <w:rPr>
          <w:szCs w:val="20"/>
        </w:rPr>
        <w:t>Genesys Cloud Digital Only</w:t>
      </w:r>
      <w:r w:rsidRPr="0094208D">
        <w:rPr>
          <w:szCs w:val="20"/>
        </w:rPr>
        <w:t xml:space="preserve"> Plans</w:t>
      </w:r>
      <w:bookmarkEnd w:id="49"/>
      <w:r w:rsidRPr="0094208D">
        <w:rPr>
          <w:szCs w:val="20"/>
        </w:rPr>
        <w:t>.</w:t>
      </w:r>
    </w:p>
    <w:p w14:paraId="33EFB84F" w14:textId="14F92B1A" w:rsidR="00402E17" w:rsidRPr="0094208D" w:rsidRDefault="00335F4C" w:rsidP="00C53207">
      <w:pPr>
        <w:pStyle w:val="Heading2"/>
        <w:ind w:left="709"/>
      </w:pPr>
      <w:bookmarkStart w:id="50" w:name="_Hlk170119983"/>
      <w:r w:rsidRPr="0094208D">
        <w:rPr>
          <w:szCs w:val="20"/>
        </w:rPr>
        <w:t xml:space="preserve">You can add a </w:t>
      </w:r>
      <w:r w:rsidR="002237E0" w:rsidRPr="0094208D">
        <w:rPr>
          <w:szCs w:val="20"/>
        </w:rPr>
        <w:t xml:space="preserve">Genesys Cloud </w:t>
      </w:r>
      <w:r w:rsidRPr="0094208D">
        <w:rPr>
          <w:szCs w:val="20"/>
        </w:rPr>
        <w:t xml:space="preserve">Digital </w:t>
      </w:r>
      <w:r w:rsidR="002237E0" w:rsidRPr="0094208D">
        <w:rPr>
          <w:szCs w:val="20"/>
        </w:rPr>
        <w:t>O</w:t>
      </w:r>
      <w:r w:rsidRPr="0094208D">
        <w:rPr>
          <w:szCs w:val="20"/>
        </w:rPr>
        <w:t>nly Plan to a Genesys Cloud 1,</w:t>
      </w:r>
      <w:r w:rsidR="002237E0" w:rsidRPr="0094208D">
        <w:rPr>
          <w:szCs w:val="20"/>
        </w:rPr>
        <w:t xml:space="preserve"> </w:t>
      </w:r>
      <w:r w:rsidRPr="0094208D">
        <w:rPr>
          <w:szCs w:val="20"/>
        </w:rPr>
        <w:t>2</w:t>
      </w:r>
      <w:r w:rsidR="002237E0" w:rsidRPr="0094208D">
        <w:rPr>
          <w:szCs w:val="20"/>
        </w:rPr>
        <w:t xml:space="preserve"> or </w:t>
      </w:r>
      <w:r w:rsidRPr="0094208D">
        <w:rPr>
          <w:szCs w:val="20"/>
        </w:rPr>
        <w:t>3 Plan</w:t>
      </w:r>
      <w:r w:rsidR="002237E0" w:rsidRPr="0094208D">
        <w:rPr>
          <w:szCs w:val="20"/>
        </w:rPr>
        <w:t>.</w:t>
      </w:r>
      <w:r w:rsidR="00617F4D" w:rsidRPr="0094208D">
        <w:rPr>
          <w:szCs w:val="20"/>
        </w:rPr>
        <w:t xml:space="preserve"> If you add a Genesys Cloud Digital Only Plan to a Genesys Cloud 1, 2 or 3 Plan, the Plan number must be the same as the Genesys Cloud 1, 2 or 3 Plan. </w:t>
      </w:r>
    </w:p>
    <w:p w14:paraId="696A8A51" w14:textId="15D45496" w:rsidR="00402E17" w:rsidRPr="0094208D" w:rsidRDefault="00E007ED" w:rsidP="0045346A">
      <w:pPr>
        <w:pStyle w:val="Heading2"/>
        <w:ind w:left="709"/>
        <w:rPr>
          <w:szCs w:val="20"/>
        </w:rPr>
      </w:pPr>
      <w:bookmarkStart w:id="51" w:name="_Hlk170120009"/>
      <w:bookmarkEnd w:id="50"/>
      <w:r w:rsidRPr="0094208D">
        <w:rPr>
          <w:szCs w:val="20"/>
        </w:rPr>
        <w:t xml:space="preserve">You must choose </w:t>
      </w:r>
      <w:r w:rsidR="00974E1C" w:rsidRPr="0094208D">
        <w:rPr>
          <w:szCs w:val="20"/>
        </w:rPr>
        <w:t xml:space="preserve">one </w:t>
      </w:r>
      <w:r w:rsidRPr="0094208D">
        <w:rPr>
          <w:szCs w:val="20"/>
        </w:rPr>
        <w:t xml:space="preserve">license type for your </w:t>
      </w:r>
      <w:r w:rsidR="00FF3EAF" w:rsidRPr="0094208D">
        <w:rPr>
          <w:szCs w:val="20"/>
        </w:rPr>
        <w:t>P</w:t>
      </w:r>
      <w:r w:rsidRPr="0094208D">
        <w:rPr>
          <w:szCs w:val="20"/>
        </w:rPr>
        <w:t xml:space="preserve">lan from either </w:t>
      </w:r>
      <w:r w:rsidR="00363D78" w:rsidRPr="0094208D">
        <w:rPr>
          <w:szCs w:val="20"/>
        </w:rPr>
        <w:t xml:space="preserve">a </w:t>
      </w:r>
      <w:r w:rsidRPr="0094208D">
        <w:rPr>
          <w:szCs w:val="20"/>
        </w:rPr>
        <w:t xml:space="preserve">named </w:t>
      </w:r>
      <w:r w:rsidR="0088177F" w:rsidRPr="0094208D">
        <w:rPr>
          <w:szCs w:val="20"/>
        </w:rPr>
        <w:t>U</w:t>
      </w:r>
      <w:r w:rsidRPr="0094208D">
        <w:rPr>
          <w:szCs w:val="20"/>
        </w:rPr>
        <w:t xml:space="preserve">ser or concurrent </w:t>
      </w:r>
      <w:r w:rsidR="0088177F" w:rsidRPr="0094208D">
        <w:rPr>
          <w:szCs w:val="20"/>
        </w:rPr>
        <w:t>User</w:t>
      </w:r>
      <w:r w:rsidRPr="0094208D">
        <w:rPr>
          <w:szCs w:val="20"/>
        </w:rPr>
        <w:t xml:space="preserve">. </w:t>
      </w:r>
      <w:r w:rsidR="00617F4D" w:rsidRPr="0094208D">
        <w:rPr>
          <w:szCs w:val="20"/>
        </w:rPr>
        <w:t>If you add a Genesys Cloud Digital Only Plan to a Genesys Cloud 1, 2 or 3 Plan, the licence type must be the same across both Plan types.</w:t>
      </w:r>
      <w:r w:rsidR="000B0ACA" w:rsidRPr="0094208D">
        <w:rPr>
          <w:szCs w:val="20"/>
        </w:rPr>
        <w:t xml:space="preserve"> </w:t>
      </w:r>
      <w:r w:rsidR="00DD3671" w:rsidRPr="0094208D">
        <w:rPr>
          <w:szCs w:val="20"/>
        </w:rPr>
        <w:t>For example</w:t>
      </w:r>
      <w:r w:rsidR="007C7466">
        <w:rPr>
          <w:szCs w:val="20"/>
        </w:rPr>
        <w:t>,</w:t>
      </w:r>
      <w:r w:rsidR="00DD3671" w:rsidRPr="0094208D">
        <w:rPr>
          <w:szCs w:val="20"/>
        </w:rPr>
        <w:t xml:space="preserve"> if you have taken a Genesys Cloud 2 Concurrent Plan then the Digital only plan would be Digital only 2 concurrent. If you have taken a Genesys Cloud 3 named plan the Digital only plan would be Digital only 3 named</w:t>
      </w:r>
      <w:bookmarkEnd w:id="51"/>
      <w:r w:rsidR="00DD3671" w:rsidRPr="0094208D">
        <w:rPr>
          <w:szCs w:val="20"/>
        </w:rPr>
        <w:t>.</w:t>
      </w:r>
    </w:p>
    <w:p w14:paraId="748C8AB1" w14:textId="2A3C6139" w:rsidR="00E862B5" w:rsidRPr="0094208D" w:rsidRDefault="00E862B5" w:rsidP="0045346A">
      <w:pPr>
        <w:pStyle w:val="Heading2"/>
        <w:ind w:left="709"/>
        <w:rPr>
          <w:szCs w:val="20"/>
        </w:rPr>
      </w:pPr>
      <w:r w:rsidRPr="0094208D">
        <w:rPr>
          <w:szCs w:val="20"/>
        </w:rPr>
        <w:t xml:space="preserve">The details of each </w:t>
      </w:r>
      <w:r w:rsidR="00E007ED" w:rsidRPr="0094208D">
        <w:rPr>
          <w:szCs w:val="20"/>
        </w:rPr>
        <w:t xml:space="preserve">Plan </w:t>
      </w:r>
      <w:r w:rsidRPr="0094208D">
        <w:rPr>
          <w:szCs w:val="20"/>
        </w:rPr>
        <w:t xml:space="preserve">are available on request, and the </w:t>
      </w:r>
      <w:r w:rsidR="00E007ED" w:rsidRPr="0094208D">
        <w:rPr>
          <w:szCs w:val="20"/>
        </w:rPr>
        <w:t xml:space="preserve">Plan </w:t>
      </w:r>
      <w:r w:rsidRPr="0094208D">
        <w:rPr>
          <w:szCs w:val="20"/>
        </w:rPr>
        <w:t>you have chosen is set out in your Application Form or your separate agreement with us.</w:t>
      </w:r>
    </w:p>
    <w:p w14:paraId="4EB18FDA" w14:textId="77777777" w:rsidR="004A49AF" w:rsidRPr="0094208D" w:rsidRDefault="004A49AF" w:rsidP="00B232EC">
      <w:pPr>
        <w:pStyle w:val="Heading1"/>
      </w:pPr>
      <w:bookmarkStart w:id="52" w:name="_Ref40165939"/>
      <w:bookmarkStart w:id="53" w:name="_Toc205999527"/>
      <w:r w:rsidRPr="0094208D">
        <w:t>TERM, TERMINATION AND VARIATIONS</w:t>
      </w:r>
      <w:bookmarkEnd w:id="52"/>
      <w:bookmarkEnd w:id="53"/>
    </w:p>
    <w:p w14:paraId="0CE8793D" w14:textId="77777777" w:rsidR="004A49AF" w:rsidRPr="0094208D" w:rsidRDefault="004A49AF" w:rsidP="004A49AF">
      <w:pPr>
        <w:pStyle w:val="SubHead"/>
        <w:ind w:firstLine="737"/>
      </w:pPr>
      <w:r w:rsidRPr="0094208D">
        <w:t>Term</w:t>
      </w:r>
    </w:p>
    <w:p w14:paraId="4D7FC0DF" w14:textId="77777777" w:rsidR="00C44D9C" w:rsidRPr="0094208D" w:rsidRDefault="004A49AF" w:rsidP="004A49AF">
      <w:pPr>
        <w:pStyle w:val="Heading2"/>
        <w:shd w:val="clear" w:color="auto" w:fill="FFFFFF"/>
        <w:spacing w:before="0" w:after="158"/>
        <w:rPr>
          <w:szCs w:val="20"/>
        </w:rPr>
      </w:pPr>
      <w:bookmarkStart w:id="54" w:name="_Ref33198860"/>
      <w:r w:rsidRPr="0094208D">
        <w:rPr>
          <w:szCs w:val="20"/>
        </w:rPr>
        <w:t xml:space="preserve">The Term </w:t>
      </w:r>
      <w:r w:rsidR="00D662E2" w:rsidRPr="0094208D">
        <w:rPr>
          <w:szCs w:val="20"/>
        </w:rPr>
        <w:t xml:space="preserve">of your </w:t>
      </w:r>
      <w:r w:rsidR="004150B8" w:rsidRPr="0094208D">
        <w:rPr>
          <w:szCs w:val="20"/>
        </w:rPr>
        <w:t>Genesys Cloud Service</w:t>
      </w:r>
      <w:r w:rsidRPr="0094208D">
        <w:rPr>
          <w:szCs w:val="20"/>
        </w:rPr>
        <w:t xml:space="preserve"> </w:t>
      </w:r>
      <w:r w:rsidR="00D662E2" w:rsidRPr="0094208D">
        <w:rPr>
          <w:szCs w:val="20"/>
        </w:rPr>
        <w:t>comprises</w:t>
      </w:r>
      <w:r w:rsidR="00C44D9C" w:rsidRPr="0094208D">
        <w:rPr>
          <w:szCs w:val="20"/>
        </w:rPr>
        <w:t>:</w:t>
      </w:r>
    </w:p>
    <w:p w14:paraId="39170F31" w14:textId="77777777" w:rsidR="00C44D9C" w:rsidRPr="0094208D" w:rsidRDefault="008941EC" w:rsidP="00C44D9C">
      <w:pPr>
        <w:pStyle w:val="Heading3"/>
        <w:rPr>
          <w:szCs w:val="20"/>
        </w:rPr>
      </w:pPr>
      <w:r w:rsidRPr="0094208D">
        <w:rPr>
          <w:szCs w:val="20"/>
        </w:rPr>
        <w:t xml:space="preserve">the Ramp Up </w:t>
      </w:r>
      <w:proofErr w:type="gramStart"/>
      <w:r w:rsidRPr="0094208D">
        <w:rPr>
          <w:szCs w:val="20"/>
        </w:rPr>
        <w:t>Peri</w:t>
      </w:r>
      <w:r w:rsidR="002F59F9" w:rsidRPr="0094208D">
        <w:rPr>
          <w:szCs w:val="20"/>
        </w:rPr>
        <w:t>od</w:t>
      </w:r>
      <w:r w:rsidR="00C44D9C" w:rsidRPr="0094208D">
        <w:rPr>
          <w:szCs w:val="20"/>
        </w:rPr>
        <w:t>;</w:t>
      </w:r>
      <w:proofErr w:type="gramEnd"/>
    </w:p>
    <w:p w14:paraId="44AE9F05" w14:textId="77777777" w:rsidR="00C44D9C" w:rsidRPr="0094208D" w:rsidRDefault="00D662E2" w:rsidP="00C44D9C">
      <w:pPr>
        <w:pStyle w:val="Heading3"/>
        <w:rPr>
          <w:szCs w:val="20"/>
        </w:rPr>
      </w:pPr>
      <w:r w:rsidRPr="0094208D">
        <w:rPr>
          <w:szCs w:val="20"/>
        </w:rPr>
        <w:t xml:space="preserve">the Initial </w:t>
      </w:r>
      <w:r w:rsidR="00B87361" w:rsidRPr="0094208D">
        <w:rPr>
          <w:szCs w:val="20"/>
        </w:rPr>
        <w:t xml:space="preserve">Service </w:t>
      </w:r>
      <w:r w:rsidRPr="0094208D">
        <w:rPr>
          <w:szCs w:val="20"/>
        </w:rPr>
        <w:t xml:space="preserve">Term </w:t>
      </w:r>
      <w:r w:rsidR="004A49AF" w:rsidRPr="0094208D">
        <w:rPr>
          <w:szCs w:val="20"/>
        </w:rPr>
        <w:t xml:space="preserve">set out in the Application </w:t>
      </w:r>
      <w:r w:rsidR="002F59F9" w:rsidRPr="0094208D">
        <w:rPr>
          <w:szCs w:val="20"/>
        </w:rPr>
        <w:t xml:space="preserve">Form </w:t>
      </w:r>
      <w:r w:rsidR="004A49AF" w:rsidRPr="0094208D">
        <w:rPr>
          <w:szCs w:val="20"/>
        </w:rPr>
        <w:t>or your separate agreement with us</w:t>
      </w:r>
      <w:r w:rsidR="00C44D9C" w:rsidRPr="0094208D">
        <w:rPr>
          <w:szCs w:val="20"/>
        </w:rPr>
        <w:t>; and</w:t>
      </w:r>
    </w:p>
    <w:p w14:paraId="7A1762F2" w14:textId="1A8CD5C4" w:rsidR="00C44D9C" w:rsidRPr="0094208D" w:rsidRDefault="00C44D9C" w:rsidP="00C44D9C">
      <w:pPr>
        <w:pStyle w:val="Heading3"/>
        <w:rPr>
          <w:szCs w:val="20"/>
        </w:rPr>
      </w:pPr>
      <w:r w:rsidRPr="0094208D">
        <w:rPr>
          <w:szCs w:val="20"/>
        </w:rPr>
        <w:lastRenderedPageBreak/>
        <w:t xml:space="preserve">any additional period that we provide the Genesys Cloud Service to you under section </w:t>
      </w:r>
      <w:r w:rsidRPr="0094208D">
        <w:rPr>
          <w:szCs w:val="20"/>
        </w:rPr>
        <w:fldChar w:fldCharType="begin"/>
      </w:r>
      <w:r w:rsidRPr="0094208D">
        <w:rPr>
          <w:szCs w:val="20"/>
        </w:rPr>
        <w:instrText xml:space="preserve"> REF _Ref40165906 \r \h </w:instrText>
      </w:r>
      <w:r w:rsidR="008A532E" w:rsidRPr="0094208D">
        <w:rPr>
          <w:szCs w:val="20"/>
        </w:rPr>
        <w:instrText xml:space="preserve"> \* MERGEFORMAT </w:instrText>
      </w:r>
      <w:r w:rsidRPr="0094208D">
        <w:rPr>
          <w:szCs w:val="20"/>
        </w:rPr>
      </w:r>
      <w:r w:rsidRPr="0094208D">
        <w:rPr>
          <w:szCs w:val="20"/>
        </w:rPr>
        <w:fldChar w:fldCharType="separate"/>
      </w:r>
      <w:r w:rsidR="006062F0">
        <w:rPr>
          <w:szCs w:val="20"/>
        </w:rPr>
        <w:t>9.3(a)</w:t>
      </w:r>
      <w:r w:rsidRPr="0094208D">
        <w:rPr>
          <w:szCs w:val="20"/>
        </w:rPr>
        <w:fldChar w:fldCharType="end"/>
      </w:r>
      <w:r w:rsidRPr="0094208D">
        <w:rPr>
          <w:szCs w:val="20"/>
        </w:rPr>
        <w:t xml:space="preserve"> below</w:t>
      </w:r>
      <w:r w:rsidR="00D662E2" w:rsidRPr="0094208D">
        <w:rPr>
          <w:szCs w:val="20"/>
        </w:rPr>
        <w:t xml:space="preserve">, </w:t>
      </w:r>
    </w:p>
    <w:p w14:paraId="6E3BDFD6" w14:textId="793C9A59" w:rsidR="004A49AF" w:rsidRPr="0094208D" w:rsidRDefault="00D662E2" w:rsidP="00C44D9C">
      <w:pPr>
        <w:pStyle w:val="Heading3"/>
        <w:numPr>
          <w:ilvl w:val="0"/>
          <w:numId w:val="0"/>
        </w:numPr>
        <w:ind w:left="737"/>
        <w:rPr>
          <w:szCs w:val="20"/>
        </w:rPr>
      </w:pPr>
      <w:r w:rsidRPr="0094208D">
        <w:rPr>
          <w:szCs w:val="20"/>
        </w:rPr>
        <w:t xml:space="preserve">unless terminated </w:t>
      </w:r>
      <w:r w:rsidR="00AE66EA" w:rsidRPr="0094208D">
        <w:rPr>
          <w:szCs w:val="20"/>
        </w:rPr>
        <w:t xml:space="preserve">earlier </w:t>
      </w:r>
      <w:r w:rsidRPr="0094208D">
        <w:rPr>
          <w:szCs w:val="20"/>
        </w:rPr>
        <w:t xml:space="preserve">in accordance </w:t>
      </w:r>
      <w:r w:rsidR="00C44D9C" w:rsidRPr="0094208D">
        <w:rPr>
          <w:szCs w:val="20"/>
        </w:rPr>
        <w:t xml:space="preserve">Our Customer Terms (including this section </w:t>
      </w:r>
      <w:r w:rsidR="00C44D9C" w:rsidRPr="0094208D">
        <w:rPr>
          <w:szCs w:val="20"/>
        </w:rPr>
        <w:fldChar w:fldCharType="begin"/>
      </w:r>
      <w:r w:rsidR="00C44D9C" w:rsidRPr="0094208D">
        <w:rPr>
          <w:szCs w:val="20"/>
        </w:rPr>
        <w:instrText xml:space="preserve"> REF _Ref40165939 \r \h </w:instrText>
      </w:r>
      <w:r w:rsidR="008A532E" w:rsidRPr="0094208D">
        <w:rPr>
          <w:szCs w:val="20"/>
        </w:rPr>
        <w:instrText xml:space="preserve"> \* MERGEFORMAT </w:instrText>
      </w:r>
      <w:r w:rsidR="00C44D9C" w:rsidRPr="0094208D">
        <w:rPr>
          <w:szCs w:val="20"/>
        </w:rPr>
      </w:r>
      <w:r w:rsidR="00C44D9C" w:rsidRPr="0094208D">
        <w:rPr>
          <w:szCs w:val="20"/>
        </w:rPr>
        <w:fldChar w:fldCharType="separate"/>
      </w:r>
      <w:r w:rsidR="006062F0">
        <w:rPr>
          <w:szCs w:val="20"/>
        </w:rPr>
        <w:t>9</w:t>
      </w:r>
      <w:r w:rsidR="00C44D9C" w:rsidRPr="0094208D">
        <w:rPr>
          <w:szCs w:val="20"/>
        </w:rPr>
        <w:fldChar w:fldCharType="end"/>
      </w:r>
      <w:r w:rsidR="00C44D9C" w:rsidRPr="0094208D">
        <w:rPr>
          <w:szCs w:val="20"/>
        </w:rPr>
        <w:t>) or your separate agreement with us</w:t>
      </w:r>
      <w:r w:rsidR="00AE66EA" w:rsidRPr="0094208D">
        <w:rPr>
          <w:szCs w:val="20"/>
        </w:rPr>
        <w:t>, in which case, the Term continues until the effective date of the termination</w:t>
      </w:r>
      <w:r w:rsidR="004A49AF" w:rsidRPr="0094208D">
        <w:rPr>
          <w:szCs w:val="20"/>
        </w:rPr>
        <w:t>.</w:t>
      </w:r>
      <w:bookmarkEnd w:id="54"/>
    </w:p>
    <w:p w14:paraId="0A0713C0" w14:textId="77777777" w:rsidR="004A49AF" w:rsidRPr="0094208D" w:rsidRDefault="004A49AF" w:rsidP="008941EC">
      <w:pPr>
        <w:pStyle w:val="Heading2"/>
        <w:shd w:val="clear" w:color="auto" w:fill="FFFFFF"/>
        <w:spacing w:after="158"/>
        <w:rPr>
          <w:szCs w:val="20"/>
        </w:rPr>
      </w:pPr>
      <w:bookmarkStart w:id="55" w:name="_Ref40166047"/>
      <w:bookmarkStart w:id="56" w:name="_Hlk170120471"/>
      <w:r w:rsidRPr="0094208D">
        <w:rPr>
          <w:szCs w:val="20"/>
        </w:rPr>
        <w:t xml:space="preserve">The </w:t>
      </w:r>
      <w:r w:rsidR="00C44D9C" w:rsidRPr="0094208D">
        <w:rPr>
          <w:szCs w:val="20"/>
        </w:rPr>
        <w:t xml:space="preserve">Initial </w:t>
      </w:r>
      <w:r w:rsidR="00B87361" w:rsidRPr="0094208D">
        <w:rPr>
          <w:szCs w:val="20"/>
        </w:rPr>
        <w:t xml:space="preserve">Service </w:t>
      </w:r>
      <w:r w:rsidRPr="0094208D">
        <w:rPr>
          <w:szCs w:val="20"/>
        </w:rPr>
        <w:t>Term begins either:</w:t>
      </w:r>
      <w:bookmarkEnd w:id="55"/>
    </w:p>
    <w:p w14:paraId="4C8D5BBB" w14:textId="77777777" w:rsidR="004A49AF" w:rsidRPr="0094208D" w:rsidRDefault="00B6215A" w:rsidP="004A49AF">
      <w:pPr>
        <w:pStyle w:val="Heading3"/>
        <w:rPr>
          <w:szCs w:val="20"/>
        </w:rPr>
      </w:pPr>
      <w:r w:rsidRPr="0094208D">
        <w:rPr>
          <w:szCs w:val="20"/>
        </w:rPr>
        <w:t xml:space="preserve">one hundred and twenty </w:t>
      </w:r>
      <w:r w:rsidR="004A49AF" w:rsidRPr="0094208D">
        <w:rPr>
          <w:szCs w:val="20"/>
        </w:rPr>
        <w:t>(</w:t>
      </w:r>
      <w:r w:rsidR="00D2325E" w:rsidRPr="0094208D">
        <w:rPr>
          <w:szCs w:val="20"/>
        </w:rPr>
        <w:t>120</w:t>
      </w:r>
      <w:r w:rsidR="004A49AF" w:rsidRPr="0094208D">
        <w:rPr>
          <w:szCs w:val="20"/>
        </w:rPr>
        <w:t xml:space="preserve">) days after you </w:t>
      </w:r>
      <w:r w:rsidR="00DF121A" w:rsidRPr="0094208D">
        <w:rPr>
          <w:szCs w:val="20"/>
        </w:rPr>
        <w:t xml:space="preserve">submit your </w:t>
      </w:r>
      <w:r w:rsidR="00C44D9C" w:rsidRPr="0094208D">
        <w:rPr>
          <w:szCs w:val="20"/>
        </w:rPr>
        <w:t xml:space="preserve">Application Form or separate agreement </w:t>
      </w:r>
      <w:r w:rsidR="00DF121A" w:rsidRPr="0094208D">
        <w:rPr>
          <w:szCs w:val="20"/>
        </w:rPr>
        <w:t>to us</w:t>
      </w:r>
      <w:r w:rsidR="004A49AF" w:rsidRPr="0094208D">
        <w:rPr>
          <w:szCs w:val="20"/>
        </w:rPr>
        <w:t xml:space="preserve">; or </w:t>
      </w:r>
    </w:p>
    <w:p w14:paraId="6604EA80" w14:textId="77777777" w:rsidR="004A49AF" w:rsidRPr="0094208D" w:rsidRDefault="004A49AF" w:rsidP="004A49AF">
      <w:pPr>
        <w:pStyle w:val="Heading3"/>
        <w:spacing w:after="158"/>
        <w:rPr>
          <w:szCs w:val="20"/>
        </w:rPr>
      </w:pPr>
      <w:r w:rsidRPr="0094208D">
        <w:rPr>
          <w:szCs w:val="20"/>
        </w:rPr>
        <w:t xml:space="preserve">when you go live using the </w:t>
      </w:r>
      <w:r w:rsidR="004150B8" w:rsidRPr="0094208D">
        <w:rPr>
          <w:szCs w:val="20"/>
        </w:rPr>
        <w:t>Genesys Cloud Service</w:t>
      </w:r>
      <w:r w:rsidRPr="0094208D">
        <w:rPr>
          <w:szCs w:val="20"/>
        </w:rPr>
        <w:t xml:space="preserve">, </w:t>
      </w:r>
    </w:p>
    <w:p w14:paraId="274F903F" w14:textId="4B61F56C" w:rsidR="004648B4" w:rsidRPr="004648B4" w:rsidRDefault="004A49AF" w:rsidP="007C7466">
      <w:pPr>
        <w:pStyle w:val="Heading3"/>
        <w:numPr>
          <w:ilvl w:val="0"/>
          <w:numId w:val="0"/>
        </w:numPr>
        <w:spacing w:before="0" w:after="158"/>
        <w:ind w:left="737"/>
      </w:pPr>
      <w:proofErr w:type="spellStart"/>
      <w:r w:rsidRPr="0094208D">
        <w:rPr>
          <w:szCs w:val="20"/>
        </w:rPr>
        <w:t>which ever</w:t>
      </w:r>
      <w:proofErr w:type="spellEnd"/>
      <w:r w:rsidRPr="0094208D">
        <w:rPr>
          <w:szCs w:val="20"/>
        </w:rPr>
        <w:t xml:space="preserve"> comes first (</w:t>
      </w:r>
      <w:r w:rsidRPr="0094208D">
        <w:rPr>
          <w:b/>
          <w:szCs w:val="20"/>
        </w:rPr>
        <w:t>Start Date</w:t>
      </w:r>
      <w:r w:rsidRPr="0094208D">
        <w:rPr>
          <w:szCs w:val="20"/>
        </w:rPr>
        <w:t xml:space="preserve">). Prior to the Start Date, you have up to </w:t>
      </w:r>
      <w:r w:rsidR="00D2325E" w:rsidRPr="0094208D">
        <w:rPr>
          <w:szCs w:val="20"/>
        </w:rPr>
        <w:t xml:space="preserve">120 </w:t>
      </w:r>
      <w:r w:rsidRPr="0094208D">
        <w:rPr>
          <w:szCs w:val="20"/>
        </w:rPr>
        <w:t xml:space="preserve">days in which to </w:t>
      </w:r>
      <w:r w:rsidR="0029276A" w:rsidRPr="0094208D">
        <w:rPr>
          <w:szCs w:val="20"/>
        </w:rPr>
        <w:t xml:space="preserve">configure and </w:t>
      </w:r>
      <w:r w:rsidRPr="0094208D">
        <w:rPr>
          <w:szCs w:val="20"/>
        </w:rPr>
        <w:t xml:space="preserve">implement your </w:t>
      </w:r>
      <w:r w:rsidR="004150B8" w:rsidRPr="0094208D">
        <w:rPr>
          <w:szCs w:val="20"/>
        </w:rPr>
        <w:t>Genesys Cloud Service</w:t>
      </w:r>
      <w:r w:rsidRPr="0094208D">
        <w:rPr>
          <w:szCs w:val="20"/>
        </w:rPr>
        <w:t xml:space="preserve"> (</w:t>
      </w:r>
      <w:r w:rsidRPr="0094208D">
        <w:rPr>
          <w:b/>
          <w:szCs w:val="20"/>
        </w:rPr>
        <w:t>Ramp Up Period</w:t>
      </w:r>
      <w:r w:rsidRPr="0094208D">
        <w:rPr>
          <w:szCs w:val="20"/>
        </w:rPr>
        <w:t>).</w:t>
      </w:r>
      <w:r w:rsidR="00C44D9C" w:rsidRPr="0094208D">
        <w:rPr>
          <w:szCs w:val="20"/>
        </w:rPr>
        <w:t xml:space="preserve"> </w:t>
      </w:r>
      <w:bookmarkEnd w:id="56"/>
      <w:r w:rsidR="00C44D9C" w:rsidRPr="0094208D">
        <w:rPr>
          <w:szCs w:val="20"/>
        </w:rPr>
        <w:t>F</w:t>
      </w:r>
      <w:r w:rsidR="00B87361" w:rsidRPr="0094208D">
        <w:rPr>
          <w:szCs w:val="20"/>
        </w:rPr>
        <w:t>or clarity, you are bound by these terms when you</w:t>
      </w:r>
      <w:r w:rsidR="007C7466">
        <w:rPr>
          <w:szCs w:val="20"/>
        </w:rPr>
        <w:t xml:space="preserve"> </w:t>
      </w:r>
      <w:r w:rsidR="00B87361" w:rsidRPr="0094208D">
        <w:rPr>
          <w:szCs w:val="20"/>
        </w:rPr>
        <w:t>submit your Application Form or separate agreement to us.</w:t>
      </w:r>
      <w:r w:rsidRPr="0094208D">
        <w:rPr>
          <w:szCs w:val="20"/>
        </w:rPr>
        <w:t xml:space="preserve"> </w:t>
      </w:r>
    </w:p>
    <w:p w14:paraId="5F391EA1" w14:textId="6952ACC0" w:rsidR="004648B4" w:rsidRDefault="004648B4" w:rsidP="004A49AF">
      <w:pPr>
        <w:pStyle w:val="Heading2"/>
        <w:shd w:val="clear" w:color="auto" w:fill="FFFFFF"/>
        <w:spacing w:before="0" w:after="158"/>
        <w:rPr>
          <w:szCs w:val="20"/>
        </w:rPr>
      </w:pPr>
      <w:r>
        <w:rPr>
          <w:szCs w:val="20"/>
        </w:rPr>
        <w:t>Additional or Renewal term</w:t>
      </w:r>
    </w:p>
    <w:p w14:paraId="7C329B89" w14:textId="7A224583" w:rsidR="004648B4" w:rsidRDefault="004648B4" w:rsidP="00BD033E">
      <w:pPr>
        <w:pStyle w:val="Heading3"/>
      </w:pPr>
      <w:bookmarkStart w:id="57" w:name="_Ref40165906"/>
      <w:r w:rsidRPr="008A2ACE">
        <w:t xml:space="preserve">You need to notify us 45 days prior to the expiry of the Initial Service Term </w:t>
      </w:r>
      <w:proofErr w:type="gramStart"/>
      <w:r w:rsidRPr="008A2ACE">
        <w:t>whether or not</w:t>
      </w:r>
      <w:proofErr w:type="gramEnd"/>
      <w:r w:rsidRPr="008A2ACE">
        <w:t xml:space="preserve"> you want to renew your Genesys Cloud Service for a further term (</w:t>
      </w:r>
      <w:r w:rsidRPr="008A2ACE">
        <w:rPr>
          <w:b/>
        </w:rPr>
        <w:t>Renewal Term</w:t>
      </w:r>
      <w:r w:rsidRPr="008A2ACE">
        <w:t xml:space="preserve">). </w:t>
      </w:r>
    </w:p>
    <w:p w14:paraId="05E00234" w14:textId="4E714B1C" w:rsidR="004648B4" w:rsidRDefault="004648B4" w:rsidP="00BD033E">
      <w:pPr>
        <w:pStyle w:val="Heading3"/>
      </w:pPr>
      <w:r w:rsidRPr="008A2ACE">
        <w:t xml:space="preserve">If you choose to renew your Genesys Cloud Service for a further term, the renewal of your Genesys Cloud Service will be at the then current Genesys Cloud Service Plan license pricing for a new Renewal Term. </w:t>
      </w:r>
    </w:p>
    <w:p w14:paraId="6E1BBBB9" w14:textId="6CC20C23" w:rsidR="004648B4" w:rsidRPr="007C7466" w:rsidRDefault="004648B4" w:rsidP="007C7466">
      <w:pPr>
        <w:pStyle w:val="Heading3"/>
        <w:rPr>
          <w:szCs w:val="20"/>
        </w:rPr>
      </w:pPr>
      <w:r w:rsidRPr="008A2ACE">
        <w:t xml:space="preserve">If you fail to notify us as above, we will continue to provide your Genesys Cloud Service on a month-to-month basis at the then current month to month Genesys Cloud Service Plan </w:t>
      </w:r>
      <w:proofErr w:type="gramStart"/>
      <w:r w:rsidRPr="008A2ACE">
        <w:t>license</w:t>
      </w:r>
      <w:proofErr w:type="gramEnd"/>
      <w:r w:rsidRPr="008A2ACE">
        <w:t xml:space="preserve"> Pricing (available upon request) until either you or we cancel the Genesys Cloud Service with at least 45 </w:t>
      </w:r>
      <w:proofErr w:type="spellStart"/>
      <w:r w:rsidRPr="008A2ACE">
        <w:t>days notice</w:t>
      </w:r>
      <w:proofErr w:type="spellEnd"/>
      <w:r w:rsidRPr="008A2ACE">
        <w:t>.</w:t>
      </w:r>
      <w:bookmarkEnd w:id="57"/>
      <w:r w:rsidRPr="008A2ACE">
        <w:t xml:space="preserve"> </w:t>
      </w:r>
    </w:p>
    <w:p w14:paraId="6A6D2C0D" w14:textId="6B5882B7" w:rsidR="004648B4" w:rsidRDefault="004648B4" w:rsidP="004648B4">
      <w:pPr>
        <w:pStyle w:val="Heading3"/>
      </w:pPr>
      <w:r w:rsidRPr="004648B4">
        <w:rPr>
          <w:szCs w:val="20"/>
        </w:rPr>
        <w:t>Your Renewal Term commences</w:t>
      </w:r>
      <w:r>
        <w:t>:</w:t>
      </w:r>
    </w:p>
    <w:p w14:paraId="7D2D86F6" w14:textId="44B20559" w:rsidR="004648B4" w:rsidRDefault="004648B4" w:rsidP="004648B4">
      <w:pPr>
        <w:pStyle w:val="Heading4"/>
      </w:pPr>
      <w:r w:rsidRPr="004648B4">
        <w:t xml:space="preserve">If you renew prior to expiration of your current term, the day after your existing service term expires; </w:t>
      </w:r>
      <w:r w:rsidR="00FD6B8F">
        <w:t>or</w:t>
      </w:r>
    </w:p>
    <w:p w14:paraId="2869A808" w14:textId="3D9B84D1" w:rsidR="004648B4" w:rsidRDefault="004648B4" w:rsidP="004648B4">
      <w:pPr>
        <w:pStyle w:val="Heading4"/>
      </w:pPr>
      <w:r w:rsidRPr="004648B4">
        <w:t>and if you renew after the expiration of your current term (and are being provided with Genesys Cloud Services on a month-to-month basis), the day after end of the current month-to-month billing period.</w:t>
      </w:r>
    </w:p>
    <w:p w14:paraId="7FE138D0" w14:textId="124313C8" w:rsidR="004648B4" w:rsidRPr="004648B4" w:rsidRDefault="004648B4" w:rsidP="007C7466">
      <w:pPr>
        <w:pStyle w:val="SubHead"/>
        <w:ind w:firstLine="737"/>
      </w:pPr>
      <w:r w:rsidRPr="00FD6B8F">
        <w:t>Early termination</w:t>
      </w:r>
    </w:p>
    <w:p w14:paraId="385CF450" w14:textId="325A8891" w:rsidR="004A49AF" w:rsidRPr="0094208D" w:rsidRDefault="004A49AF" w:rsidP="004A49AF">
      <w:pPr>
        <w:pStyle w:val="Heading2"/>
        <w:shd w:val="clear" w:color="auto" w:fill="FFFFFF"/>
        <w:spacing w:before="0" w:after="158"/>
        <w:rPr>
          <w:szCs w:val="20"/>
        </w:rPr>
      </w:pPr>
      <w:r w:rsidRPr="0094208D">
        <w:rPr>
          <w:szCs w:val="20"/>
        </w:rPr>
        <w:t xml:space="preserve">You may cancel your </w:t>
      </w:r>
      <w:r w:rsidR="004150B8" w:rsidRPr="0094208D">
        <w:rPr>
          <w:szCs w:val="20"/>
        </w:rPr>
        <w:t>Genesys Cloud Service</w:t>
      </w:r>
      <w:r w:rsidRPr="0094208D">
        <w:rPr>
          <w:szCs w:val="20"/>
        </w:rPr>
        <w:t xml:space="preserve"> at any time by giving us 45 days written notice.</w:t>
      </w:r>
    </w:p>
    <w:p w14:paraId="611584A4" w14:textId="1D28208F" w:rsidR="004A49AF" w:rsidRPr="0094208D" w:rsidRDefault="004A49AF" w:rsidP="004A49AF">
      <w:pPr>
        <w:pStyle w:val="Heading2"/>
        <w:shd w:val="clear" w:color="auto" w:fill="FFFFFF"/>
        <w:spacing w:before="0" w:after="158"/>
        <w:rPr>
          <w:szCs w:val="20"/>
        </w:rPr>
      </w:pPr>
      <w:bookmarkStart w:id="58" w:name="_Ref23776054"/>
      <w:r w:rsidRPr="0094208D">
        <w:rPr>
          <w:szCs w:val="20"/>
        </w:rPr>
        <w:t xml:space="preserve">If, during the </w:t>
      </w:r>
      <w:r w:rsidR="00B51BE4" w:rsidRPr="0094208D">
        <w:rPr>
          <w:szCs w:val="20"/>
        </w:rPr>
        <w:t xml:space="preserve">Ramp Up Period, the </w:t>
      </w:r>
      <w:r w:rsidR="00ED6E4F" w:rsidRPr="0094208D">
        <w:rPr>
          <w:szCs w:val="20"/>
        </w:rPr>
        <w:t xml:space="preserve">Initial </w:t>
      </w:r>
      <w:r w:rsidRPr="0094208D">
        <w:rPr>
          <w:szCs w:val="20"/>
        </w:rPr>
        <w:t>Term</w:t>
      </w:r>
      <w:r w:rsidR="00B84870">
        <w:rPr>
          <w:szCs w:val="20"/>
        </w:rPr>
        <w:t>,</w:t>
      </w:r>
      <w:r w:rsidRPr="0094208D">
        <w:rPr>
          <w:szCs w:val="20"/>
        </w:rPr>
        <w:t xml:space="preserve"> </w:t>
      </w:r>
      <w:r w:rsidR="00ED6E4F" w:rsidRPr="0094208D">
        <w:rPr>
          <w:szCs w:val="20"/>
        </w:rPr>
        <w:t xml:space="preserve">or any subsequent </w:t>
      </w:r>
      <w:r w:rsidR="008763D4" w:rsidRPr="0094208D">
        <w:rPr>
          <w:szCs w:val="20"/>
        </w:rPr>
        <w:t xml:space="preserve">Renewal </w:t>
      </w:r>
      <w:r w:rsidR="00B200C4" w:rsidRPr="0094208D">
        <w:rPr>
          <w:szCs w:val="20"/>
        </w:rPr>
        <w:t xml:space="preserve">Term </w:t>
      </w:r>
      <w:r w:rsidRPr="0094208D">
        <w:rPr>
          <w:szCs w:val="20"/>
        </w:rPr>
        <w:t xml:space="preserve">for your </w:t>
      </w:r>
      <w:r w:rsidR="004150B8" w:rsidRPr="0094208D">
        <w:rPr>
          <w:szCs w:val="20"/>
        </w:rPr>
        <w:t>Genesys Cloud Service</w:t>
      </w:r>
      <w:r w:rsidR="008763D4" w:rsidRPr="0094208D">
        <w:rPr>
          <w:szCs w:val="20"/>
        </w:rPr>
        <w:t xml:space="preserve"> (</w:t>
      </w:r>
      <w:r w:rsidR="008763D4" w:rsidRPr="0094208D">
        <w:rPr>
          <w:b/>
          <w:szCs w:val="20"/>
        </w:rPr>
        <w:t>Committed Period</w:t>
      </w:r>
      <w:r w:rsidR="008763D4" w:rsidRPr="0094208D">
        <w:rPr>
          <w:szCs w:val="20"/>
        </w:rPr>
        <w:t>)</w:t>
      </w:r>
      <w:r w:rsidRPr="0094208D">
        <w:rPr>
          <w:szCs w:val="20"/>
        </w:rPr>
        <w:t>:</w:t>
      </w:r>
      <w:bookmarkEnd w:id="58"/>
    </w:p>
    <w:p w14:paraId="118E70C8" w14:textId="77777777" w:rsidR="004A49AF" w:rsidRPr="0094208D" w:rsidRDefault="004A49AF" w:rsidP="004A49AF">
      <w:pPr>
        <w:pStyle w:val="Heading3"/>
        <w:rPr>
          <w:szCs w:val="20"/>
        </w:rPr>
      </w:pPr>
      <w:r w:rsidRPr="0094208D">
        <w:rPr>
          <w:szCs w:val="20"/>
        </w:rPr>
        <w:t xml:space="preserve">you cancel your </w:t>
      </w:r>
      <w:r w:rsidR="004150B8" w:rsidRPr="0094208D">
        <w:rPr>
          <w:szCs w:val="20"/>
        </w:rPr>
        <w:t>Genesys Cloud Service</w:t>
      </w:r>
      <w:r w:rsidRPr="0094208D">
        <w:rPr>
          <w:szCs w:val="20"/>
        </w:rPr>
        <w:t xml:space="preserve"> for any reason other than our material breach; or </w:t>
      </w:r>
    </w:p>
    <w:p w14:paraId="20895D09" w14:textId="77777777" w:rsidR="004A49AF" w:rsidRPr="0094208D" w:rsidRDefault="004A49AF" w:rsidP="004A49AF">
      <w:pPr>
        <w:pStyle w:val="Heading3"/>
        <w:rPr>
          <w:szCs w:val="20"/>
        </w:rPr>
      </w:pPr>
      <w:r w:rsidRPr="0094208D">
        <w:rPr>
          <w:szCs w:val="20"/>
        </w:rPr>
        <w:lastRenderedPageBreak/>
        <w:t xml:space="preserve">we cancel your </w:t>
      </w:r>
      <w:r w:rsidR="004150B8" w:rsidRPr="0094208D">
        <w:rPr>
          <w:szCs w:val="20"/>
        </w:rPr>
        <w:t>Genesys Cloud Service</w:t>
      </w:r>
      <w:r w:rsidRPr="0094208D">
        <w:rPr>
          <w:szCs w:val="20"/>
        </w:rPr>
        <w:t xml:space="preserve"> for your breach of this Cloud Contact Centre Genesys section of Our Customer Terms, </w:t>
      </w:r>
    </w:p>
    <w:p w14:paraId="50C2D479" w14:textId="026E47ED" w:rsidR="00525585" w:rsidRPr="0094208D" w:rsidRDefault="004A49AF" w:rsidP="004A49AF">
      <w:pPr>
        <w:pStyle w:val="Heading2"/>
        <w:numPr>
          <w:ilvl w:val="0"/>
          <w:numId w:val="0"/>
        </w:numPr>
        <w:ind w:left="737"/>
        <w:jc w:val="both"/>
        <w:rPr>
          <w:rFonts w:cs="Arial"/>
          <w:szCs w:val="20"/>
        </w:rPr>
      </w:pPr>
      <w:r w:rsidRPr="0094208D">
        <w:rPr>
          <w:rFonts w:cs="Arial"/>
          <w:szCs w:val="20"/>
        </w:rPr>
        <w:t xml:space="preserve">then we may charge you an Early Termination Charge </w:t>
      </w:r>
      <w:r w:rsidR="00B57546" w:rsidRPr="0094208D">
        <w:rPr>
          <w:rFonts w:cs="Arial"/>
          <w:szCs w:val="20"/>
        </w:rPr>
        <w:t xml:space="preserve">equal to the actual costs and expenses that we have incurred or committed to in anticipation of providing the service to you and that cannot be reasonably avoided by us </w:t>
      </w:r>
      <w:proofErr w:type="gramStart"/>
      <w:r w:rsidR="00B57546" w:rsidRPr="0094208D">
        <w:rPr>
          <w:rFonts w:cs="Arial"/>
          <w:szCs w:val="20"/>
        </w:rPr>
        <w:t>as a result of</w:t>
      </w:r>
      <w:proofErr w:type="gramEnd"/>
      <w:r w:rsidR="00B57546" w:rsidRPr="0094208D">
        <w:rPr>
          <w:rFonts w:cs="Arial"/>
          <w:szCs w:val="20"/>
        </w:rPr>
        <w:t xml:space="preserve"> the cancellation, which will not exceed an amount </w:t>
      </w:r>
      <w:r w:rsidRPr="0094208D">
        <w:rPr>
          <w:rFonts w:cs="Arial"/>
          <w:szCs w:val="20"/>
        </w:rPr>
        <w:t>calculated as follows</w:t>
      </w:r>
      <w:r w:rsidR="00525585" w:rsidRPr="0094208D">
        <w:rPr>
          <w:rFonts w:cs="Arial"/>
          <w:szCs w:val="20"/>
        </w:rPr>
        <w:t>:</w:t>
      </w:r>
    </w:p>
    <w:p w14:paraId="5D5DF441" w14:textId="77777777" w:rsidR="004A49AF" w:rsidRPr="0094208D" w:rsidRDefault="00AF308A" w:rsidP="004A49AF">
      <w:pPr>
        <w:pStyle w:val="Heading2"/>
        <w:numPr>
          <w:ilvl w:val="0"/>
          <w:numId w:val="0"/>
        </w:numPr>
        <w:ind w:left="737"/>
        <w:jc w:val="both"/>
        <w:rPr>
          <w:rFonts w:cs="Arial"/>
          <w:b/>
          <w:szCs w:val="20"/>
        </w:rPr>
      </w:pPr>
      <w:r w:rsidRPr="0094208D">
        <w:rPr>
          <w:rFonts w:cs="Arial"/>
          <w:b/>
          <w:szCs w:val="20"/>
        </w:rPr>
        <w:t>If none of your Ramp Up Period, Initial Period or current Renewal Term commenced on or after</w:t>
      </w:r>
      <w:r w:rsidR="00525585" w:rsidRPr="0094208D">
        <w:rPr>
          <w:rFonts w:cs="Arial"/>
          <w:b/>
          <w:szCs w:val="20"/>
        </w:rPr>
        <w:t xml:space="preserve"> </w:t>
      </w:r>
      <w:r w:rsidR="00792AB5" w:rsidRPr="0094208D">
        <w:rPr>
          <w:rFonts w:cs="Arial"/>
          <w:b/>
          <w:szCs w:val="20"/>
        </w:rPr>
        <w:t>1</w:t>
      </w:r>
      <w:r w:rsidR="00E64E37" w:rsidRPr="0094208D">
        <w:rPr>
          <w:rFonts w:cs="Arial"/>
          <w:b/>
          <w:szCs w:val="20"/>
        </w:rPr>
        <w:t>7</w:t>
      </w:r>
      <w:r w:rsidR="00C96662" w:rsidRPr="0094208D">
        <w:rPr>
          <w:rFonts w:cs="Arial"/>
          <w:b/>
          <w:szCs w:val="20"/>
        </w:rPr>
        <w:t xml:space="preserve"> August 2020</w:t>
      </w:r>
      <w:r w:rsidR="00525585" w:rsidRPr="0094208D">
        <w:rPr>
          <w:rFonts w:cs="Arial"/>
          <w:b/>
          <w:szCs w:val="20"/>
        </w:rPr>
        <w:t>:</w:t>
      </w:r>
      <w:r w:rsidR="004A49AF" w:rsidRPr="0094208D">
        <w:rPr>
          <w:rFonts w:cs="Arial"/>
          <w:b/>
          <w:szCs w:val="20"/>
        </w:rPr>
        <w:t xml:space="preserve"> </w:t>
      </w:r>
    </w:p>
    <w:p w14:paraId="78705AB2" w14:textId="77777777" w:rsidR="004A49AF" w:rsidRPr="00B76C7B" w:rsidRDefault="004A49AF" w:rsidP="004A49AF">
      <w:pPr>
        <w:pStyle w:val="Heading2"/>
        <w:numPr>
          <w:ilvl w:val="0"/>
          <w:numId w:val="0"/>
        </w:numPr>
        <w:ind w:left="737"/>
        <w:jc w:val="both"/>
        <w:rPr>
          <w:rFonts w:cs="Arial"/>
          <w:i/>
          <w:iCs w:val="0"/>
          <w:szCs w:val="20"/>
        </w:rPr>
      </w:pPr>
      <w:r w:rsidRPr="00B76C7B">
        <w:rPr>
          <w:rFonts w:cs="Arial"/>
          <w:i/>
          <w:iCs w:val="0"/>
          <w:szCs w:val="20"/>
        </w:rPr>
        <w:t>Early Termination Charge (ETC) =</w:t>
      </w:r>
      <w:r w:rsidRPr="00B76C7B">
        <w:rPr>
          <w:i/>
          <w:iCs w:val="0"/>
          <w:szCs w:val="20"/>
        </w:rPr>
        <w:t xml:space="preserve"> (</w:t>
      </w:r>
      <w:r w:rsidRPr="00B76C7B">
        <w:rPr>
          <w:rFonts w:cs="Arial"/>
          <w:i/>
          <w:iCs w:val="0"/>
          <w:szCs w:val="20"/>
        </w:rPr>
        <w:t>70% x A) x B + C + D</w:t>
      </w:r>
    </w:p>
    <w:p w14:paraId="09544CE3" w14:textId="77777777" w:rsidR="004A49AF" w:rsidRPr="0094208D" w:rsidRDefault="004A49AF" w:rsidP="004A49AF">
      <w:pPr>
        <w:pStyle w:val="Indent2"/>
        <w:jc w:val="both"/>
        <w:rPr>
          <w:rFonts w:cs="Arial"/>
        </w:rPr>
      </w:pPr>
      <w:r w:rsidRPr="0094208D">
        <w:rPr>
          <w:rFonts w:cs="Arial"/>
        </w:rPr>
        <w:t xml:space="preserve">Where: </w:t>
      </w:r>
    </w:p>
    <w:p w14:paraId="02165B70" w14:textId="77777777" w:rsidR="004A49AF" w:rsidRPr="0094208D" w:rsidRDefault="004A49AF" w:rsidP="004A49AF">
      <w:pPr>
        <w:pStyle w:val="Indent2"/>
        <w:jc w:val="both"/>
        <w:rPr>
          <w:rFonts w:cs="Arial"/>
        </w:rPr>
      </w:pPr>
      <w:r w:rsidRPr="0094208D">
        <w:rPr>
          <w:rFonts w:cs="Arial"/>
        </w:rPr>
        <w:t xml:space="preserve">“A” = </w:t>
      </w:r>
      <w:r w:rsidRPr="0094208D">
        <w:t xml:space="preserve">the agreed monthly charges for the </w:t>
      </w:r>
      <w:r w:rsidR="00ED6E4F" w:rsidRPr="0094208D">
        <w:t xml:space="preserve">relevant </w:t>
      </w:r>
      <w:r w:rsidRPr="0094208D">
        <w:t>Commit</w:t>
      </w:r>
      <w:r w:rsidR="00ED6E4F" w:rsidRPr="0094208D">
        <w:t xml:space="preserve">ted Period </w:t>
      </w:r>
      <w:r w:rsidRPr="0094208D">
        <w:t xml:space="preserve">for the </w:t>
      </w:r>
      <w:r w:rsidR="004150B8" w:rsidRPr="0094208D">
        <w:t>Genesys Cloud Service</w:t>
      </w:r>
      <w:r w:rsidRPr="0094208D">
        <w:t xml:space="preserve"> as at the date you notify us of termination</w:t>
      </w:r>
    </w:p>
    <w:p w14:paraId="2EBE894B" w14:textId="77777777" w:rsidR="004A49AF" w:rsidRPr="0094208D" w:rsidRDefault="004A49AF" w:rsidP="004A49AF">
      <w:pPr>
        <w:pStyle w:val="Indent2"/>
        <w:jc w:val="both"/>
        <w:rPr>
          <w:rFonts w:cs="Arial"/>
        </w:rPr>
      </w:pPr>
      <w:r w:rsidRPr="0094208D">
        <w:rPr>
          <w:rFonts w:cs="Arial"/>
        </w:rPr>
        <w:t xml:space="preserve">“B” = the number of months (or part of a month) or years (or part of a year) remaining in the </w:t>
      </w:r>
      <w:r w:rsidR="00ED6E4F" w:rsidRPr="0094208D">
        <w:rPr>
          <w:rFonts w:cs="Arial"/>
        </w:rPr>
        <w:t>relevant Committed Period</w:t>
      </w:r>
    </w:p>
    <w:p w14:paraId="5EA5BF2A" w14:textId="77777777" w:rsidR="004A49AF" w:rsidRPr="0094208D" w:rsidRDefault="004A49AF" w:rsidP="004A49AF">
      <w:pPr>
        <w:ind w:left="737"/>
        <w:rPr>
          <w:rFonts w:ascii="Verdana" w:hAnsi="Verdana" w:cs="Arial"/>
          <w:sz w:val="20"/>
        </w:rPr>
      </w:pPr>
      <w:r w:rsidRPr="0094208D">
        <w:rPr>
          <w:rFonts w:ascii="Verdana" w:hAnsi="Verdana" w:cs="Arial"/>
          <w:sz w:val="20"/>
        </w:rPr>
        <w:t>“C” = any unpaid excess usage charges</w:t>
      </w:r>
    </w:p>
    <w:p w14:paraId="17A39297" w14:textId="571409B1" w:rsidR="004A49AF" w:rsidRPr="0094208D" w:rsidRDefault="004A49AF" w:rsidP="00FB3DE0">
      <w:pPr>
        <w:spacing w:before="240"/>
        <w:ind w:left="737"/>
        <w:rPr>
          <w:rFonts w:ascii="Verdana" w:hAnsi="Verdana" w:cs="Arial"/>
          <w:sz w:val="20"/>
        </w:rPr>
      </w:pPr>
      <w:r w:rsidRPr="0094208D">
        <w:rPr>
          <w:rFonts w:ascii="Verdana" w:hAnsi="Verdana" w:cs="Arial"/>
          <w:sz w:val="20"/>
        </w:rPr>
        <w:t>“D” = any unpaid, discounted or waived setup</w:t>
      </w:r>
      <w:r w:rsidR="00B84870">
        <w:rPr>
          <w:rFonts w:ascii="Verdana" w:hAnsi="Verdana" w:cs="Arial"/>
          <w:sz w:val="20"/>
        </w:rPr>
        <w:t>,</w:t>
      </w:r>
      <w:r w:rsidRPr="0094208D">
        <w:rPr>
          <w:rFonts w:ascii="Verdana" w:hAnsi="Verdana" w:cs="Arial"/>
          <w:sz w:val="20"/>
        </w:rPr>
        <w:t xml:space="preserve"> or Professional Services charges.</w:t>
      </w:r>
    </w:p>
    <w:p w14:paraId="793B66A5" w14:textId="77777777" w:rsidR="00525585" w:rsidRPr="0094208D" w:rsidRDefault="00AF308A" w:rsidP="00FB3DE0">
      <w:pPr>
        <w:spacing w:before="240"/>
        <w:ind w:left="737"/>
        <w:rPr>
          <w:rFonts w:ascii="Verdana" w:hAnsi="Verdana" w:cs="Arial"/>
          <w:b/>
          <w:sz w:val="20"/>
        </w:rPr>
      </w:pPr>
      <w:r w:rsidRPr="0094208D">
        <w:rPr>
          <w:rFonts w:ascii="Verdana" w:hAnsi="Verdana" w:cs="Arial"/>
          <w:b/>
          <w:sz w:val="20"/>
        </w:rPr>
        <w:t xml:space="preserve">If any of your Ramp Up Period, Initial Period or current Renewal Term commenced on or after </w:t>
      </w:r>
      <w:r w:rsidR="00792AB5" w:rsidRPr="0094208D">
        <w:rPr>
          <w:rFonts w:ascii="Verdana" w:hAnsi="Verdana" w:cs="Arial"/>
          <w:b/>
          <w:sz w:val="20"/>
        </w:rPr>
        <w:t>1</w:t>
      </w:r>
      <w:r w:rsidR="00E64E37" w:rsidRPr="0094208D">
        <w:rPr>
          <w:rFonts w:ascii="Verdana" w:hAnsi="Verdana" w:cs="Arial"/>
          <w:b/>
          <w:sz w:val="20"/>
        </w:rPr>
        <w:t>7</w:t>
      </w:r>
      <w:r w:rsidR="00C96662" w:rsidRPr="0094208D">
        <w:rPr>
          <w:rFonts w:ascii="Verdana" w:hAnsi="Verdana" w:cs="Arial"/>
          <w:b/>
          <w:sz w:val="20"/>
        </w:rPr>
        <w:t xml:space="preserve"> August 2020</w:t>
      </w:r>
      <w:r w:rsidR="00525585" w:rsidRPr="0094208D">
        <w:rPr>
          <w:rFonts w:ascii="Verdana" w:hAnsi="Verdana" w:cs="Arial"/>
          <w:b/>
          <w:sz w:val="20"/>
        </w:rPr>
        <w:t>:</w:t>
      </w:r>
    </w:p>
    <w:p w14:paraId="76DDC631" w14:textId="77777777" w:rsidR="00525585" w:rsidRPr="00B76C7B" w:rsidRDefault="00525585" w:rsidP="00525585">
      <w:pPr>
        <w:pStyle w:val="Heading2"/>
        <w:numPr>
          <w:ilvl w:val="0"/>
          <w:numId w:val="0"/>
        </w:numPr>
        <w:ind w:left="737"/>
        <w:jc w:val="both"/>
        <w:rPr>
          <w:rFonts w:cs="Arial"/>
          <w:i/>
          <w:iCs w:val="0"/>
          <w:szCs w:val="20"/>
        </w:rPr>
      </w:pPr>
      <w:r w:rsidRPr="00B76C7B">
        <w:rPr>
          <w:rFonts w:cs="Arial"/>
          <w:i/>
          <w:iCs w:val="0"/>
          <w:szCs w:val="20"/>
        </w:rPr>
        <w:t>Early Termination Charge (ETC) =</w:t>
      </w:r>
      <w:r w:rsidRPr="00B76C7B">
        <w:rPr>
          <w:i/>
          <w:iCs w:val="0"/>
          <w:szCs w:val="20"/>
        </w:rPr>
        <w:t xml:space="preserve"> (</w:t>
      </w:r>
      <w:r w:rsidRPr="00B76C7B">
        <w:rPr>
          <w:rFonts w:cs="Arial"/>
          <w:i/>
          <w:iCs w:val="0"/>
          <w:szCs w:val="20"/>
        </w:rPr>
        <w:t>70% x A) x B + C + D</w:t>
      </w:r>
    </w:p>
    <w:p w14:paraId="3509488D" w14:textId="77777777" w:rsidR="00525585" w:rsidRPr="0094208D" w:rsidRDefault="00525585" w:rsidP="00525585">
      <w:pPr>
        <w:pStyle w:val="Indent2"/>
        <w:jc w:val="both"/>
        <w:rPr>
          <w:rFonts w:cs="Arial"/>
        </w:rPr>
      </w:pPr>
      <w:r w:rsidRPr="0094208D">
        <w:rPr>
          <w:rFonts w:cs="Arial"/>
        </w:rPr>
        <w:t xml:space="preserve">Where: </w:t>
      </w:r>
    </w:p>
    <w:p w14:paraId="403121B7" w14:textId="77777777" w:rsidR="00525585" w:rsidRPr="0094208D" w:rsidRDefault="00525585" w:rsidP="00525585">
      <w:pPr>
        <w:pStyle w:val="Indent2"/>
        <w:jc w:val="both"/>
        <w:rPr>
          <w:rFonts w:cs="Arial"/>
        </w:rPr>
      </w:pPr>
      <w:r w:rsidRPr="0094208D">
        <w:rPr>
          <w:rFonts w:cs="Arial"/>
        </w:rPr>
        <w:t xml:space="preserve">“A” = </w:t>
      </w:r>
      <w:r w:rsidRPr="0094208D">
        <w:t>our standard charges for the Genesys Cloud Service as at the date you notify us of termination (disregarding any discounts on those charges that we may give you from time to time)</w:t>
      </w:r>
    </w:p>
    <w:p w14:paraId="37E730D0" w14:textId="77777777" w:rsidR="00525585" w:rsidRPr="0094208D" w:rsidRDefault="00525585" w:rsidP="00525585">
      <w:pPr>
        <w:pStyle w:val="Indent2"/>
        <w:jc w:val="both"/>
        <w:rPr>
          <w:rFonts w:cs="Arial"/>
        </w:rPr>
      </w:pPr>
      <w:r w:rsidRPr="0094208D">
        <w:rPr>
          <w:rFonts w:cs="Arial"/>
        </w:rPr>
        <w:t>“B” = the number of months (or part of a month) or years (or part of a year) remaining in the relevant Committed Period</w:t>
      </w:r>
    </w:p>
    <w:p w14:paraId="3B487268" w14:textId="77777777" w:rsidR="00525585" w:rsidRPr="0094208D" w:rsidRDefault="00525585" w:rsidP="00525585">
      <w:pPr>
        <w:ind w:left="737"/>
        <w:rPr>
          <w:rFonts w:ascii="Verdana" w:hAnsi="Verdana" w:cs="Arial"/>
          <w:sz w:val="20"/>
        </w:rPr>
      </w:pPr>
      <w:r w:rsidRPr="0094208D">
        <w:rPr>
          <w:rFonts w:ascii="Verdana" w:hAnsi="Verdana" w:cs="Arial"/>
          <w:sz w:val="20"/>
        </w:rPr>
        <w:t>“C” = any unpaid excess usage charges</w:t>
      </w:r>
    </w:p>
    <w:p w14:paraId="6559C743" w14:textId="77777777" w:rsidR="00525585" w:rsidRPr="0094208D" w:rsidRDefault="00525585" w:rsidP="00FB3DE0">
      <w:pPr>
        <w:spacing w:before="240"/>
        <w:ind w:left="737"/>
        <w:rPr>
          <w:rFonts w:ascii="Verdana" w:hAnsi="Verdana"/>
          <w:sz w:val="20"/>
        </w:rPr>
      </w:pPr>
      <w:r w:rsidRPr="0094208D">
        <w:rPr>
          <w:rFonts w:ascii="Verdana" w:hAnsi="Verdana" w:cs="Arial"/>
          <w:sz w:val="20"/>
        </w:rPr>
        <w:t>“D” = any unpaid, discounted or waived setup or Professional Services charges.</w:t>
      </w:r>
    </w:p>
    <w:p w14:paraId="403E3A1E" w14:textId="77777777" w:rsidR="004A49AF" w:rsidRPr="0094208D" w:rsidRDefault="004A49AF" w:rsidP="004A49AF">
      <w:pPr>
        <w:pStyle w:val="Indent2"/>
        <w:jc w:val="both"/>
        <w:rPr>
          <w:rFonts w:cs="Arial"/>
        </w:rPr>
      </w:pPr>
      <w:r w:rsidRPr="0094208D">
        <w:rPr>
          <w:rFonts w:cs="Arial"/>
        </w:rPr>
        <w:t>You acknowledge that this amount is a genuine pre-estimate of the loss we are likely to suffer.</w:t>
      </w:r>
    </w:p>
    <w:p w14:paraId="2E487681" w14:textId="77777777" w:rsidR="004A49AF" w:rsidRPr="0094208D" w:rsidRDefault="004A49AF" w:rsidP="004A49AF">
      <w:pPr>
        <w:pStyle w:val="Heading2"/>
        <w:shd w:val="clear" w:color="auto" w:fill="FFFFFF"/>
        <w:spacing w:before="0" w:after="158"/>
        <w:rPr>
          <w:rFonts w:cs="Arial"/>
          <w:szCs w:val="20"/>
        </w:rPr>
      </w:pPr>
      <w:r w:rsidRPr="0094208D">
        <w:rPr>
          <w:rFonts w:cs="Arial"/>
          <w:szCs w:val="20"/>
        </w:rPr>
        <w:t xml:space="preserve">If you have pre-paid your </w:t>
      </w:r>
      <w:r w:rsidR="004150B8" w:rsidRPr="0094208D">
        <w:rPr>
          <w:rFonts w:cs="Arial"/>
          <w:szCs w:val="20"/>
        </w:rPr>
        <w:t>Genesys Cloud Service</w:t>
      </w:r>
      <w:r w:rsidRPr="0094208D">
        <w:rPr>
          <w:rFonts w:cs="Arial"/>
          <w:szCs w:val="20"/>
        </w:rPr>
        <w:t xml:space="preserve"> fees</w:t>
      </w:r>
      <w:r w:rsidR="002E3459" w:rsidRPr="0094208D">
        <w:rPr>
          <w:rFonts w:cs="Arial"/>
          <w:szCs w:val="20"/>
        </w:rPr>
        <w:t>,</w:t>
      </w:r>
      <w:r w:rsidRPr="0094208D">
        <w:rPr>
          <w:rFonts w:cs="Arial"/>
          <w:szCs w:val="20"/>
        </w:rPr>
        <w:t xml:space="preserve"> then we will refund an amount calculated as follows:</w:t>
      </w:r>
    </w:p>
    <w:p w14:paraId="2CF6F208" w14:textId="77777777" w:rsidR="004A49AF" w:rsidRPr="00B76C7B" w:rsidRDefault="004A49AF" w:rsidP="004A49AF">
      <w:pPr>
        <w:pStyle w:val="Heading2"/>
        <w:numPr>
          <w:ilvl w:val="0"/>
          <w:numId w:val="0"/>
        </w:numPr>
        <w:shd w:val="clear" w:color="auto" w:fill="FFFFFF"/>
        <w:spacing w:before="0" w:after="158"/>
        <w:ind w:left="737"/>
        <w:rPr>
          <w:rFonts w:cs="Arial"/>
          <w:i/>
          <w:iCs w:val="0"/>
          <w:szCs w:val="20"/>
        </w:rPr>
      </w:pPr>
      <w:r w:rsidRPr="00B76C7B">
        <w:rPr>
          <w:rFonts w:cs="Arial"/>
          <w:i/>
          <w:iCs w:val="0"/>
          <w:szCs w:val="20"/>
        </w:rPr>
        <w:t>Refund = (A x B) –</w:t>
      </w:r>
      <w:r w:rsidR="002E3459" w:rsidRPr="00B76C7B">
        <w:rPr>
          <w:rFonts w:cs="Arial"/>
          <w:i/>
          <w:iCs w:val="0"/>
          <w:szCs w:val="20"/>
        </w:rPr>
        <w:t xml:space="preserve"> </w:t>
      </w:r>
      <w:r w:rsidRPr="00B76C7B">
        <w:rPr>
          <w:rFonts w:cs="Arial"/>
          <w:i/>
          <w:iCs w:val="0"/>
          <w:szCs w:val="20"/>
        </w:rPr>
        <w:t>ETC</w:t>
      </w:r>
    </w:p>
    <w:p w14:paraId="18AFD51B" w14:textId="77777777" w:rsidR="004A49AF" w:rsidRPr="0094208D" w:rsidRDefault="004A49AF" w:rsidP="004A49AF">
      <w:pPr>
        <w:pStyle w:val="Indent2"/>
        <w:jc w:val="both"/>
        <w:rPr>
          <w:rFonts w:cs="Arial"/>
        </w:rPr>
      </w:pPr>
      <w:r w:rsidRPr="0094208D">
        <w:rPr>
          <w:rFonts w:cs="Arial"/>
        </w:rPr>
        <w:t xml:space="preserve">Where: </w:t>
      </w:r>
    </w:p>
    <w:p w14:paraId="2C8F2921" w14:textId="2FDA6BA9" w:rsidR="004A49AF" w:rsidRPr="0094208D" w:rsidRDefault="004A49AF" w:rsidP="004A49AF">
      <w:pPr>
        <w:pStyle w:val="Indent2"/>
        <w:jc w:val="both"/>
        <w:rPr>
          <w:rFonts w:cs="Arial"/>
        </w:rPr>
      </w:pPr>
      <w:r w:rsidRPr="0094208D">
        <w:rPr>
          <w:rFonts w:cs="Arial"/>
        </w:rPr>
        <w:lastRenderedPageBreak/>
        <w:t xml:space="preserve">ETC = the early termination charge calculated in accordance with clause </w:t>
      </w:r>
      <w:r w:rsidR="00C95298" w:rsidRPr="0094208D">
        <w:rPr>
          <w:rFonts w:cs="Arial"/>
        </w:rPr>
        <w:fldChar w:fldCharType="begin"/>
      </w:r>
      <w:r w:rsidR="00C95298" w:rsidRPr="0094208D">
        <w:rPr>
          <w:rFonts w:cs="Arial"/>
        </w:rPr>
        <w:instrText xml:space="preserve"> REF _Ref23776054 \r \h </w:instrText>
      </w:r>
      <w:r w:rsidR="008A532E" w:rsidRPr="0094208D">
        <w:rPr>
          <w:rFonts w:cs="Arial"/>
        </w:rPr>
        <w:instrText xml:space="preserve"> \* MERGEFORMAT </w:instrText>
      </w:r>
      <w:r w:rsidR="00C95298" w:rsidRPr="0094208D">
        <w:rPr>
          <w:rFonts w:cs="Arial"/>
        </w:rPr>
      </w:r>
      <w:r w:rsidR="00C95298" w:rsidRPr="0094208D">
        <w:rPr>
          <w:rFonts w:cs="Arial"/>
        </w:rPr>
        <w:fldChar w:fldCharType="separate"/>
      </w:r>
      <w:r w:rsidR="006062F0">
        <w:rPr>
          <w:rFonts w:cs="Arial"/>
        </w:rPr>
        <w:t>9.5</w:t>
      </w:r>
      <w:r w:rsidR="00C95298" w:rsidRPr="0094208D">
        <w:rPr>
          <w:rFonts w:cs="Arial"/>
        </w:rPr>
        <w:fldChar w:fldCharType="end"/>
      </w:r>
    </w:p>
    <w:p w14:paraId="0B2992EF" w14:textId="77777777" w:rsidR="004A49AF" w:rsidRPr="0094208D" w:rsidRDefault="004A49AF" w:rsidP="004A49AF">
      <w:pPr>
        <w:pStyle w:val="Indent2"/>
        <w:jc w:val="both"/>
        <w:rPr>
          <w:rFonts w:cs="Arial"/>
        </w:rPr>
      </w:pPr>
      <w:r w:rsidRPr="0094208D">
        <w:rPr>
          <w:rFonts w:cs="Arial"/>
        </w:rPr>
        <w:t xml:space="preserve">“A” = </w:t>
      </w:r>
      <w:r w:rsidRPr="0094208D">
        <w:t xml:space="preserve">the agreed monthly charges for the </w:t>
      </w:r>
      <w:r w:rsidR="00ED6E4F" w:rsidRPr="0094208D">
        <w:t xml:space="preserve">relevant </w:t>
      </w:r>
      <w:r w:rsidRPr="0094208D">
        <w:t>Commit</w:t>
      </w:r>
      <w:r w:rsidR="00ED6E4F" w:rsidRPr="0094208D">
        <w:t xml:space="preserve">ted Period </w:t>
      </w:r>
      <w:r w:rsidRPr="0094208D">
        <w:t xml:space="preserve">for the </w:t>
      </w:r>
      <w:r w:rsidR="004150B8" w:rsidRPr="0094208D">
        <w:t>Genesys Cloud Service</w:t>
      </w:r>
      <w:r w:rsidRPr="0094208D">
        <w:t xml:space="preserve"> as at the date you notify us of termination</w:t>
      </w:r>
    </w:p>
    <w:p w14:paraId="54F69A4A" w14:textId="77777777" w:rsidR="002E3459" w:rsidRPr="0094208D" w:rsidRDefault="004A49AF" w:rsidP="00DF270E">
      <w:pPr>
        <w:ind w:left="737"/>
        <w:rPr>
          <w:rFonts w:ascii="Verdana" w:hAnsi="Verdana" w:cs="Arial"/>
          <w:sz w:val="20"/>
        </w:rPr>
      </w:pPr>
      <w:r w:rsidRPr="0094208D">
        <w:rPr>
          <w:rFonts w:ascii="Verdana" w:hAnsi="Verdana" w:cs="Arial"/>
          <w:sz w:val="20"/>
        </w:rPr>
        <w:t xml:space="preserve">“B” = the number of months (or part of a month) or years (or part of a year) remaining in the </w:t>
      </w:r>
      <w:r w:rsidR="00ED6E4F" w:rsidRPr="0094208D">
        <w:rPr>
          <w:rFonts w:ascii="Verdana" w:hAnsi="Verdana" w:cs="Arial"/>
          <w:sz w:val="20"/>
        </w:rPr>
        <w:t>relevant Committed Period</w:t>
      </w:r>
    </w:p>
    <w:p w14:paraId="1389DCF5" w14:textId="77777777" w:rsidR="004A49AF" w:rsidRPr="0094208D" w:rsidRDefault="004A49AF" w:rsidP="004A49AF">
      <w:pPr>
        <w:pStyle w:val="SubHead"/>
        <w:ind w:firstLine="737"/>
      </w:pPr>
      <w:r w:rsidRPr="0094208D">
        <w:t>Expiry or termination of our supply agreements</w:t>
      </w:r>
    </w:p>
    <w:p w14:paraId="2AEE4ED7" w14:textId="20E27EAD" w:rsidR="004A49AF" w:rsidRPr="0094208D" w:rsidRDefault="004A49AF" w:rsidP="004A49AF">
      <w:pPr>
        <w:pStyle w:val="Heading2"/>
        <w:shd w:val="clear" w:color="auto" w:fill="FFFFFF"/>
        <w:spacing w:before="0" w:after="158"/>
        <w:rPr>
          <w:szCs w:val="20"/>
        </w:rPr>
      </w:pPr>
      <w:r w:rsidRPr="0094208D">
        <w:rPr>
          <w:szCs w:val="20"/>
        </w:rPr>
        <w:t xml:space="preserve">If we are unable to supply your </w:t>
      </w:r>
      <w:r w:rsidR="004150B8" w:rsidRPr="0094208D">
        <w:rPr>
          <w:szCs w:val="20"/>
        </w:rPr>
        <w:t>Genesys Cloud Service</w:t>
      </w:r>
      <w:r w:rsidRPr="0094208D">
        <w:rPr>
          <w:szCs w:val="20"/>
        </w:rPr>
        <w:t xml:space="preserve"> due to the expiry or termination of any agreement between us and any of our suppliers, we may cancel your </w:t>
      </w:r>
      <w:r w:rsidR="004150B8" w:rsidRPr="0094208D">
        <w:rPr>
          <w:szCs w:val="20"/>
        </w:rPr>
        <w:t>Genesys Cloud Service</w:t>
      </w:r>
      <w:r w:rsidRPr="0094208D">
        <w:rPr>
          <w:szCs w:val="20"/>
        </w:rPr>
        <w:t xml:space="preserve"> (or any part of it) </w:t>
      </w:r>
      <w:r w:rsidR="0038785F" w:rsidRPr="0094208D">
        <w:rPr>
          <w:szCs w:val="20"/>
        </w:rPr>
        <w:t xml:space="preserve">or transfer you to a reasonably comparable service </w:t>
      </w:r>
      <w:r w:rsidRPr="0094208D">
        <w:rPr>
          <w:szCs w:val="20"/>
        </w:rPr>
        <w:t>without liability to you. We will give you much notice as possible in the circumstances.</w:t>
      </w:r>
      <w:r w:rsidR="0038785F" w:rsidRPr="0094208D">
        <w:rPr>
          <w:szCs w:val="20"/>
        </w:rPr>
        <w:t xml:space="preserve"> If we transfer you to a reasonably comparable service and this has more than a minor detrimental impact on you, you may cancel your service without having to pay any early termination charges for that service.</w:t>
      </w:r>
    </w:p>
    <w:p w14:paraId="13534B8D" w14:textId="77777777" w:rsidR="008763D4" w:rsidRPr="0094208D" w:rsidRDefault="008763D4" w:rsidP="008763D4">
      <w:pPr>
        <w:pStyle w:val="SubHead"/>
        <w:ind w:firstLine="737"/>
      </w:pPr>
      <w:r w:rsidRPr="0094208D">
        <w:t>Downgrades</w:t>
      </w:r>
    </w:p>
    <w:p w14:paraId="7D861199" w14:textId="77777777" w:rsidR="008763D4" w:rsidRPr="0094208D" w:rsidRDefault="00592DE2" w:rsidP="008763D4">
      <w:pPr>
        <w:pStyle w:val="Heading2"/>
        <w:shd w:val="clear" w:color="auto" w:fill="FFFFFF"/>
        <w:spacing w:before="0" w:after="158"/>
        <w:rPr>
          <w:szCs w:val="20"/>
        </w:rPr>
      </w:pPr>
      <w:r w:rsidRPr="0094208D">
        <w:rPr>
          <w:szCs w:val="20"/>
        </w:rPr>
        <w:t>Y</w:t>
      </w:r>
      <w:r w:rsidR="008763D4" w:rsidRPr="0094208D">
        <w:rPr>
          <w:szCs w:val="20"/>
        </w:rPr>
        <w:t xml:space="preserve">ou may add additional licensing and/or functionality </w:t>
      </w:r>
      <w:r w:rsidR="003131A3" w:rsidRPr="0094208D">
        <w:rPr>
          <w:szCs w:val="20"/>
        </w:rPr>
        <w:t xml:space="preserve">to your Genesys Cloud Service during the Committed Period for that Genesys Cloud Service. However, </w:t>
      </w:r>
      <w:r w:rsidR="008763D4" w:rsidRPr="0094208D">
        <w:rPr>
          <w:szCs w:val="20"/>
        </w:rPr>
        <w:t>downgrades of any kind are not permitted.</w:t>
      </w:r>
    </w:p>
    <w:p w14:paraId="1B5E0F53" w14:textId="77777777" w:rsidR="00E37B41" w:rsidRPr="0094208D" w:rsidRDefault="00E37B41" w:rsidP="00B232EC">
      <w:pPr>
        <w:pStyle w:val="Heading1"/>
        <w:rPr>
          <w:caps/>
        </w:rPr>
      </w:pPr>
      <w:bookmarkStart w:id="59" w:name="_Ref43912724"/>
      <w:bookmarkStart w:id="60" w:name="_Toc205999528"/>
      <w:r w:rsidRPr="0094208D">
        <w:t>CHARGES</w:t>
      </w:r>
      <w:bookmarkEnd w:id="59"/>
      <w:bookmarkEnd w:id="60"/>
    </w:p>
    <w:p w14:paraId="027E96A2" w14:textId="77777777" w:rsidR="00E37B41" w:rsidRPr="0094208D" w:rsidRDefault="00E37B41" w:rsidP="00E37B41">
      <w:pPr>
        <w:pStyle w:val="SubHead"/>
        <w:ind w:firstLine="737"/>
      </w:pPr>
      <w:bookmarkStart w:id="61" w:name="_Toc414017142"/>
      <w:bookmarkStart w:id="62" w:name="_Toc414018620"/>
      <w:bookmarkStart w:id="63" w:name="_Toc414018722"/>
      <w:r w:rsidRPr="0094208D">
        <w:t>Service charges</w:t>
      </w:r>
      <w:bookmarkEnd w:id="61"/>
      <w:bookmarkEnd w:id="62"/>
      <w:bookmarkEnd w:id="63"/>
    </w:p>
    <w:p w14:paraId="4D657029" w14:textId="2C227C81" w:rsidR="00346564" w:rsidRPr="0094208D" w:rsidRDefault="0088177F" w:rsidP="0088177F">
      <w:pPr>
        <w:pStyle w:val="Heading2"/>
        <w:ind w:left="709"/>
        <w:rPr>
          <w:szCs w:val="20"/>
        </w:rPr>
      </w:pPr>
      <w:bookmarkStart w:id="64" w:name="_Ref40166852"/>
      <w:bookmarkStart w:id="65" w:name="_Toc414017143"/>
      <w:bookmarkStart w:id="66" w:name="_Toc414018621"/>
      <w:bookmarkStart w:id="67" w:name="_Toc414018723"/>
      <w:r w:rsidRPr="0094208D">
        <w:rPr>
          <w:szCs w:val="20"/>
        </w:rPr>
        <w:t>B</w:t>
      </w:r>
      <w:r w:rsidR="00346564" w:rsidRPr="0094208D">
        <w:rPr>
          <w:szCs w:val="20"/>
        </w:rPr>
        <w:t xml:space="preserve">illing of your </w:t>
      </w:r>
      <w:r w:rsidR="004150B8" w:rsidRPr="0094208D">
        <w:rPr>
          <w:szCs w:val="20"/>
        </w:rPr>
        <w:t>Genesys Cloud Service</w:t>
      </w:r>
      <w:r w:rsidRPr="0094208D">
        <w:rPr>
          <w:szCs w:val="20"/>
        </w:rPr>
        <w:t xml:space="preserve"> </w:t>
      </w:r>
      <w:r w:rsidR="00346564" w:rsidRPr="0094208D">
        <w:rPr>
          <w:szCs w:val="20"/>
        </w:rPr>
        <w:t>commences</w:t>
      </w:r>
      <w:r w:rsidRPr="0094208D">
        <w:rPr>
          <w:szCs w:val="20"/>
        </w:rPr>
        <w:t xml:space="preserve"> on the Start Date</w:t>
      </w:r>
      <w:r w:rsidR="00346564" w:rsidRPr="0094208D">
        <w:rPr>
          <w:szCs w:val="20"/>
        </w:rPr>
        <w:t xml:space="preserve">. From </w:t>
      </w:r>
      <w:r w:rsidRPr="0094208D">
        <w:rPr>
          <w:szCs w:val="20"/>
        </w:rPr>
        <w:t>the Start Date</w:t>
      </w:r>
      <w:r w:rsidR="00346564" w:rsidRPr="0094208D">
        <w:rPr>
          <w:szCs w:val="20"/>
        </w:rPr>
        <w:t xml:space="preserve"> you are </w:t>
      </w:r>
      <w:r w:rsidR="00F6137A" w:rsidRPr="0094208D">
        <w:rPr>
          <w:szCs w:val="20"/>
        </w:rPr>
        <w:t>agreeing</w:t>
      </w:r>
      <w:r w:rsidRPr="0094208D">
        <w:rPr>
          <w:szCs w:val="20"/>
        </w:rPr>
        <w:t xml:space="preserve"> to purchase</w:t>
      </w:r>
      <w:r w:rsidR="00346564" w:rsidRPr="0094208D">
        <w:rPr>
          <w:szCs w:val="20"/>
        </w:rPr>
        <w:t xml:space="preserve"> a minimum number of</w:t>
      </w:r>
      <w:r w:rsidR="006F2F21" w:rsidRPr="0094208D">
        <w:rPr>
          <w:szCs w:val="20"/>
        </w:rPr>
        <w:t xml:space="preserve"> User</w:t>
      </w:r>
      <w:r w:rsidR="00346564" w:rsidRPr="0094208D">
        <w:rPr>
          <w:szCs w:val="20"/>
        </w:rPr>
        <w:t xml:space="preserve"> licenses for the </w:t>
      </w:r>
      <w:r w:rsidRPr="0094208D">
        <w:rPr>
          <w:szCs w:val="20"/>
        </w:rPr>
        <w:t xml:space="preserve">duration of the </w:t>
      </w:r>
      <w:r w:rsidR="0024146A" w:rsidRPr="0094208D">
        <w:rPr>
          <w:szCs w:val="20"/>
        </w:rPr>
        <w:t>relevant Committed Period</w:t>
      </w:r>
      <w:r w:rsidRPr="0094208D">
        <w:rPr>
          <w:szCs w:val="20"/>
        </w:rPr>
        <w:t xml:space="preserve"> (</w:t>
      </w:r>
      <w:r w:rsidRPr="0094208D">
        <w:rPr>
          <w:b/>
          <w:szCs w:val="20"/>
        </w:rPr>
        <w:t>Minimum Commitment</w:t>
      </w:r>
      <w:r w:rsidRPr="0094208D">
        <w:rPr>
          <w:szCs w:val="20"/>
        </w:rPr>
        <w:t>)</w:t>
      </w:r>
      <w:r w:rsidR="00346564" w:rsidRPr="0094208D">
        <w:rPr>
          <w:szCs w:val="20"/>
        </w:rPr>
        <w:t xml:space="preserve">. You are charged your entire </w:t>
      </w:r>
      <w:r w:rsidRPr="0094208D">
        <w:rPr>
          <w:szCs w:val="20"/>
        </w:rPr>
        <w:t>M</w:t>
      </w:r>
      <w:r w:rsidR="00346564" w:rsidRPr="0094208D">
        <w:rPr>
          <w:szCs w:val="20"/>
        </w:rPr>
        <w:t xml:space="preserve">inimum </w:t>
      </w:r>
      <w:r w:rsidRPr="0094208D">
        <w:rPr>
          <w:szCs w:val="20"/>
        </w:rPr>
        <w:t>C</w:t>
      </w:r>
      <w:r w:rsidR="00346564" w:rsidRPr="0094208D">
        <w:rPr>
          <w:szCs w:val="20"/>
        </w:rPr>
        <w:t>ommitment either monthly</w:t>
      </w:r>
      <w:r w:rsidRPr="0094208D">
        <w:rPr>
          <w:szCs w:val="20"/>
        </w:rPr>
        <w:t>,</w:t>
      </w:r>
      <w:r w:rsidR="00346564" w:rsidRPr="0094208D">
        <w:rPr>
          <w:szCs w:val="20"/>
        </w:rPr>
        <w:t xml:space="preserve"> annua</w:t>
      </w:r>
      <w:r w:rsidR="0024146A" w:rsidRPr="0094208D">
        <w:rPr>
          <w:szCs w:val="20"/>
        </w:rPr>
        <w:t>l</w:t>
      </w:r>
      <w:r w:rsidR="00346564" w:rsidRPr="0094208D">
        <w:rPr>
          <w:szCs w:val="20"/>
        </w:rPr>
        <w:t>ly</w:t>
      </w:r>
      <w:r w:rsidR="000F195F">
        <w:rPr>
          <w:szCs w:val="20"/>
        </w:rPr>
        <w:t>,</w:t>
      </w:r>
      <w:r w:rsidR="00346564" w:rsidRPr="0094208D">
        <w:rPr>
          <w:szCs w:val="20"/>
        </w:rPr>
        <w:t xml:space="preserve"> or upfront </w:t>
      </w:r>
      <w:r w:rsidR="00235E02" w:rsidRPr="0094208D">
        <w:rPr>
          <w:szCs w:val="20"/>
        </w:rPr>
        <w:t xml:space="preserve">for the </w:t>
      </w:r>
      <w:r w:rsidR="00C37335" w:rsidRPr="0094208D">
        <w:rPr>
          <w:szCs w:val="20"/>
        </w:rPr>
        <w:t xml:space="preserve">relevant Committed Period, </w:t>
      </w:r>
      <w:r w:rsidR="00346564" w:rsidRPr="0094208D">
        <w:rPr>
          <w:szCs w:val="20"/>
        </w:rPr>
        <w:t xml:space="preserve">as outlined in your </w:t>
      </w:r>
      <w:r w:rsidR="00D65197" w:rsidRPr="0094208D">
        <w:rPr>
          <w:szCs w:val="20"/>
        </w:rPr>
        <w:t>A</w:t>
      </w:r>
      <w:r w:rsidR="00346564" w:rsidRPr="0094208D">
        <w:rPr>
          <w:szCs w:val="20"/>
        </w:rPr>
        <w:t xml:space="preserve">pplication </w:t>
      </w:r>
      <w:r w:rsidR="00D65197" w:rsidRPr="0094208D">
        <w:rPr>
          <w:szCs w:val="20"/>
        </w:rPr>
        <w:t>F</w:t>
      </w:r>
      <w:r w:rsidR="00346564" w:rsidRPr="0094208D">
        <w:rPr>
          <w:szCs w:val="20"/>
        </w:rPr>
        <w:t>orm or separate agreement with us.</w:t>
      </w:r>
      <w:bookmarkEnd w:id="64"/>
      <w:r w:rsidR="00162F06" w:rsidRPr="0094208D">
        <w:rPr>
          <w:szCs w:val="20"/>
        </w:rPr>
        <w:t xml:space="preserve"> </w:t>
      </w:r>
    </w:p>
    <w:p w14:paraId="478CAE49" w14:textId="77777777" w:rsidR="00E37B41" w:rsidRPr="0094208D" w:rsidRDefault="00E37B41" w:rsidP="00FA4C6C">
      <w:pPr>
        <w:pStyle w:val="Heading2"/>
        <w:ind w:left="709"/>
        <w:rPr>
          <w:szCs w:val="20"/>
        </w:rPr>
      </w:pPr>
      <w:r w:rsidRPr="0094208D">
        <w:rPr>
          <w:szCs w:val="20"/>
        </w:rPr>
        <w:t xml:space="preserve">The charges for your </w:t>
      </w:r>
      <w:r w:rsidR="004150B8" w:rsidRPr="0094208D">
        <w:rPr>
          <w:szCs w:val="20"/>
        </w:rPr>
        <w:t>Genesys Cloud Service</w:t>
      </w:r>
      <w:r w:rsidRPr="0094208D">
        <w:rPr>
          <w:szCs w:val="20"/>
        </w:rPr>
        <w:t xml:space="preserve"> are comprised of:</w:t>
      </w:r>
    </w:p>
    <w:p w14:paraId="7B070BBF" w14:textId="420F298B" w:rsidR="00E37B41" w:rsidRPr="0094208D" w:rsidRDefault="00FA4C6C" w:rsidP="00E37B41">
      <w:pPr>
        <w:pStyle w:val="Heading3"/>
        <w:rPr>
          <w:szCs w:val="20"/>
        </w:rPr>
      </w:pPr>
      <w:r w:rsidRPr="0094208D">
        <w:rPr>
          <w:szCs w:val="20"/>
        </w:rPr>
        <w:t xml:space="preserve">the relevant subscription charges for the </w:t>
      </w:r>
      <w:r w:rsidR="004150B8" w:rsidRPr="0094208D">
        <w:rPr>
          <w:szCs w:val="20"/>
        </w:rPr>
        <w:t>Genesys Cloud Service</w:t>
      </w:r>
      <w:r w:rsidRPr="0094208D">
        <w:rPr>
          <w:szCs w:val="20"/>
        </w:rPr>
        <w:t xml:space="preserve"> Plan which will include a minimum quantity of monthly or annual </w:t>
      </w:r>
      <w:r w:rsidR="0088177F" w:rsidRPr="0094208D">
        <w:rPr>
          <w:szCs w:val="20"/>
        </w:rPr>
        <w:t>User</w:t>
      </w:r>
      <w:r w:rsidRPr="0094208D">
        <w:rPr>
          <w:szCs w:val="20"/>
        </w:rPr>
        <w:t xml:space="preserve"> licenses (named or concurrent), add-ons (where applicable) and </w:t>
      </w:r>
      <w:r w:rsidR="00C43C19" w:rsidRPr="0094208D">
        <w:rPr>
          <w:szCs w:val="20"/>
        </w:rPr>
        <w:t xml:space="preserve">voice </w:t>
      </w:r>
      <w:r w:rsidRPr="0094208D">
        <w:rPr>
          <w:szCs w:val="20"/>
        </w:rPr>
        <w:t xml:space="preserve">network </w:t>
      </w:r>
      <w:r w:rsidR="003336DB" w:rsidRPr="0094208D">
        <w:rPr>
          <w:szCs w:val="20"/>
        </w:rPr>
        <w:t xml:space="preserve">plan </w:t>
      </w:r>
      <w:r w:rsidRPr="0094208D">
        <w:rPr>
          <w:szCs w:val="20"/>
        </w:rPr>
        <w:t>fee</w:t>
      </w:r>
      <w:r w:rsidR="003336DB" w:rsidRPr="0094208D">
        <w:rPr>
          <w:szCs w:val="20"/>
        </w:rPr>
        <w:t>s</w:t>
      </w:r>
      <w:r w:rsidRPr="0094208D">
        <w:rPr>
          <w:szCs w:val="20"/>
        </w:rPr>
        <w:t xml:space="preserve"> (where applicable)</w:t>
      </w:r>
      <w:r w:rsidR="00DF3D13">
        <w:rPr>
          <w:szCs w:val="20"/>
        </w:rPr>
        <w:t>, support fees (where applicable)</w:t>
      </w:r>
      <w:r w:rsidRPr="0094208D">
        <w:rPr>
          <w:szCs w:val="20"/>
        </w:rPr>
        <w:t xml:space="preserve">. These subscription charges are charged in </w:t>
      </w:r>
      <w:proofErr w:type="gramStart"/>
      <w:r w:rsidRPr="0094208D">
        <w:rPr>
          <w:szCs w:val="20"/>
        </w:rPr>
        <w:t>advance;</w:t>
      </w:r>
      <w:proofErr w:type="gramEnd"/>
    </w:p>
    <w:p w14:paraId="585A876F" w14:textId="77777777" w:rsidR="00E37B41" w:rsidRPr="0094208D" w:rsidRDefault="00A121C3" w:rsidP="00E37B41">
      <w:pPr>
        <w:pStyle w:val="Heading3"/>
        <w:rPr>
          <w:szCs w:val="20"/>
        </w:rPr>
      </w:pPr>
      <w:r w:rsidRPr="0094208D">
        <w:rPr>
          <w:szCs w:val="20"/>
        </w:rPr>
        <w:t>charges for extra usage</w:t>
      </w:r>
      <w:r w:rsidR="00CD5AFE" w:rsidRPr="0094208D">
        <w:rPr>
          <w:szCs w:val="20"/>
        </w:rPr>
        <w:t xml:space="preserve">, </w:t>
      </w:r>
      <w:r w:rsidR="005460E8" w:rsidRPr="0094208D">
        <w:rPr>
          <w:szCs w:val="20"/>
        </w:rPr>
        <w:t>V</w:t>
      </w:r>
      <w:r w:rsidR="003B2A51" w:rsidRPr="0094208D">
        <w:rPr>
          <w:szCs w:val="20"/>
        </w:rPr>
        <w:t xml:space="preserve">ariable and </w:t>
      </w:r>
      <w:r w:rsidR="005460E8" w:rsidRPr="0094208D">
        <w:rPr>
          <w:szCs w:val="20"/>
        </w:rPr>
        <w:t>O</w:t>
      </w:r>
      <w:r w:rsidR="003B2A51" w:rsidRPr="0094208D">
        <w:rPr>
          <w:szCs w:val="20"/>
        </w:rPr>
        <w:t xml:space="preserve">n </w:t>
      </w:r>
      <w:r w:rsidR="005460E8" w:rsidRPr="0094208D">
        <w:rPr>
          <w:szCs w:val="20"/>
        </w:rPr>
        <w:t>D</w:t>
      </w:r>
      <w:r w:rsidR="003B2A51" w:rsidRPr="0094208D">
        <w:rPr>
          <w:szCs w:val="20"/>
        </w:rPr>
        <w:t>emand</w:t>
      </w:r>
      <w:r w:rsidR="00CD5AFE" w:rsidRPr="0094208D">
        <w:rPr>
          <w:szCs w:val="20"/>
        </w:rPr>
        <w:t xml:space="preserve"> usage </w:t>
      </w:r>
      <w:r w:rsidR="006441A3" w:rsidRPr="0094208D">
        <w:rPr>
          <w:szCs w:val="20"/>
        </w:rPr>
        <w:t xml:space="preserve">or </w:t>
      </w:r>
      <w:r w:rsidR="0088177F" w:rsidRPr="0094208D">
        <w:rPr>
          <w:szCs w:val="20"/>
        </w:rPr>
        <w:t>User</w:t>
      </w:r>
      <w:r w:rsidR="006441A3" w:rsidRPr="0094208D">
        <w:rPr>
          <w:szCs w:val="20"/>
        </w:rPr>
        <w:t xml:space="preserve"> licenses above your minimum commitment</w:t>
      </w:r>
      <w:r w:rsidR="00E37B41" w:rsidRPr="0094208D">
        <w:rPr>
          <w:szCs w:val="20"/>
        </w:rPr>
        <w:t xml:space="preserve">, which will be charged in </w:t>
      </w:r>
      <w:proofErr w:type="gramStart"/>
      <w:r w:rsidR="00E37B41" w:rsidRPr="0094208D">
        <w:rPr>
          <w:szCs w:val="20"/>
        </w:rPr>
        <w:t>arrears;</w:t>
      </w:r>
      <w:proofErr w:type="gramEnd"/>
      <w:r w:rsidR="00E37B41" w:rsidRPr="0094208D">
        <w:rPr>
          <w:szCs w:val="20"/>
        </w:rPr>
        <w:t xml:space="preserve"> </w:t>
      </w:r>
    </w:p>
    <w:p w14:paraId="240AA0A4" w14:textId="5AB99AAD" w:rsidR="00FE1B4F" w:rsidRPr="0094208D" w:rsidRDefault="00A121C3" w:rsidP="00EB46DE">
      <w:pPr>
        <w:pStyle w:val="Heading3"/>
        <w:rPr>
          <w:szCs w:val="20"/>
        </w:rPr>
      </w:pPr>
      <w:r w:rsidRPr="0094208D">
        <w:rPr>
          <w:szCs w:val="20"/>
        </w:rPr>
        <w:t>fees for</w:t>
      </w:r>
      <w:r w:rsidR="00CD5F10" w:rsidRPr="0094208D">
        <w:rPr>
          <w:szCs w:val="20"/>
        </w:rPr>
        <w:t xml:space="preserve"> any applicable</w:t>
      </w:r>
      <w:r w:rsidRPr="0094208D">
        <w:rPr>
          <w:szCs w:val="20"/>
        </w:rPr>
        <w:t xml:space="preserve"> Professional Services</w:t>
      </w:r>
      <w:r w:rsidR="00FE1B4F" w:rsidRPr="0094208D">
        <w:rPr>
          <w:szCs w:val="20"/>
        </w:rPr>
        <w:t xml:space="preserve"> charged in </w:t>
      </w:r>
      <w:proofErr w:type="gramStart"/>
      <w:r w:rsidR="00FE1B4F" w:rsidRPr="0094208D">
        <w:rPr>
          <w:szCs w:val="20"/>
        </w:rPr>
        <w:t>arrears</w:t>
      </w:r>
      <w:r w:rsidR="00EB46DE" w:rsidRPr="0094208D">
        <w:rPr>
          <w:szCs w:val="20"/>
        </w:rPr>
        <w:t>;</w:t>
      </w:r>
      <w:proofErr w:type="gramEnd"/>
    </w:p>
    <w:p w14:paraId="79BA17EE" w14:textId="76131B3B" w:rsidR="00D91403" w:rsidRPr="0094208D" w:rsidRDefault="00402A38" w:rsidP="00EB46DE">
      <w:pPr>
        <w:pStyle w:val="Heading3"/>
        <w:rPr>
          <w:szCs w:val="20"/>
        </w:rPr>
      </w:pPr>
      <w:r w:rsidRPr="0094208D">
        <w:rPr>
          <w:szCs w:val="20"/>
        </w:rPr>
        <w:t>o</w:t>
      </w:r>
      <w:r w:rsidR="00D91403" w:rsidRPr="0094208D">
        <w:rPr>
          <w:szCs w:val="20"/>
        </w:rPr>
        <w:t>nce</w:t>
      </w:r>
      <w:r w:rsidR="00E837C5" w:rsidRPr="0094208D">
        <w:rPr>
          <w:szCs w:val="20"/>
        </w:rPr>
        <w:t xml:space="preserve"> off</w:t>
      </w:r>
      <w:r w:rsidR="00D91403" w:rsidRPr="0094208D">
        <w:rPr>
          <w:szCs w:val="20"/>
        </w:rPr>
        <w:t xml:space="preserve"> </w:t>
      </w:r>
      <w:r w:rsidR="00F33C6D" w:rsidRPr="0094208D">
        <w:rPr>
          <w:szCs w:val="20"/>
        </w:rPr>
        <w:t>a</w:t>
      </w:r>
      <w:r w:rsidR="00D91403" w:rsidRPr="0094208D">
        <w:rPr>
          <w:szCs w:val="20"/>
        </w:rPr>
        <w:t xml:space="preserve">ctivation </w:t>
      </w:r>
      <w:r w:rsidR="00F33C6D" w:rsidRPr="0094208D">
        <w:rPr>
          <w:szCs w:val="20"/>
        </w:rPr>
        <w:t>f</w:t>
      </w:r>
      <w:r w:rsidR="00D91403" w:rsidRPr="0094208D">
        <w:rPr>
          <w:szCs w:val="20"/>
        </w:rPr>
        <w:t>ees</w:t>
      </w:r>
      <w:r w:rsidR="00B26F9A" w:rsidRPr="0094208D">
        <w:rPr>
          <w:szCs w:val="20"/>
        </w:rPr>
        <w:t xml:space="preserve"> as applicable</w:t>
      </w:r>
      <w:r w:rsidR="00D91403" w:rsidRPr="0094208D">
        <w:rPr>
          <w:szCs w:val="20"/>
        </w:rPr>
        <w:t xml:space="preserve"> charged in arrears</w:t>
      </w:r>
      <w:r w:rsidR="00EE4182">
        <w:rPr>
          <w:szCs w:val="20"/>
        </w:rPr>
        <w:t>; and</w:t>
      </w:r>
    </w:p>
    <w:p w14:paraId="46C17BF5" w14:textId="7A03AABD" w:rsidR="00546ADD" w:rsidRPr="0094208D" w:rsidRDefault="00EB46DE" w:rsidP="00EB46DE">
      <w:pPr>
        <w:pStyle w:val="Heading3"/>
        <w:rPr>
          <w:szCs w:val="20"/>
        </w:rPr>
      </w:pPr>
      <w:r w:rsidRPr="0094208D">
        <w:rPr>
          <w:szCs w:val="20"/>
        </w:rPr>
        <w:t>charges</w:t>
      </w:r>
      <w:r w:rsidR="00546ADD" w:rsidRPr="0094208D">
        <w:rPr>
          <w:szCs w:val="20"/>
        </w:rPr>
        <w:t xml:space="preserve"> for hardware if your service is a </w:t>
      </w:r>
      <w:r w:rsidR="000C06F3" w:rsidRPr="0094208D">
        <w:rPr>
          <w:szCs w:val="20"/>
        </w:rPr>
        <w:t>D</w:t>
      </w:r>
      <w:r w:rsidR="00546ADD" w:rsidRPr="0094208D">
        <w:rPr>
          <w:szCs w:val="20"/>
        </w:rPr>
        <w:t>edicated</w:t>
      </w:r>
      <w:r w:rsidR="00311F6D" w:rsidRPr="0094208D">
        <w:rPr>
          <w:szCs w:val="20"/>
        </w:rPr>
        <w:t xml:space="preserve"> Voice</w:t>
      </w:r>
      <w:r w:rsidR="00546ADD" w:rsidRPr="0094208D">
        <w:rPr>
          <w:szCs w:val="20"/>
        </w:rPr>
        <w:t xml:space="preserve"> </w:t>
      </w:r>
      <w:r w:rsidR="000C06F3" w:rsidRPr="0094208D">
        <w:rPr>
          <w:szCs w:val="20"/>
        </w:rPr>
        <w:t>N</w:t>
      </w:r>
      <w:r w:rsidR="00546ADD" w:rsidRPr="0094208D">
        <w:rPr>
          <w:szCs w:val="20"/>
        </w:rPr>
        <w:t xml:space="preserve">etwork </w:t>
      </w:r>
      <w:r w:rsidR="000C06F3" w:rsidRPr="0094208D">
        <w:rPr>
          <w:szCs w:val="20"/>
        </w:rPr>
        <w:t>M</w:t>
      </w:r>
      <w:r w:rsidR="00546ADD" w:rsidRPr="0094208D">
        <w:rPr>
          <w:szCs w:val="20"/>
        </w:rPr>
        <w:t>odel</w:t>
      </w:r>
      <w:r w:rsidRPr="0094208D">
        <w:rPr>
          <w:szCs w:val="20"/>
        </w:rPr>
        <w:t>,</w:t>
      </w:r>
      <w:r w:rsidR="00546ADD" w:rsidRPr="0094208D">
        <w:rPr>
          <w:szCs w:val="20"/>
        </w:rPr>
        <w:t xml:space="preserve"> which will be charged </w:t>
      </w:r>
      <w:r w:rsidR="00FE1B4F" w:rsidRPr="0094208D">
        <w:rPr>
          <w:szCs w:val="20"/>
        </w:rPr>
        <w:t>in arrears</w:t>
      </w:r>
      <w:r w:rsidRPr="0094208D">
        <w:rPr>
          <w:szCs w:val="20"/>
        </w:rPr>
        <w:t>,</w:t>
      </w:r>
    </w:p>
    <w:p w14:paraId="07BD51AE" w14:textId="77777777" w:rsidR="00A121C3" w:rsidRPr="0094208D" w:rsidRDefault="00A121C3" w:rsidP="00A121C3">
      <w:pPr>
        <w:pStyle w:val="Heading2"/>
        <w:numPr>
          <w:ilvl w:val="0"/>
          <w:numId w:val="0"/>
        </w:numPr>
        <w:ind w:left="737"/>
        <w:rPr>
          <w:szCs w:val="20"/>
        </w:rPr>
      </w:pPr>
      <w:r w:rsidRPr="0094208D">
        <w:rPr>
          <w:szCs w:val="20"/>
        </w:rPr>
        <w:lastRenderedPageBreak/>
        <w:t>as set out in your Application Form or in your separate agreement with us.</w:t>
      </w:r>
    </w:p>
    <w:p w14:paraId="04F3345D" w14:textId="77777777" w:rsidR="00F70C72" w:rsidRPr="0094208D" w:rsidRDefault="00F70C72" w:rsidP="00F70C72">
      <w:pPr>
        <w:pStyle w:val="Heading2"/>
        <w:spacing w:line="259" w:lineRule="auto"/>
        <w:jc w:val="both"/>
        <w:rPr>
          <w:rFonts w:cs="Arial"/>
          <w:szCs w:val="20"/>
        </w:rPr>
      </w:pPr>
      <w:bookmarkStart w:id="68" w:name="_Toc414017145"/>
      <w:bookmarkStart w:id="69" w:name="_Toc414018623"/>
      <w:bookmarkStart w:id="70" w:name="_Toc414018725"/>
      <w:bookmarkStart w:id="71" w:name="_Hlk170120998"/>
      <w:bookmarkEnd w:id="65"/>
      <w:bookmarkEnd w:id="66"/>
      <w:bookmarkEnd w:id="67"/>
      <w:r w:rsidRPr="0094208D">
        <w:rPr>
          <w:rFonts w:cs="Arial"/>
          <w:szCs w:val="20"/>
        </w:rPr>
        <w:t xml:space="preserve">We will invoice you either monthly annually, or upfront for the </w:t>
      </w:r>
      <w:r w:rsidR="0064121E" w:rsidRPr="0094208D">
        <w:rPr>
          <w:rFonts w:cs="Arial"/>
          <w:szCs w:val="20"/>
        </w:rPr>
        <w:t>Committed Period</w:t>
      </w:r>
      <w:r w:rsidRPr="0094208D">
        <w:rPr>
          <w:rFonts w:cs="Arial"/>
          <w:szCs w:val="20"/>
        </w:rPr>
        <w:t xml:space="preserve"> as set out i</w:t>
      </w:r>
      <w:r w:rsidR="007A47FD" w:rsidRPr="0094208D">
        <w:rPr>
          <w:rFonts w:cs="Arial"/>
          <w:szCs w:val="20"/>
        </w:rPr>
        <w:t>n</w:t>
      </w:r>
      <w:r w:rsidRPr="0094208D">
        <w:rPr>
          <w:rFonts w:cs="Arial"/>
          <w:szCs w:val="20"/>
        </w:rPr>
        <w:t xml:space="preserve"> your </w:t>
      </w:r>
      <w:r w:rsidR="00D65197" w:rsidRPr="0094208D">
        <w:rPr>
          <w:rFonts w:cs="Arial"/>
          <w:szCs w:val="20"/>
        </w:rPr>
        <w:t>A</w:t>
      </w:r>
      <w:r w:rsidRPr="0094208D">
        <w:rPr>
          <w:rFonts w:cs="Arial"/>
          <w:szCs w:val="20"/>
        </w:rPr>
        <w:t xml:space="preserve">pplication </w:t>
      </w:r>
      <w:r w:rsidR="00D65197" w:rsidRPr="0094208D">
        <w:rPr>
          <w:rFonts w:cs="Arial"/>
          <w:szCs w:val="20"/>
        </w:rPr>
        <w:t>F</w:t>
      </w:r>
      <w:r w:rsidRPr="0094208D">
        <w:rPr>
          <w:rFonts w:cs="Arial"/>
          <w:szCs w:val="20"/>
        </w:rPr>
        <w:t>orm or separate agreement with us.</w:t>
      </w:r>
    </w:p>
    <w:p w14:paraId="012C9773" w14:textId="1D6FCF3E" w:rsidR="00E37B41" w:rsidRPr="0094208D" w:rsidRDefault="00E37B41" w:rsidP="00FA4C6C">
      <w:pPr>
        <w:pStyle w:val="Heading2"/>
        <w:ind w:left="709"/>
        <w:rPr>
          <w:szCs w:val="20"/>
        </w:rPr>
      </w:pPr>
      <w:r w:rsidRPr="0094208D">
        <w:rPr>
          <w:szCs w:val="20"/>
        </w:rPr>
        <w:t xml:space="preserve">As well as the charges for your </w:t>
      </w:r>
      <w:r w:rsidR="004150B8" w:rsidRPr="0094208D">
        <w:rPr>
          <w:szCs w:val="20"/>
        </w:rPr>
        <w:t>Genesys Cloud Service</w:t>
      </w:r>
      <w:r w:rsidRPr="0094208D">
        <w:rPr>
          <w:szCs w:val="20"/>
        </w:rPr>
        <w:t xml:space="preserve">, you </w:t>
      </w:r>
      <w:r w:rsidR="00EB46DE" w:rsidRPr="0094208D">
        <w:rPr>
          <w:szCs w:val="20"/>
        </w:rPr>
        <w:t>must</w:t>
      </w:r>
      <w:r w:rsidRPr="0094208D">
        <w:rPr>
          <w:szCs w:val="20"/>
        </w:rPr>
        <w:t xml:space="preserve"> pay us for the other telecommunications services we provide in connection with your </w:t>
      </w:r>
      <w:r w:rsidR="004150B8" w:rsidRPr="0094208D">
        <w:rPr>
          <w:szCs w:val="20"/>
        </w:rPr>
        <w:t>Genesys Cloud Service</w:t>
      </w:r>
      <w:r w:rsidRPr="0094208D">
        <w:rPr>
          <w:szCs w:val="20"/>
        </w:rPr>
        <w:t xml:space="preserve"> (such as your inbound telephon</w:t>
      </w:r>
      <w:r w:rsidR="00EE4182">
        <w:rPr>
          <w:szCs w:val="20"/>
        </w:rPr>
        <w:t>e</w:t>
      </w:r>
      <w:r w:rsidRPr="0094208D">
        <w:rPr>
          <w:szCs w:val="20"/>
        </w:rPr>
        <w:t>, internet, SIP</w:t>
      </w:r>
      <w:r w:rsidR="000F195F">
        <w:rPr>
          <w:szCs w:val="20"/>
        </w:rPr>
        <w:t>,</w:t>
      </w:r>
      <w:r w:rsidRPr="0094208D">
        <w:rPr>
          <w:szCs w:val="20"/>
        </w:rPr>
        <w:t xml:space="preserve"> or IP VPN service).</w:t>
      </w:r>
      <w:bookmarkEnd w:id="68"/>
      <w:bookmarkEnd w:id="69"/>
      <w:bookmarkEnd w:id="70"/>
    </w:p>
    <w:p w14:paraId="26BACB14" w14:textId="52010026" w:rsidR="00D9397A" w:rsidRPr="0094208D" w:rsidRDefault="00D9397A" w:rsidP="00EB46DE">
      <w:pPr>
        <w:pStyle w:val="Heading2"/>
        <w:numPr>
          <w:ilvl w:val="0"/>
          <w:numId w:val="0"/>
        </w:numPr>
        <w:ind w:left="737"/>
        <w:rPr>
          <w:b/>
          <w:szCs w:val="20"/>
        </w:rPr>
      </w:pPr>
      <w:bookmarkStart w:id="72" w:name="_Toc414017146"/>
      <w:bookmarkStart w:id="73" w:name="_Toc414018624"/>
      <w:bookmarkStart w:id="74" w:name="_Toc414018726"/>
      <w:bookmarkEnd w:id="71"/>
      <w:r w:rsidRPr="0094208D">
        <w:rPr>
          <w:b/>
          <w:szCs w:val="20"/>
        </w:rPr>
        <w:t xml:space="preserve">What defines a billable named </w:t>
      </w:r>
      <w:r w:rsidR="0088177F" w:rsidRPr="0094208D">
        <w:rPr>
          <w:b/>
          <w:szCs w:val="20"/>
        </w:rPr>
        <w:t>User</w:t>
      </w:r>
      <w:r w:rsidRPr="0094208D">
        <w:rPr>
          <w:b/>
          <w:szCs w:val="20"/>
        </w:rPr>
        <w:t xml:space="preserve"> for the </w:t>
      </w:r>
      <w:r w:rsidR="00AC0365" w:rsidRPr="0094208D">
        <w:rPr>
          <w:b/>
          <w:szCs w:val="20"/>
        </w:rPr>
        <w:t>Genesys</w:t>
      </w:r>
      <w:r w:rsidR="004150B8" w:rsidRPr="0094208D">
        <w:rPr>
          <w:b/>
          <w:szCs w:val="20"/>
        </w:rPr>
        <w:t xml:space="preserve"> Cloud Service</w:t>
      </w:r>
      <w:r w:rsidRPr="0094208D">
        <w:rPr>
          <w:b/>
          <w:szCs w:val="20"/>
        </w:rPr>
        <w:t>s?</w:t>
      </w:r>
    </w:p>
    <w:p w14:paraId="670D8FDD" w14:textId="0B6FA413" w:rsidR="00D9397A" w:rsidRPr="0094208D" w:rsidRDefault="00D9397A" w:rsidP="00FA4C6C">
      <w:pPr>
        <w:pStyle w:val="Heading2"/>
        <w:ind w:left="709"/>
        <w:rPr>
          <w:szCs w:val="20"/>
        </w:rPr>
      </w:pPr>
      <w:bookmarkStart w:id="75" w:name="_Hlk170121161"/>
      <w:r w:rsidRPr="0094208D">
        <w:rPr>
          <w:szCs w:val="20"/>
        </w:rPr>
        <w:t xml:space="preserve">A named </w:t>
      </w:r>
      <w:r w:rsidR="0088177F" w:rsidRPr="0094208D">
        <w:rPr>
          <w:szCs w:val="20"/>
        </w:rPr>
        <w:t>User</w:t>
      </w:r>
      <w:r w:rsidRPr="0094208D">
        <w:rPr>
          <w:szCs w:val="20"/>
        </w:rPr>
        <w:t xml:space="preserve"> is anyone that has logged in to the </w:t>
      </w:r>
      <w:r w:rsidR="004150B8" w:rsidRPr="0094208D">
        <w:rPr>
          <w:szCs w:val="20"/>
        </w:rPr>
        <w:t>Genesys Cloud Service</w:t>
      </w:r>
      <w:r w:rsidRPr="0094208D">
        <w:rPr>
          <w:szCs w:val="20"/>
        </w:rPr>
        <w:t xml:space="preserve"> at least once during the </w:t>
      </w:r>
      <w:r w:rsidR="0024146A" w:rsidRPr="0094208D">
        <w:rPr>
          <w:szCs w:val="20"/>
        </w:rPr>
        <w:t xml:space="preserve">relevant </w:t>
      </w:r>
      <w:r w:rsidR="00760FE2" w:rsidRPr="0094208D">
        <w:rPr>
          <w:szCs w:val="20"/>
        </w:rPr>
        <w:t xml:space="preserve">billing </w:t>
      </w:r>
      <w:r w:rsidR="00C37335" w:rsidRPr="0094208D">
        <w:rPr>
          <w:szCs w:val="20"/>
        </w:rPr>
        <w:t>month</w:t>
      </w:r>
      <w:r w:rsidRPr="0094208D">
        <w:rPr>
          <w:szCs w:val="20"/>
        </w:rPr>
        <w:t xml:space="preserve">. The </w:t>
      </w:r>
      <w:r w:rsidR="0088177F" w:rsidRPr="0094208D">
        <w:rPr>
          <w:szCs w:val="20"/>
        </w:rPr>
        <w:t>User</w:t>
      </w:r>
      <w:r w:rsidRPr="0094208D">
        <w:rPr>
          <w:szCs w:val="20"/>
        </w:rPr>
        <w:t xml:space="preserve"> type billed is the </w:t>
      </w:r>
      <w:proofErr w:type="gramStart"/>
      <w:r w:rsidRPr="0094208D">
        <w:rPr>
          <w:szCs w:val="20"/>
        </w:rPr>
        <w:t>highest level</w:t>
      </w:r>
      <w:proofErr w:type="gramEnd"/>
      <w:r w:rsidRPr="0094208D">
        <w:rPr>
          <w:szCs w:val="20"/>
        </w:rPr>
        <w:t xml:space="preserve"> license they were assigned during the billing period. </w:t>
      </w:r>
      <w:r w:rsidR="00621E22" w:rsidRPr="0094208D">
        <w:rPr>
          <w:szCs w:val="20"/>
        </w:rPr>
        <w:t>At a minimum, you will be billed your Minimum Commitment of named user licenses – calculated monthly - from the Start Date (or, if later,</w:t>
      </w:r>
      <w:r w:rsidR="008958E9">
        <w:rPr>
          <w:szCs w:val="20"/>
        </w:rPr>
        <w:t xml:space="preserve"> </w:t>
      </w:r>
      <w:r w:rsidR="00621E22" w:rsidRPr="0094208D">
        <w:rPr>
          <w:szCs w:val="20"/>
        </w:rPr>
        <w:t xml:space="preserve">commencement of the relevant Committed Period). </w:t>
      </w:r>
      <w:r w:rsidR="00E3076F" w:rsidRPr="0094208D">
        <w:rPr>
          <w:szCs w:val="20"/>
        </w:rPr>
        <w:t>A</w:t>
      </w:r>
      <w:r w:rsidR="00F53754" w:rsidRPr="0094208D">
        <w:rPr>
          <w:szCs w:val="20"/>
        </w:rPr>
        <w:t xml:space="preserve">ny users logged in above the Minimum Commitment of named user licences in any given billing month will be treated as </w:t>
      </w:r>
      <w:r w:rsidR="00876243" w:rsidRPr="0094208D">
        <w:rPr>
          <w:szCs w:val="20"/>
        </w:rPr>
        <w:t>On Demand Usage</w:t>
      </w:r>
      <w:r w:rsidR="00F53754" w:rsidRPr="0094208D">
        <w:rPr>
          <w:szCs w:val="20"/>
        </w:rPr>
        <w:t xml:space="preserve"> (over usage</w:t>
      </w:r>
      <w:r w:rsidR="005D420E" w:rsidRPr="0094208D">
        <w:rPr>
          <w:szCs w:val="20"/>
        </w:rPr>
        <w:t xml:space="preserve"> also refer</w:t>
      </w:r>
      <w:r w:rsidR="008958E9">
        <w:rPr>
          <w:szCs w:val="20"/>
        </w:rPr>
        <w:t>r</w:t>
      </w:r>
      <w:r w:rsidR="005D420E" w:rsidRPr="0094208D">
        <w:rPr>
          <w:szCs w:val="20"/>
        </w:rPr>
        <w:t>ed to as</w:t>
      </w:r>
      <w:r w:rsidR="00AD7C18" w:rsidRPr="0094208D">
        <w:rPr>
          <w:szCs w:val="20"/>
        </w:rPr>
        <w:t xml:space="preserve"> </w:t>
      </w:r>
      <w:r w:rsidR="00876243" w:rsidRPr="0094208D">
        <w:rPr>
          <w:szCs w:val="20"/>
        </w:rPr>
        <w:t>burst usage</w:t>
      </w:r>
      <w:r w:rsidR="00F53754" w:rsidRPr="0094208D">
        <w:rPr>
          <w:szCs w:val="20"/>
        </w:rPr>
        <w:t xml:space="preserve">) and are charged in arrears at the </w:t>
      </w:r>
      <w:r w:rsidR="00876243" w:rsidRPr="0094208D">
        <w:rPr>
          <w:szCs w:val="20"/>
        </w:rPr>
        <w:t>On Demand U</w:t>
      </w:r>
      <w:r w:rsidR="00F53754" w:rsidRPr="0094208D">
        <w:rPr>
          <w:szCs w:val="20"/>
        </w:rPr>
        <w:t xml:space="preserve">ser </w:t>
      </w:r>
      <w:r w:rsidR="00876243" w:rsidRPr="0094208D">
        <w:rPr>
          <w:szCs w:val="20"/>
        </w:rPr>
        <w:t>L</w:t>
      </w:r>
      <w:r w:rsidR="00F53754" w:rsidRPr="0094208D">
        <w:rPr>
          <w:szCs w:val="20"/>
        </w:rPr>
        <w:t>icense rate</w:t>
      </w:r>
      <w:r w:rsidR="00EE5C58" w:rsidRPr="0094208D">
        <w:rPr>
          <w:szCs w:val="20"/>
        </w:rPr>
        <w:t xml:space="preserve"> (previously known as burst user license rate)</w:t>
      </w:r>
      <w:r w:rsidR="00F53754" w:rsidRPr="0094208D">
        <w:rPr>
          <w:szCs w:val="20"/>
        </w:rPr>
        <w:t xml:space="preserve"> set out in your Application Form or separate agreement with us</w:t>
      </w:r>
      <w:r w:rsidR="008958E9">
        <w:rPr>
          <w:szCs w:val="20"/>
        </w:rPr>
        <w:t>.</w:t>
      </w:r>
    </w:p>
    <w:bookmarkEnd w:id="75"/>
    <w:p w14:paraId="3A4529FB" w14:textId="03E85A8A" w:rsidR="005501F3" w:rsidRPr="005501F3" w:rsidRDefault="00D9397A" w:rsidP="005501F3">
      <w:pPr>
        <w:pStyle w:val="Heading2"/>
        <w:numPr>
          <w:ilvl w:val="0"/>
          <w:numId w:val="0"/>
        </w:numPr>
        <w:ind w:left="737"/>
        <w:rPr>
          <w:b/>
          <w:szCs w:val="20"/>
        </w:rPr>
      </w:pPr>
      <w:r w:rsidRPr="0094208D">
        <w:rPr>
          <w:b/>
          <w:szCs w:val="20"/>
        </w:rPr>
        <w:t xml:space="preserve">What defines a billable concurrent </w:t>
      </w:r>
      <w:r w:rsidR="0088177F" w:rsidRPr="0094208D">
        <w:rPr>
          <w:b/>
          <w:szCs w:val="20"/>
        </w:rPr>
        <w:t>User</w:t>
      </w:r>
      <w:r w:rsidRPr="0094208D">
        <w:rPr>
          <w:b/>
          <w:szCs w:val="20"/>
        </w:rPr>
        <w:t xml:space="preserve"> for </w:t>
      </w:r>
      <w:r w:rsidR="004150B8" w:rsidRPr="0094208D">
        <w:rPr>
          <w:b/>
          <w:szCs w:val="20"/>
        </w:rPr>
        <w:t>Genesys Cloud Service</w:t>
      </w:r>
      <w:r w:rsidRPr="0094208D">
        <w:rPr>
          <w:b/>
          <w:szCs w:val="20"/>
        </w:rPr>
        <w:t>s?</w:t>
      </w:r>
    </w:p>
    <w:p w14:paraId="6B69A535" w14:textId="3CA0FFED" w:rsidR="00552A43" w:rsidRPr="0094208D" w:rsidRDefault="00552A43" w:rsidP="005501F3">
      <w:pPr>
        <w:pStyle w:val="Heading2"/>
        <w:ind w:left="709"/>
        <w:rPr>
          <w:szCs w:val="20"/>
        </w:rPr>
      </w:pPr>
      <w:bookmarkStart w:id="76" w:name="_Hlk170121236"/>
      <w:r w:rsidRPr="0094208D">
        <w:rPr>
          <w:szCs w:val="20"/>
        </w:rPr>
        <w:t xml:space="preserve">Concurrent </w:t>
      </w:r>
      <w:r w:rsidR="0088177F" w:rsidRPr="0094208D">
        <w:rPr>
          <w:szCs w:val="20"/>
        </w:rPr>
        <w:t>User</w:t>
      </w:r>
      <w:r w:rsidRPr="0094208D">
        <w:rPr>
          <w:szCs w:val="20"/>
        </w:rPr>
        <w:t xml:space="preserve">s </w:t>
      </w:r>
      <w:r w:rsidR="004648B4">
        <w:rPr>
          <w:szCs w:val="20"/>
        </w:rPr>
        <w:t>are available for</w:t>
      </w:r>
      <w:r w:rsidRPr="0094208D">
        <w:rPr>
          <w:szCs w:val="20"/>
        </w:rPr>
        <w:t xml:space="preserve"> </w:t>
      </w:r>
      <w:r w:rsidR="00FE0BC7" w:rsidRPr="0094208D">
        <w:rPr>
          <w:szCs w:val="20"/>
        </w:rPr>
        <w:t xml:space="preserve">Genesys Cloud </w:t>
      </w:r>
      <w:r w:rsidRPr="0094208D">
        <w:rPr>
          <w:szCs w:val="20"/>
        </w:rPr>
        <w:t>1, 2</w:t>
      </w:r>
      <w:proofErr w:type="gramStart"/>
      <w:r w:rsidRPr="0094208D">
        <w:rPr>
          <w:szCs w:val="20"/>
        </w:rPr>
        <w:t xml:space="preserve">, </w:t>
      </w:r>
      <w:r w:rsidR="004648B4">
        <w:rPr>
          <w:szCs w:val="20"/>
        </w:rPr>
        <w:t>,</w:t>
      </w:r>
      <w:proofErr w:type="gramEnd"/>
      <w:r w:rsidR="004648B4" w:rsidRPr="0094208D">
        <w:rPr>
          <w:szCs w:val="20"/>
        </w:rPr>
        <w:t xml:space="preserve"> </w:t>
      </w:r>
      <w:r w:rsidRPr="0094208D">
        <w:rPr>
          <w:szCs w:val="20"/>
        </w:rPr>
        <w:t>3</w:t>
      </w:r>
      <w:r w:rsidR="004648B4">
        <w:rPr>
          <w:szCs w:val="20"/>
        </w:rPr>
        <w:t xml:space="preserve"> or 4 or Digital only</w:t>
      </w:r>
      <w:r w:rsidRPr="0094208D">
        <w:rPr>
          <w:szCs w:val="20"/>
        </w:rPr>
        <w:t xml:space="preserve"> Plans. If a concurrent license model is selected, all </w:t>
      </w:r>
      <w:r w:rsidR="005D3F2C" w:rsidRPr="0094208D">
        <w:rPr>
          <w:szCs w:val="20"/>
        </w:rPr>
        <w:t xml:space="preserve">your </w:t>
      </w:r>
      <w:r w:rsidR="0040343C" w:rsidRPr="0094208D">
        <w:rPr>
          <w:szCs w:val="20"/>
        </w:rPr>
        <w:t>Genesys Cloud Service</w:t>
      </w:r>
      <w:r w:rsidRPr="0094208D">
        <w:rPr>
          <w:szCs w:val="20"/>
        </w:rPr>
        <w:t xml:space="preserve"> </w:t>
      </w:r>
      <w:r w:rsidR="0088177F" w:rsidRPr="0094208D">
        <w:rPr>
          <w:szCs w:val="20"/>
        </w:rPr>
        <w:t>User</w:t>
      </w:r>
      <w:r w:rsidRPr="0094208D">
        <w:rPr>
          <w:szCs w:val="20"/>
        </w:rPr>
        <w:t xml:space="preserve">s are licensed as concurrent. </w:t>
      </w:r>
      <w:r w:rsidR="0040343C" w:rsidRPr="0094208D">
        <w:rPr>
          <w:szCs w:val="20"/>
        </w:rPr>
        <w:t>Genesys Cloud Service</w:t>
      </w:r>
      <w:r w:rsidRPr="0094208D">
        <w:rPr>
          <w:szCs w:val="20"/>
        </w:rPr>
        <w:t xml:space="preserve"> does not support a mix of named and concurrent </w:t>
      </w:r>
      <w:r w:rsidR="0088177F" w:rsidRPr="0094208D">
        <w:rPr>
          <w:szCs w:val="20"/>
        </w:rPr>
        <w:t>User</w:t>
      </w:r>
      <w:r w:rsidRPr="0094208D">
        <w:rPr>
          <w:szCs w:val="20"/>
        </w:rPr>
        <w:t xml:space="preserve"> types. </w:t>
      </w:r>
      <w:r w:rsidR="00BB3518" w:rsidRPr="0094208D">
        <w:rPr>
          <w:szCs w:val="20"/>
        </w:rPr>
        <w:t xml:space="preserve">A concurrent Genesys Cloud user is anyone that has logged into the Genesys Cloud </w:t>
      </w:r>
      <w:r w:rsidR="0024146A" w:rsidRPr="0094208D">
        <w:rPr>
          <w:szCs w:val="20"/>
        </w:rPr>
        <w:t>S</w:t>
      </w:r>
      <w:r w:rsidR="00BB3518" w:rsidRPr="0094208D">
        <w:rPr>
          <w:szCs w:val="20"/>
        </w:rPr>
        <w:t xml:space="preserve">ervice at least once during the </w:t>
      </w:r>
      <w:r w:rsidR="0024146A" w:rsidRPr="0094208D">
        <w:rPr>
          <w:szCs w:val="20"/>
        </w:rPr>
        <w:t xml:space="preserve">relevant </w:t>
      </w:r>
      <w:r w:rsidR="00760FE2" w:rsidRPr="0094208D">
        <w:rPr>
          <w:szCs w:val="20"/>
        </w:rPr>
        <w:t xml:space="preserve">billing </w:t>
      </w:r>
      <w:r w:rsidR="00C37335" w:rsidRPr="0094208D">
        <w:rPr>
          <w:szCs w:val="20"/>
        </w:rPr>
        <w:t>month</w:t>
      </w:r>
      <w:r w:rsidR="00BB3518" w:rsidRPr="0094208D">
        <w:rPr>
          <w:szCs w:val="20"/>
        </w:rPr>
        <w:t xml:space="preserve">. At a minimum, you will be billed your </w:t>
      </w:r>
      <w:r w:rsidR="00C37335" w:rsidRPr="0094208D">
        <w:rPr>
          <w:szCs w:val="20"/>
        </w:rPr>
        <w:t>M</w:t>
      </w:r>
      <w:r w:rsidR="00BB3518" w:rsidRPr="0094208D">
        <w:rPr>
          <w:szCs w:val="20"/>
        </w:rPr>
        <w:t xml:space="preserve">inimum </w:t>
      </w:r>
      <w:r w:rsidR="00C37335" w:rsidRPr="0094208D">
        <w:rPr>
          <w:szCs w:val="20"/>
        </w:rPr>
        <w:t>C</w:t>
      </w:r>
      <w:r w:rsidR="00BB3518" w:rsidRPr="0094208D">
        <w:rPr>
          <w:szCs w:val="20"/>
        </w:rPr>
        <w:t xml:space="preserve">ommitment of concurrent user licenses </w:t>
      </w:r>
      <w:r w:rsidR="00C37335" w:rsidRPr="0094208D">
        <w:rPr>
          <w:szCs w:val="20"/>
        </w:rPr>
        <w:t xml:space="preserve">– calculated </w:t>
      </w:r>
      <w:r w:rsidR="00BB3518" w:rsidRPr="0094208D">
        <w:rPr>
          <w:szCs w:val="20"/>
        </w:rPr>
        <w:t xml:space="preserve">monthly </w:t>
      </w:r>
      <w:r w:rsidR="00C37335" w:rsidRPr="0094208D">
        <w:rPr>
          <w:szCs w:val="20"/>
        </w:rPr>
        <w:t xml:space="preserve">- </w:t>
      </w:r>
      <w:r w:rsidR="00BB3518" w:rsidRPr="0094208D">
        <w:rPr>
          <w:szCs w:val="20"/>
        </w:rPr>
        <w:t xml:space="preserve">from </w:t>
      </w:r>
      <w:r w:rsidR="00C37335" w:rsidRPr="0094208D">
        <w:rPr>
          <w:szCs w:val="20"/>
        </w:rPr>
        <w:t xml:space="preserve">the Start Date (or, if later, </w:t>
      </w:r>
      <w:r w:rsidR="00BB3518" w:rsidRPr="0094208D">
        <w:rPr>
          <w:szCs w:val="20"/>
        </w:rPr>
        <w:t xml:space="preserve">commencement of the </w:t>
      </w:r>
      <w:r w:rsidR="00C37335" w:rsidRPr="0094208D">
        <w:rPr>
          <w:szCs w:val="20"/>
        </w:rPr>
        <w:t xml:space="preserve">relevant Committed </w:t>
      </w:r>
      <w:r w:rsidR="00760FE2" w:rsidRPr="0094208D">
        <w:rPr>
          <w:szCs w:val="20"/>
        </w:rPr>
        <w:t>Period</w:t>
      </w:r>
      <w:r w:rsidR="00C37335" w:rsidRPr="0094208D">
        <w:rPr>
          <w:szCs w:val="20"/>
        </w:rPr>
        <w:t>)</w:t>
      </w:r>
      <w:r w:rsidR="00BB3518" w:rsidRPr="0094208D">
        <w:rPr>
          <w:szCs w:val="20"/>
        </w:rPr>
        <w:t xml:space="preserve">. Any </w:t>
      </w:r>
      <w:r w:rsidR="00E16497" w:rsidRPr="0094208D">
        <w:rPr>
          <w:szCs w:val="20"/>
        </w:rPr>
        <w:t xml:space="preserve">On Demand Usage will be </w:t>
      </w:r>
      <w:r w:rsidR="00BB3518" w:rsidRPr="0094208D">
        <w:rPr>
          <w:szCs w:val="20"/>
        </w:rPr>
        <w:t xml:space="preserve">charged in arrears at the </w:t>
      </w:r>
      <w:r w:rsidR="004B0EA5" w:rsidRPr="0094208D">
        <w:rPr>
          <w:szCs w:val="20"/>
        </w:rPr>
        <w:t>On Demand</w:t>
      </w:r>
      <w:r w:rsidR="00BB3518" w:rsidRPr="0094208D">
        <w:rPr>
          <w:szCs w:val="20"/>
        </w:rPr>
        <w:t xml:space="preserve"> </w:t>
      </w:r>
      <w:r w:rsidR="004B0EA5" w:rsidRPr="0094208D">
        <w:rPr>
          <w:szCs w:val="20"/>
        </w:rPr>
        <w:t>U</w:t>
      </w:r>
      <w:r w:rsidR="00BB3518" w:rsidRPr="0094208D">
        <w:rPr>
          <w:szCs w:val="20"/>
        </w:rPr>
        <w:t>ser</w:t>
      </w:r>
      <w:r w:rsidR="007C12D3" w:rsidRPr="0094208D">
        <w:rPr>
          <w:szCs w:val="20"/>
        </w:rPr>
        <w:t xml:space="preserve"> </w:t>
      </w:r>
      <w:r w:rsidR="004B0EA5" w:rsidRPr="0094208D">
        <w:rPr>
          <w:szCs w:val="20"/>
        </w:rPr>
        <w:t>L</w:t>
      </w:r>
      <w:r w:rsidR="00BB3518" w:rsidRPr="0094208D">
        <w:rPr>
          <w:szCs w:val="20"/>
        </w:rPr>
        <w:t>icense rate</w:t>
      </w:r>
      <w:r w:rsidR="00C62182" w:rsidRPr="0094208D">
        <w:rPr>
          <w:szCs w:val="20"/>
        </w:rPr>
        <w:t xml:space="preserve"> set out in your Application Form or separate agreement with us</w:t>
      </w:r>
      <w:r w:rsidR="00C37335" w:rsidRPr="0094208D">
        <w:rPr>
          <w:szCs w:val="20"/>
        </w:rPr>
        <w:t xml:space="preserve">. </w:t>
      </w:r>
      <w:r w:rsidR="004A2E50" w:rsidRPr="0094208D">
        <w:rPr>
          <w:szCs w:val="20"/>
        </w:rPr>
        <w:t xml:space="preserve">However, to support shift changes, usage peaks shorter than 30 minutes in duration are disregarded for the purpose of calculating over usage. </w:t>
      </w:r>
      <w:r w:rsidRPr="0094208D">
        <w:rPr>
          <w:szCs w:val="20"/>
        </w:rPr>
        <w:t xml:space="preserve">Concurrent billing in </w:t>
      </w:r>
      <w:r w:rsidR="00AD405F" w:rsidRPr="0094208D">
        <w:rPr>
          <w:szCs w:val="20"/>
        </w:rPr>
        <w:t xml:space="preserve">the Genesys Cloud Service </w:t>
      </w:r>
      <w:r w:rsidRPr="0094208D">
        <w:rPr>
          <w:szCs w:val="20"/>
        </w:rPr>
        <w:t xml:space="preserve">is limited to </w:t>
      </w:r>
      <w:r w:rsidR="005D3F2C" w:rsidRPr="0094208D">
        <w:rPr>
          <w:szCs w:val="20"/>
        </w:rPr>
        <w:t xml:space="preserve">organisations </w:t>
      </w:r>
      <w:r w:rsidRPr="0094208D">
        <w:rPr>
          <w:szCs w:val="20"/>
        </w:rPr>
        <w:t>that are contained within a single geographic region</w:t>
      </w:r>
      <w:bookmarkEnd w:id="76"/>
      <w:r w:rsidRPr="0094208D">
        <w:rPr>
          <w:szCs w:val="20"/>
        </w:rPr>
        <w:t>.</w:t>
      </w:r>
    </w:p>
    <w:p w14:paraId="4EF3E41B" w14:textId="4C1BC2DA" w:rsidR="005D420E" w:rsidRPr="0094208D" w:rsidRDefault="00E37B41" w:rsidP="005501F3">
      <w:pPr>
        <w:pStyle w:val="Heading2"/>
        <w:ind w:left="709"/>
        <w:rPr>
          <w:szCs w:val="20"/>
        </w:rPr>
      </w:pPr>
      <w:r w:rsidRPr="0094208D">
        <w:rPr>
          <w:szCs w:val="20"/>
        </w:rPr>
        <w:t xml:space="preserve">If you increase your subscription </w:t>
      </w:r>
      <w:r w:rsidR="00E007ED" w:rsidRPr="0094208D">
        <w:rPr>
          <w:szCs w:val="20"/>
        </w:rPr>
        <w:t xml:space="preserve">plan </w:t>
      </w:r>
      <w:r w:rsidRPr="0094208D">
        <w:rPr>
          <w:szCs w:val="20"/>
        </w:rPr>
        <w:t xml:space="preserve">for the </w:t>
      </w:r>
      <w:r w:rsidR="004150B8" w:rsidRPr="0094208D">
        <w:rPr>
          <w:szCs w:val="20"/>
        </w:rPr>
        <w:t>Genesys Cloud Service</w:t>
      </w:r>
      <w:r w:rsidRPr="0094208D">
        <w:rPr>
          <w:szCs w:val="20"/>
        </w:rPr>
        <w:t xml:space="preserve">, the changes to the charges for the </w:t>
      </w:r>
      <w:r w:rsidR="004150B8" w:rsidRPr="0094208D">
        <w:rPr>
          <w:szCs w:val="20"/>
        </w:rPr>
        <w:t>Genesys Cloud Service</w:t>
      </w:r>
      <w:r w:rsidRPr="0094208D">
        <w:rPr>
          <w:szCs w:val="20"/>
        </w:rPr>
        <w:t xml:space="preserve"> will be effective from implementation in our billing systems.</w:t>
      </w:r>
      <w:bookmarkEnd w:id="72"/>
      <w:bookmarkEnd w:id="73"/>
      <w:bookmarkEnd w:id="74"/>
      <w:r w:rsidRPr="0094208D">
        <w:rPr>
          <w:szCs w:val="20"/>
        </w:rPr>
        <w:t xml:space="preserve"> You cannot decrease your subscription </w:t>
      </w:r>
      <w:r w:rsidR="008A12A0" w:rsidRPr="0094208D">
        <w:rPr>
          <w:szCs w:val="20"/>
        </w:rPr>
        <w:t xml:space="preserve">plan </w:t>
      </w:r>
      <w:r w:rsidR="005D3F2C" w:rsidRPr="0094208D">
        <w:rPr>
          <w:szCs w:val="20"/>
        </w:rPr>
        <w:t xml:space="preserve">type </w:t>
      </w:r>
      <w:r w:rsidR="008A12A0" w:rsidRPr="0094208D">
        <w:rPr>
          <w:szCs w:val="20"/>
        </w:rPr>
        <w:t xml:space="preserve">or number of licenses </w:t>
      </w:r>
      <w:r w:rsidR="00E007ED" w:rsidRPr="0094208D">
        <w:rPr>
          <w:szCs w:val="20"/>
        </w:rPr>
        <w:t xml:space="preserve">during your </w:t>
      </w:r>
      <w:r w:rsidR="005D3F2C" w:rsidRPr="0094208D">
        <w:rPr>
          <w:szCs w:val="20"/>
        </w:rPr>
        <w:t xml:space="preserve">minimum </w:t>
      </w:r>
      <w:r w:rsidR="00E007ED" w:rsidRPr="0094208D">
        <w:rPr>
          <w:szCs w:val="20"/>
        </w:rPr>
        <w:t>term</w:t>
      </w:r>
      <w:r w:rsidRPr="0094208D">
        <w:rPr>
          <w:szCs w:val="20"/>
        </w:rPr>
        <w:t>.</w:t>
      </w:r>
      <w:r w:rsidR="00D751FC" w:rsidRPr="0094208D">
        <w:rPr>
          <w:szCs w:val="20"/>
        </w:rPr>
        <w:t xml:space="preserve"> There is no pro-rating of monthly license charges</w:t>
      </w:r>
      <w:r w:rsidR="0088177F" w:rsidRPr="0094208D">
        <w:rPr>
          <w:szCs w:val="20"/>
        </w:rPr>
        <w:t>, so we recommend</w:t>
      </w:r>
      <w:r w:rsidR="00D751FC" w:rsidRPr="0094208D">
        <w:rPr>
          <w:szCs w:val="20"/>
        </w:rPr>
        <w:t xml:space="preserve"> </w:t>
      </w:r>
      <w:r w:rsidR="0088177F" w:rsidRPr="0094208D">
        <w:rPr>
          <w:szCs w:val="20"/>
        </w:rPr>
        <w:t>a</w:t>
      </w:r>
      <w:r w:rsidR="00D751FC" w:rsidRPr="0094208D">
        <w:rPr>
          <w:szCs w:val="20"/>
        </w:rPr>
        <w:t xml:space="preserve">dding additional </w:t>
      </w:r>
      <w:r w:rsidR="0088177F" w:rsidRPr="0094208D">
        <w:rPr>
          <w:szCs w:val="20"/>
        </w:rPr>
        <w:t>User</w:t>
      </w:r>
      <w:r w:rsidR="00D751FC" w:rsidRPr="0094208D">
        <w:rPr>
          <w:szCs w:val="20"/>
        </w:rPr>
        <w:t>s licenses at the start of a new billing period</w:t>
      </w:r>
      <w:r w:rsidR="0035630F">
        <w:rPr>
          <w:szCs w:val="20"/>
        </w:rPr>
        <w:t>.</w:t>
      </w:r>
    </w:p>
    <w:p w14:paraId="7D82B167" w14:textId="75678003" w:rsidR="005D420E" w:rsidRPr="0094208D" w:rsidRDefault="005D420E" w:rsidP="005501F3">
      <w:pPr>
        <w:pStyle w:val="Heading2"/>
        <w:ind w:left="709"/>
        <w:rPr>
          <w:szCs w:val="20"/>
        </w:rPr>
      </w:pPr>
      <w:r w:rsidRPr="0094208D">
        <w:rPr>
          <w:szCs w:val="20"/>
        </w:rPr>
        <w:t xml:space="preserve">Add on licenses </w:t>
      </w:r>
      <w:r w:rsidR="008334F5" w:rsidRPr="0094208D">
        <w:rPr>
          <w:szCs w:val="20"/>
        </w:rPr>
        <w:t>(</w:t>
      </w:r>
      <w:r w:rsidRPr="0094208D">
        <w:rPr>
          <w:szCs w:val="20"/>
        </w:rPr>
        <w:t xml:space="preserve">including </w:t>
      </w:r>
      <w:proofErr w:type="spellStart"/>
      <w:r w:rsidRPr="0094208D">
        <w:rPr>
          <w:szCs w:val="20"/>
        </w:rPr>
        <w:t>AppFoundry</w:t>
      </w:r>
      <w:proofErr w:type="spellEnd"/>
      <w:r w:rsidRPr="0094208D">
        <w:rPr>
          <w:szCs w:val="20"/>
        </w:rPr>
        <w:t>, Salesforce and M</w:t>
      </w:r>
      <w:r w:rsidR="008C7F7E" w:rsidRPr="0094208D">
        <w:rPr>
          <w:szCs w:val="20"/>
        </w:rPr>
        <w:t>S</w:t>
      </w:r>
      <w:r w:rsidRPr="0094208D">
        <w:rPr>
          <w:szCs w:val="20"/>
        </w:rPr>
        <w:t xml:space="preserve"> Teams</w:t>
      </w:r>
      <w:r w:rsidR="008C7F7E" w:rsidRPr="0094208D">
        <w:rPr>
          <w:szCs w:val="20"/>
        </w:rPr>
        <w:t xml:space="preserve"> licences)</w:t>
      </w:r>
      <w:r w:rsidRPr="0094208D">
        <w:rPr>
          <w:szCs w:val="20"/>
        </w:rPr>
        <w:t xml:space="preserve"> are treated as </w:t>
      </w:r>
      <w:r w:rsidR="002C7605" w:rsidRPr="0094208D">
        <w:rPr>
          <w:szCs w:val="20"/>
        </w:rPr>
        <w:t>follows</w:t>
      </w:r>
      <w:r w:rsidR="00925492" w:rsidRPr="0094208D">
        <w:rPr>
          <w:szCs w:val="20"/>
        </w:rPr>
        <w:t>:</w:t>
      </w:r>
      <w:r w:rsidRPr="0094208D">
        <w:rPr>
          <w:szCs w:val="20"/>
        </w:rPr>
        <w:t xml:space="preserve"> </w:t>
      </w:r>
    </w:p>
    <w:p w14:paraId="19DCB534" w14:textId="77777777" w:rsidR="002C7605" w:rsidRPr="0094208D" w:rsidRDefault="002C7605" w:rsidP="002C7605">
      <w:pPr>
        <w:pStyle w:val="NormalWeb"/>
        <w:shd w:val="clear" w:color="auto" w:fill="FFFFFF"/>
        <w:ind w:left="720"/>
        <w:rPr>
          <w:rFonts w:ascii="Verdana" w:hAnsi="Verdana"/>
          <w:b/>
          <w:bCs/>
          <w:sz w:val="20"/>
          <w:szCs w:val="20"/>
        </w:rPr>
      </w:pPr>
      <w:r w:rsidRPr="0094208D">
        <w:rPr>
          <w:rFonts w:ascii="Verdana" w:hAnsi="Verdana"/>
          <w:b/>
          <w:bCs/>
          <w:sz w:val="20"/>
          <w:szCs w:val="20"/>
        </w:rPr>
        <w:t xml:space="preserve">Named licenses </w:t>
      </w:r>
    </w:p>
    <w:p w14:paraId="43205E3D" w14:textId="7A62E658" w:rsidR="002C7605" w:rsidRPr="0094208D" w:rsidRDefault="002C7605" w:rsidP="002C7605">
      <w:pPr>
        <w:pStyle w:val="NormalWeb"/>
        <w:shd w:val="clear" w:color="auto" w:fill="FFFFFF"/>
        <w:ind w:left="720"/>
        <w:rPr>
          <w:rFonts w:ascii="Verdana" w:hAnsi="Verdana"/>
          <w:sz w:val="20"/>
          <w:szCs w:val="20"/>
        </w:rPr>
      </w:pPr>
      <w:r w:rsidRPr="0094208D">
        <w:rPr>
          <w:rFonts w:ascii="Verdana" w:hAnsi="Verdana"/>
          <w:sz w:val="20"/>
          <w:szCs w:val="20"/>
        </w:rPr>
        <w:t xml:space="preserve">At a minimum, you will be billed your Minimum Commitment of named user add on licenses – calculated monthly - from the Start Date (or, if later, </w:t>
      </w:r>
      <w:r w:rsidRPr="0094208D">
        <w:rPr>
          <w:rFonts w:ascii="Verdana" w:hAnsi="Verdana"/>
          <w:sz w:val="20"/>
          <w:szCs w:val="20"/>
        </w:rPr>
        <w:lastRenderedPageBreak/>
        <w:t>commencement of the relevant Committed Period). Any</w:t>
      </w:r>
      <w:r w:rsidR="00B07AB3" w:rsidRPr="0094208D">
        <w:rPr>
          <w:rFonts w:ascii="Verdana" w:hAnsi="Verdana"/>
          <w:sz w:val="20"/>
          <w:szCs w:val="20"/>
        </w:rPr>
        <w:t xml:space="preserve"> On Demand Usage will be</w:t>
      </w:r>
      <w:r w:rsidRPr="0094208D">
        <w:rPr>
          <w:rFonts w:ascii="Verdana" w:hAnsi="Verdana"/>
          <w:sz w:val="20"/>
          <w:szCs w:val="20"/>
        </w:rPr>
        <w:t xml:space="preserve"> charged in arrears at the </w:t>
      </w:r>
      <w:r w:rsidR="009E7DCF" w:rsidRPr="0094208D">
        <w:rPr>
          <w:rFonts w:ascii="Verdana" w:hAnsi="Verdana"/>
          <w:sz w:val="20"/>
          <w:szCs w:val="20"/>
        </w:rPr>
        <w:t>On Demand</w:t>
      </w:r>
      <w:r w:rsidRPr="0094208D">
        <w:rPr>
          <w:rFonts w:ascii="Verdana" w:hAnsi="Verdana"/>
          <w:sz w:val="20"/>
          <w:szCs w:val="20"/>
        </w:rPr>
        <w:t xml:space="preserve"> </w:t>
      </w:r>
      <w:r w:rsidR="0070075E" w:rsidRPr="0094208D">
        <w:rPr>
          <w:rFonts w:ascii="Verdana" w:hAnsi="Verdana"/>
          <w:sz w:val="20"/>
          <w:szCs w:val="20"/>
        </w:rPr>
        <w:t>U</w:t>
      </w:r>
      <w:r w:rsidRPr="0094208D">
        <w:rPr>
          <w:rFonts w:ascii="Verdana" w:hAnsi="Verdana"/>
          <w:sz w:val="20"/>
          <w:szCs w:val="20"/>
        </w:rPr>
        <w:t xml:space="preserve">ser </w:t>
      </w:r>
      <w:r w:rsidR="0070075E" w:rsidRPr="0094208D">
        <w:rPr>
          <w:rFonts w:ascii="Verdana" w:hAnsi="Verdana"/>
          <w:sz w:val="20"/>
          <w:szCs w:val="20"/>
        </w:rPr>
        <w:t>L</w:t>
      </w:r>
      <w:r w:rsidRPr="0094208D">
        <w:rPr>
          <w:rFonts w:ascii="Verdana" w:hAnsi="Verdana"/>
          <w:sz w:val="20"/>
          <w:szCs w:val="20"/>
        </w:rPr>
        <w:t>icense rate set out in your Application Form or separate agreement with us.</w:t>
      </w:r>
    </w:p>
    <w:p w14:paraId="4BCC158A" w14:textId="77777777" w:rsidR="002C7605" w:rsidRPr="0094208D" w:rsidRDefault="002C7605" w:rsidP="002C7605">
      <w:pPr>
        <w:pStyle w:val="NormalWeb"/>
        <w:shd w:val="clear" w:color="auto" w:fill="FFFFFF"/>
        <w:ind w:left="720"/>
        <w:rPr>
          <w:rFonts w:ascii="Verdana" w:hAnsi="Verdana"/>
          <w:b/>
          <w:bCs/>
          <w:sz w:val="20"/>
          <w:szCs w:val="20"/>
        </w:rPr>
      </w:pPr>
      <w:r w:rsidRPr="0094208D">
        <w:rPr>
          <w:rFonts w:ascii="Verdana" w:hAnsi="Verdana"/>
          <w:b/>
          <w:bCs/>
          <w:sz w:val="20"/>
          <w:szCs w:val="20"/>
        </w:rPr>
        <w:t>Concurrent</w:t>
      </w:r>
    </w:p>
    <w:p w14:paraId="024B9374" w14:textId="77777777" w:rsidR="00591586" w:rsidRDefault="002C7605" w:rsidP="002C7605">
      <w:pPr>
        <w:pStyle w:val="NormalWeb"/>
        <w:shd w:val="clear" w:color="auto" w:fill="FFFFFF"/>
        <w:ind w:left="720"/>
        <w:rPr>
          <w:rFonts w:ascii="Verdana" w:hAnsi="Verdana"/>
          <w:sz w:val="20"/>
          <w:szCs w:val="20"/>
        </w:rPr>
      </w:pPr>
      <w:r w:rsidRPr="0094208D">
        <w:rPr>
          <w:rFonts w:ascii="Verdana" w:hAnsi="Verdana"/>
          <w:sz w:val="20"/>
          <w:szCs w:val="20"/>
        </w:rPr>
        <w:t xml:space="preserve">At a minimum, you will be billed your Minimum Commitment of concurrent user licenses – calculated monthly - from the Start Date (or, if later, commencement of the relevant Committed Period). Any </w:t>
      </w:r>
      <w:r w:rsidR="00B07AB3" w:rsidRPr="0094208D">
        <w:rPr>
          <w:rFonts w:ascii="Verdana" w:hAnsi="Verdana"/>
          <w:sz w:val="20"/>
          <w:szCs w:val="20"/>
        </w:rPr>
        <w:t xml:space="preserve">On Demand Usage will be </w:t>
      </w:r>
      <w:r w:rsidRPr="0094208D">
        <w:rPr>
          <w:rFonts w:ascii="Verdana" w:hAnsi="Verdana"/>
          <w:sz w:val="20"/>
          <w:szCs w:val="20"/>
        </w:rPr>
        <w:t xml:space="preserve">charged in arrears at the </w:t>
      </w:r>
      <w:r w:rsidR="00A65680" w:rsidRPr="0094208D">
        <w:rPr>
          <w:rFonts w:ascii="Verdana" w:hAnsi="Verdana"/>
          <w:sz w:val="20"/>
          <w:szCs w:val="20"/>
        </w:rPr>
        <w:t>On Demand U</w:t>
      </w:r>
      <w:r w:rsidRPr="0094208D">
        <w:rPr>
          <w:rFonts w:ascii="Verdana" w:hAnsi="Verdana"/>
          <w:sz w:val="20"/>
          <w:szCs w:val="20"/>
        </w:rPr>
        <w:t xml:space="preserve">ser </w:t>
      </w:r>
      <w:r w:rsidR="00A65680" w:rsidRPr="0094208D">
        <w:rPr>
          <w:rFonts w:ascii="Verdana" w:hAnsi="Verdana"/>
          <w:sz w:val="20"/>
          <w:szCs w:val="20"/>
        </w:rPr>
        <w:t>L</w:t>
      </w:r>
      <w:r w:rsidRPr="0094208D">
        <w:rPr>
          <w:rFonts w:ascii="Verdana" w:hAnsi="Verdana"/>
          <w:sz w:val="20"/>
          <w:szCs w:val="20"/>
        </w:rPr>
        <w:t xml:space="preserve">icense rate set out in your Application Form or separate agreement with us. </w:t>
      </w:r>
    </w:p>
    <w:p w14:paraId="6F631EA1" w14:textId="71CA8B36" w:rsidR="002C7605" w:rsidRPr="0094208D" w:rsidRDefault="002C7605" w:rsidP="002C7605">
      <w:pPr>
        <w:pStyle w:val="NormalWeb"/>
        <w:shd w:val="clear" w:color="auto" w:fill="FFFFFF"/>
        <w:ind w:left="720"/>
        <w:rPr>
          <w:rFonts w:ascii="Verdana" w:hAnsi="Verdana"/>
          <w:color w:val="000000"/>
          <w:sz w:val="20"/>
          <w:szCs w:val="20"/>
        </w:rPr>
      </w:pPr>
      <w:r w:rsidRPr="0094208D">
        <w:rPr>
          <w:rFonts w:ascii="Verdana" w:hAnsi="Verdana"/>
          <w:sz w:val="20"/>
          <w:szCs w:val="20"/>
        </w:rPr>
        <w:t>Note</w:t>
      </w:r>
      <w:r w:rsidR="009E2AD8" w:rsidRPr="0094208D">
        <w:rPr>
          <w:rFonts w:ascii="Verdana" w:hAnsi="Verdana"/>
          <w:sz w:val="20"/>
          <w:szCs w:val="20"/>
        </w:rPr>
        <w:t>:</w:t>
      </w:r>
      <w:r w:rsidRPr="0094208D">
        <w:rPr>
          <w:rFonts w:ascii="Verdana" w:hAnsi="Verdana"/>
          <w:sz w:val="20"/>
          <w:szCs w:val="20"/>
        </w:rPr>
        <w:t xml:space="preserve"> </w:t>
      </w:r>
      <w:r w:rsidRPr="0094208D">
        <w:rPr>
          <w:rFonts w:ascii="Verdana" w:hAnsi="Verdana"/>
          <w:color w:val="000000"/>
          <w:sz w:val="20"/>
          <w:szCs w:val="20"/>
        </w:rPr>
        <w:t xml:space="preserve">If the user that has been assigned </w:t>
      </w:r>
      <w:r w:rsidR="004E58F6" w:rsidRPr="0094208D">
        <w:rPr>
          <w:rFonts w:ascii="Verdana" w:hAnsi="Verdana"/>
          <w:color w:val="000000"/>
          <w:sz w:val="20"/>
          <w:szCs w:val="20"/>
        </w:rPr>
        <w:t>an</w:t>
      </w:r>
      <w:r w:rsidRPr="0094208D">
        <w:rPr>
          <w:rFonts w:ascii="Verdana" w:hAnsi="Verdana"/>
          <w:color w:val="000000"/>
          <w:sz w:val="20"/>
          <w:szCs w:val="20"/>
        </w:rPr>
        <w:t xml:space="preserve"> </w:t>
      </w:r>
      <w:r w:rsidR="004E58F6" w:rsidRPr="0094208D">
        <w:rPr>
          <w:rFonts w:ascii="Verdana" w:hAnsi="Verdana"/>
          <w:color w:val="000000"/>
          <w:sz w:val="20"/>
          <w:szCs w:val="20"/>
        </w:rPr>
        <w:t>a</w:t>
      </w:r>
      <w:r w:rsidRPr="0094208D">
        <w:rPr>
          <w:rFonts w:ascii="Verdana" w:hAnsi="Verdana"/>
          <w:color w:val="000000"/>
          <w:sz w:val="20"/>
          <w:szCs w:val="20"/>
        </w:rPr>
        <w:t xml:space="preserve">dd </w:t>
      </w:r>
      <w:r w:rsidR="004E58F6" w:rsidRPr="0094208D">
        <w:rPr>
          <w:rFonts w:ascii="Verdana" w:hAnsi="Verdana"/>
          <w:color w:val="000000"/>
          <w:sz w:val="20"/>
          <w:szCs w:val="20"/>
        </w:rPr>
        <w:t>o</w:t>
      </w:r>
      <w:r w:rsidRPr="0094208D">
        <w:rPr>
          <w:rFonts w:ascii="Verdana" w:hAnsi="Verdana"/>
          <w:color w:val="000000"/>
          <w:sz w:val="20"/>
          <w:szCs w:val="20"/>
        </w:rPr>
        <w:t>n license and that user logs into Genesys Cloud, that</w:t>
      </w:r>
      <w:r w:rsidR="00CC0794" w:rsidRPr="0094208D">
        <w:rPr>
          <w:rFonts w:ascii="Verdana" w:hAnsi="Verdana"/>
          <w:color w:val="000000"/>
          <w:sz w:val="20"/>
          <w:szCs w:val="20"/>
        </w:rPr>
        <w:t xml:space="preserve"> user</w:t>
      </w:r>
      <w:r w:rsidRPr="0094208D">
        <w:rPr>
          <w:rFonts w:ascii="Verdana" w:hAnsi="Verdana"/>
          <w:color w:val="000000"/>
          <w:sz w:val="20"/>
          <w:szCs w:val="20"/>
        </w:rPr>
        <w:t xml:space="preserve"> will</w:t>
      </w:r>
      <w:r w:rsidR="00CC0794" w:rsidRPr="0094208D">
        <w:rPr>
          <w:rFonts w:ascii="Verdana" w:hAnsi="Verdana"/>
          <w:color w:val="000000"/>
          <w:sz w:val="20"/>
          <w:szCs w:val="20"/>
        </w:rPr>
        <w:t xml:space="preserve"> be</w:t>
      </w:r>
      <w:r w:rsidRPr="0094208D">
        <w:rPr>
          <w:rFonts w:ascii="Verdana" w:hAnsi="Verdana"/>
          <w:color w:val="000000"/>
          <w:sz w:val="20"/>
          <w:szCs w:val="20"/>
        </w:rPr>
        <w:t xml:space="preserve"> count</w:t>
      </w:r>
      <w:r w:rsidR="00CC0794" w:rsidRPr="0094208D">
        <w:rPr>
          <w:rFonts w:ascii="Verdana" w:hAnsi="Verdana"/>
          <w:color w:val="000000"/>
          <w:sz w:val="20"/>
          <w:szCs w:val="20"/>
        </w:rPr>
        <w:t>ed</w:t>
      </w:r>
      <w:r w:rsidRPr="0094208D">
        <w:rPr>
          <w:rFonts w:ascii="Verdana" w:hAnsi="Verdana"/>
          <w:color w:val="000000"/>
          <w:sz w:val="20"/>
          <w:szCs w:val="20"/>
        </w:rPr>
        <w:t xml:space="preserve"> toward</w:t>
      </w:r>
      <w:r w:rsidR="00CC0794" w:rsidRPr="0094208D">
        <w:rPr>
          <w:rFonts w:ascii="Verdana" w:hAnsi="Verdana"/>
          <w:color w:val="000000"/>
          <w:sz w:val="20"/>
          <w:szCs w:val="20"/>
        </w:rPr>
        <w:t>s</w:t>
      </w:r>
      <w:r w:rsidRPr="0094208D">
        <w:rPr>
          <w:rFonts w:ascii="Verdana" w:hAnsi="Verdana"/>
          <w:color w:val="000000"/>
          <w:sz w:val="20"/>
          <w:szCs w:val="20"/>
        </w:rPr>
        <w:t xml:space="preserve"> the concurrent usage for that billing period. Regardless of if they use the add on license or not.</w:t>
      </w:r>
    </w:p>
    <w:p w14:paraId="489AFBFA" w14:textId="160C6136" w:rsidR="002C7605" w:rsidRPr="0094208D" w:rsidRDefault="006E03E6" w:rsidP="00617F4D">
      <w:pPr>
        <w:pStyle w:val="NormalWeb"/>
        <w:shd w:val="clear" w:color="auto" w:fill="FFFFFF"/>
        <w:ind w:left="720"/>
        <w:rPr>
          <w:rFonts w:ascii="Verdana" w:hAnsi="Verdana"/>
          <w:b/>
          <w:bCs/>
          <w:sz w:val="20"/>
          <w:szCs w:val="20"/>
        </w:rPr>
      </w:pPr>
      <w:r w:rsidRPr="0094208D">
        <w:rPr>
          <w:rFonts w:ascii="Verdana" w:hAnsi="Verdana"/>
          <w:b/>
          <w:bCs/>
          <w:sz w:val="20"/>
          <w:szCs w:val="20"/>
        </w:rPr>
        <w:t xml:space="preserve">How to track your </w:t>
      </w:r>
      <w:r w:rsidR="002C7605" w:rsidRPr="0094208D">
        <w:rPr>
          <w:rFonts w:ascii="Verdana" w:hAnsi="Verdana"/>
          <w:b/>
          <w:bCs/>
          <w:sz w:val="20"/>
          <w:szCs w:val="20"/>
        </w:rPr>
        <w:t>usage</w:t>
      </w:r>
    </w:p>
    <w:p w14:paraId="2537547C" w14:textId="0786F5B4" w:rsidR="009A1E1A" w:rsidRPr="0094208D" w:rsidRDefault="009A1E1A" w:rsidP="00617F4D">
      <w:pPr>
        <w:pStyle w:val="Heading2"/>
        <w:shd w:val="clear" w:color="auto" w:fill="FFFFFF"/>
        <w:spacing w:before="0" w:after="158"/>
      </w:pPr>
      <w:r w:rsidRPr="0094208D">
        <w:rPr>
          <w:szCs w:val="20"/>
        </w:rPr>
        <w:t>This</w:t>
      </w:r>
      <w:r w:rsidRPr="0094208D">
        <w:t xml:space="preserve"> is a self</w:t>
      </w:r>
      <w:r w:rsidR="000943E8" w:rsidRPr="0094208D">
        <w:t>-</w:t>
      </w:r>
      <w:r w:rsidRPr="0094208D">
        <w:t xml:space="preserve">serve function. You can monitor your usage in the Genesys Cloud </w:t>
      </w:r>
      <w:r w:rsidR="000A270E" w:rsidRPr="0094208D">
        <w:t>a</w:t>
      </w:r>
      <w:r w:rsidRPr="0094208D">
        <w:t>dmin</w:t>
      </w:r>
      <w:r w:rsidR="008112C8">
        <w:t>i</w:t>
      </w:r>
      <w:r w:rsidRPr="0094208D">
        <w:t xml:space="preserve">stration interface. This is provided under </w:t>
      </w:r>
      <w:r w:rsidR="006E03E6" w:rsidRPr="0094208D">
        <w:t>Account Settings&gt;</w:t>
      </w:r>
      <w:r w:rsidRPr="0094208D">
        <w:t>Subscription&gt;Billing and Usage. This allows you to</w:t>
      </w:r>
      <w:r w:rsidR="00925492" w:rsidRPr="0094208D">
        <w:t xml:space="preserve"> see</w:t>
      </w:r>
      <w:r w:rsidR="00546E74" w:rsidRPr="0094208D">
        <w:t xml:space="preserve"> your </w:t>
      </w:r>
      <w:r w:rsidRPr="0094208D">
        <w:t>committed usage, on demand usage and variable usage.</w:t>
      </w:r>
    </w:p>
    <w:p w14:paraId="56869707" w14:textId="320B39ED" w:rsidR="002C7605" w:rsidRPr="0094208D" w:rsidRDefault="009A1E1A" w:rsidP="00617F4D">
      <w:pPr>
        <w:pStyle w:val="Heading2"/>
        <w:tabs>
          <w:tab w:val="num" w:pos="709"/>
        </w:tabs>
        <w:ind w:left="709" w:hanging="709"/>
      </w:pPr>
      <w:r w:rsidRPr="0094208D">
        <w:t xml:space="preserve">You </w:t>
      </w:r>
      <w:r w:rsidR="001C4235" w:rsidRPr="0094208D">
        <w:t xml:space="preserve">can </w:t>
      </w:r>
      <w:r w:rsidRPr="0094208D">
        <w:t>download</w:t>
      </w:r>
      <w:r w:rsidR="00C878E1" w:rsidRPr="0094208D">
        <w:t xml:space="preserve"> your</w:t>
      </w:r>
      <w:r w:rsidRPr="0094208D">
        <w:t xml:space="preserve"> license usage reports for each relevant billing period (month). You will be charged </w:t>
      </w:r>
      <w:r w:rsidR="00E14ECF" w:rsidRPr="0094208D">
        <w:t>for O</w:t>
      </w:r>
      <w:r w:rsidRPr="0094208D">
        <w:t xml:space="preserve">n </w:t>
      </w:r>
      <w:r w:rsidR="00E14ECF" w:rsidRPr="0094208D">
        <w:t>D</w:t>
      </w:r>
      <w:r w:rsidRPr="0094208D">
        <w:t xml:space="preserve">emand and </w:t>
      </w:r>
      <w:r w:rsidR="00E14ECF" w:rsidRPr="0094208D">
        <w:t>V</w:t>
      </w:r>
      <w:r w:rsidRPr="0094208D">
        <w:t xml:space="preserve">ariable </w:t>
      </w:r>
      <w:r w:rsidR="00FE2F41" w:rsidRPr="0094208D">
        <w:t>U</w:t>
      </w:r>
      <w:r w:rsidRPr="0094208D">
        <w:t>s</w:t>
      </w:r>
      <w:r w:rsidR="00FE2F41" w:rsidRPr="0094208D">
        <w:t>e</w:t>
      </w:r>
      <w:r w:rsidR="008112C8">
        <w:t xml:space="preserve"> </w:t>
      </w:r>
      <w:r w:rsidRPr="0094208D">
        <w:t>retrospectively at the rates outlined in your application form OCT or separate agreement with us.</w:t>
      </w:r>
    </w:p>
    <w:p w14:paraId="045CC9DA" w14:textId="77777777" w:rsidR="00E37B41" w:rsidRPr="0094208D" w:rsidRDefault="00E37B41" w:rsidP="00E37B41">
      <w:pPr>
        <w:pStyle w:val="SubHead"/>
        <w:ind w:firstLine="737"/>
      </w:pPr>
      <w:bookmarkStart w:id="77" w:name="_Toc259176247"/>
      <w:r w:rsidRPr="0094208D">
        <w:t>Call charges</w:t>
      </w:r>
      <w:bookmarkEnd w:id="77"/>
    </w:p>
    <w:p w14:paraId="76B86FA8" w14:textId="434A604F" w:rsidR="0059039A" w:rsidRPr="0094208D" w:rsidRDefault="00267104" w:rsidP="0059039A">
      <w:pPr>
        <w:pStyle w:val="Heading2"/>
        <w:ind w:left="709"/>
        <w:rPr>
          <w:szCs w:val="20"/>
        </w:rPr>
      </w:pPr>
      <w:bookmarkStart w:id="78" w:name="_Ref47695357"/>
      <w:r w:rsidRPr="0094208D">
        <w:rPr>
          <w:szCs w:val="20"/>
        </w:rPr>
        <w:t xml:space="preserve">If you </w:t>
      </w:r>
      <w:r w:rsidR="00D76696" w:rsidRPr="0094208D">
        <w:rPr>
          <w:szCs w:val="20"/>
        </w:rPr>
        <w:t>use</w:t>
      </w:r>
      <w:r w:rsidRPr="0094208D">
        <w:rPr>
          <w:szCs w:val="20"/>
        </w:rPr>
        <w:t xml:space="preserve"> the </w:t>
      </w:r>
      <w:r w:rsidR="009D1C50">
        <w:rPr>
          <w:szCs w:val="20"/>
        </w:rPr>
        <w:t>Shared Voice Network</w:t>
      </w:r>
      <w:r w:rsidRPr="0094208D">
        <w:rPr>
          <w:szCs w:val="20"/>
        </w:rPr>
        <w:t xml:space="preserve"> model, </w:t>
      </w:r>
      <w:r w:rsidR="0059039A" w:rsidRPr="0094208D">
        <w:rPr>
          <w:szCs w:val="20"/>
        </w:rPr>
        <w:t xml:space="preserve">you must select one of the </w:t>
      </w:r>
      <w:r w:rsidR="009D1C50">
        <w:rPr>
          <w:szCs w:val="20"/>
        </w:rPr>
        <w:t>Shared Voice Network</w:t>
      </w:r>
      <w:r w:rsidR="0059039A" w:rsidRPr="0094208D">
        <w:rPr>
          <w:szCs w:val="20"/>
        </w:rPr>
        <w:t xml:space="preserve"> plans below</w:t>
      </w:r>
      <w:r w:rsidR="003336DB" w:rsidRPr="0094208D">
        <w:rPr>
          <w:szCs w:val="20"/>
        </w:rPr>
        <w:t xml:space="preserve"> for each of your Users</w:t>
      </w:r>
      <w:r w:rsidR="0059039A" w:rsidRPr="0094208D">
        <w:rPr>
          <w:szCs w:val="20"/>
        </w:rPr>
        <w:t>:</w:t>
      </w:r>
      <w:bookmarkEnd w:id="78"/>
      <w:r w:rsidR="0059039A" w:rsidRPr="0094208D">
        <w:rPr>
          <w:szCs w:val="20"/>
        </w:rPr>
        <w:t xml:space="preserve">  </w:t>
      </w:r>
    </w:p>
    <w:p w14:paraId="1CA07A77" w14:textId="77777777" w:rsidR="0059039A" w:rsidRPr="0094208D" w:rsidRDefault="0059039A" w:rsidP="0059039A">
      <w:pPr>
        <w:pStyle w:val="Heading3"/>
        <w:rPr>
          <w:szCs w:val="20"/>
        </w:rPr>
      </w:pPr>
      <w:r w:rsidRPr="0094208D">
        <w:rPr>
          <w:szCs w:val="20"/>
        </w:rPr>
        <w:t>Shared Voice Network Essentials; or</w:t>
      </w:r>
    </w:p>
    <w:p w14:paraId="6329C2A3" w14:textId="77777777" w:rsidR="008943BF" w:rsidRDefault="0059039A" w:rsidP="00274707">
      <w:pPr>
        <w:pStyle w:val="Heading3"/>
        <w:rPr>
          <w:szCs w:val="20"/>
        </w:rPr>
      </w:pPr>
      <w:r w:rsidRPr="0094208D">
        <w:rPr>
          <w:szCs w:val="20"/>
        </w:rPr>
        <w:t>Shared Voice Network Premium.</w:t>
      </w:r>
    </w:p>
    <w:p w14:paraId="466A2DBD" w14:textId="175D96D6" w:rsidR="008943BF" w:rsidRPr="0094208D" w:rsidRDefault="008943BF" w:rsidP="008943BF">
      <w:pPr>
        <w:pStyle w:val="Heading2"/>
        <w:ind w:left="709"/>
        <w:rPr>
          <w:szCs w:val="20"/>
        </w:rPr>
      </w:pPr>
      <w:r w:rsidRPr="0094208D">
        <w:rPr>
          <w:szCs w:val="20"/>
        </w:rPr>
        <w:t xml:space="preserve">If you use the </w:t>
      </w:r>
      <w:r w:rsidR="006D3357">
        <w:rPr>
          <w:szCs w:val="20"/>
        </w:rPr>
        <w:t>S</w:t>
      </w:r>
      <w:r w:rsidRPr="0094208D">
        <w:rPr>
          <w:szCs w:val="20"/>
        </w:rPr>
        <w:t>hared</w:t>
      </w:r>
      <w:r w:rsidR="006D3357">
        <w:rPr>
          <w:szCs w:val="20"/>
        </w:rPr>
        <w:t xml:space="preserve"> Voice</w:t>
      </w:r>
      <w:r w:rsidRPr="0094208D">
        <w:rPr>
          <w:szCs w:val="20"/>
        </w:rPr>
        <w:t xml:space="preserve"> network </w:t>
      </w:r>
      <w:r>
        <w:rPr>
          <w:szCs w:val="20"/>
        </w:rPr>
        <w:t>with BYOC NZ third party carriage</w:t>
      </w:r>
      <w:r w:rsidR="002941FD">
        <w:rPr>
          <w:szCs w:val="20"/>
        </w:rPr>
        <w:t xml:space="preserve"> (Hybrid Model Plan)</w:t>
      </w:r>
      <w:r w:rsidRPr="0094208D">
        <w:rPr>
          <w:szCs w:val="20"/>
        </w:rPr>
        <w:t xml:space="preserve">, you must select one of the </w:t>
      </w:r>
      <w:r w:rsidR="009D1C50">
        <w:rPr>
          <w:szCs w:val="20"/>
        </w:rPr>
        <w:t>Shared Voice Network</w:t>
      </w:r>
      <w:r w:rsidRPr="0094208D">
        <w:rPr>
          <w:szCs w:val="20"/>
        </w:rPr>
        <w:t xml:space="preserve"> plans below for each of your Users:  </w:t>
      </w:r>
    </w:p>
    <w:p w14:paraId="76AA7BE4" w14:textId="73E331D0" w:rsidR="008943BF" w:rsidRDefault="008943BF" w:rsidP="00274707">
      <w:pPr>
        <w:pStyle w:val="Heading3"/>
        <w:rPr>
          <w:szCs w:val="20"/>
        </w:rPr>
      </w:pPr>
      <w:r>
        <w:rPr>
          <w:szCs w:val="20"/>
        </w:rPr>
        <w:t>Hybrid network Essentials</w:t>
      </w:r>
      <w:r w:rsidR="00487C8D">
        <w:rPr>
          <w:szCs w:val="20"/>
        </w:rPr>
        <w:t>; or</w:t>
      </w:r>
    </w:p>
    <w:p w14:paraId="5386F993" w14:textId="7C7044F0" w:rsidR="0059039A" w:rsidRPr="0094208D" w:rsidRDefault="008943BF" w:rsidP="00274707">
      <w:pPr>
        <w:pStyle w:val="Heading3"/>
        <w:rPr>
          <w:szCs w:val="20"/>
        </w:rPr>
      </w:pPr>
      <w:r>
        <w:rPr>
          <w:szCs w:val="20"/>
        </w:rPr>
        <w:t>Hybrid network Premium</w:t>
      </w:r>
      <w:r w:rsidR="00487C8D">
        <w:rPr>
          <w:szCs w:val="20"/>
        </w:rPr>
        <w:t>.</w:t>
      </w:r>
      <w:r w:rsidR="0059039A" w:rsidRPr="0094208D">
        <w:rPr>
          <w:szCs w:val="20"/>
        </w:rPr>
        <w:t xml:space="preserve"> </w:t>
      </w:r>
    </w:p>
    <w:p w14:paraId="7C216E24" w14:textId="5D7A0CCA" w:rsidR="00D76696" w:rsidRPr="0094208D" w:rsidRDefault="0028334E" w:rsidP="007A2436">
      <w:pPr>
        <w:pStyle w:val="Heading2"/>
        <w:ind w:left="709"/>
        <w:rPr>
          <w:szCs w:val="20"/>
        </w:rPr>
      </w:pPr>
      <w:r w:rsidRPr="0094208D">
        <w:rPr>
          <w:szCs w:val="20"/>
        </w:rPr>
        <w:t xml:space="preserve">If you do </w:t>
      </w:r>
      <w:proofErr w:type="gramStart"/>
      <w:r w:rsidRPr="0094208D">
        <w:rPr>
          <w:szCs w:val="20"/>
        </w:rPr>
        <w:t>no</w:t>
      </w:r>
      <w:proofErr w:type="gramEnd"/>
      <w:r w:rsidRPr="0094208D">
        <w:rPr>
          <w:szCs w:val="20"/>
        </w:rPr>
        <w:t xml:space="preserve"> select a</w:t>
      </w:r>
      <w:r w:rsidR="00A0445B">
        <w:rPr>
          <w:szCs w:val="20"/>
        </w:rPr>
        <w:t xml:space="preserve"> specific</w:t>
      </w:r>
      <w:r w:rsidRPr="0094208D">
        <w:rPr>
          <w:szCs w:val="20"/>
        </w:rPr>
        <w:t xml:space="preserve"> </w:t>
      </w:r>
      <w:r w:rsidR="009D1C50">
        <w:rPr>
          <w:szCs w:val="20"/>
        </w:rPr>
        <w:t>Shared Voice Network</w:t>
      </w:r>
      <w:r w:rsidRPr="0094208D">
        <w:rPr>
          <w:szCs w:val="20"/>
        </w:rPr>
        <w:t xml:space="preserve"> plan you will automatically be given a </w:t>
      </w:r>
      <w:r w:rsidR="00B954E6">
        <w:rPr>
          <w:szCs w:val="20"/>
        </w:rPr>
        <w:t>-</w:t>
      </w:r>
      <w:r w:rsidRPr="0094208D">
        <w:rPr>
          <w:szCs w:val="20"/>
        </w:rPr>
        <w:t xml:space="preserve"> </w:t>
      </w:r>
      <w:r w:rsidR="00A0445B">
        <w:rPr>
          <w:szCs w:val="20"/>
        </w:rPr>
        <w:t xml:space="preserve">Shared Voice Network </w:t>
      </w:r>
      <w:r w:rsidRPr="0094208D">
        <w:rPr>
          <w:szCs w:val="20"/>
        </w:rPr>
        <w:t xml:space="preserve">Essentials plan. </w:t>
      </w:r>
      <w:r w:rsidR="00D76696" w:rsidRPr="0094208D">
        <w:rPr>
          <w:szCs w:val="20"/>
        </w:rPr>
        <w:t xml:space="preserve">You will be charged </w:t>
      </w:r>
      <w:r w:rsidRPr="0094208D">
        <w:rPr>
          <w:szCs w:val="20"/>
        </w:rPr>
        <w:t xml:space="preserve">a </w:t>
      </w:r>
      <w:r w:rsidR="00D76696" w:rsidRPr="0094208D">
        <w:rPr>
          <w:szCs w:val="20"/>
        </w:rPr>
        <w:t xml:space="preserve">monthly fee in respect of each of your </w:t>
      </w:r>
      <w:r w:rsidR="009D1C50">
        <w:rPr>
          <w:szCs w:val="20"/>
        </w:rPr>
        <w:t>Shared Voice Network</w:t>
      </w:r>
      <w:r w:rsidR="00D76696" w:rsidRPr="0094208D">
        <w:rPr>
          <w:szCs w:val="20"/>
        </w:rPr>
        <w:t xml:space="preserve"> plans</w:t>
      </w:r>
      <w:r w:rsidR="0007294E" w:rsidRPr="0094208D">
        <w:rPr>
          <w:szCs w:val="20"/>
        </w:rPr>
        <w:t>, as set out in your Application Form or separate agreement with us</w:t>
      </w:r>
      <w:r w:rsidR="00D76696" w:rsidRPr="0094208D">
        <w:rPr>
          <w:szCs w:val="20"/>
        </w:rPr>
        <w:t xml:space="preserve">. </w:t>
      </w:r>
    </w:p>
    <w:p w14:paraId="26C4F6FD" w14:textId="77777777" w:rsidR="002871C8" w:rsidRPr="002871C8" w:rsidRDefault="002871C8" w:rsidP="00BD033E"/>
    <w:p w14:paraId="60ACFCC0" w14:textId="2E4983D7" w:rsidR="00D20B53" w:rsidRPr="0094208D" w:rsidRDefault="00D76696" w:rsidP="00D20B53">
      <w:pPr>
        <w:pStyle w:val="Heading2"/>
        <w:shd w:val="clear" w:color="auto" w:fill="FFFFFF"/>
        <w:spacing w:before="0" w:after="158"/>
      </w:pPr>
      <w:r w:rsidRPr="0094208D">
        <w:rPr>
          <w:szCs w:val="20"/>
        </w:rPr>
        <w:t xml:space="preserve">You do not have to select a shared voice network plan if you use the </w:t>
      </w:r>
      <w:r w:rsidR="000C06F3" w:rsidRPr="0094208D">
        <w:rPr>
          <w:szCs w:val="20"/>
        </w:rPr>
        <w:t>D</w:t>
      </w:r>
      <w:r w:rsidRPr="0094208D">
        <w:rPr>
          <w:szCs w:val="20"/>
        </w:rPr>
        <w:t>edicated</w:t>
      </w:r>
      <w:r w:rsidR="00311F6D" w:rsidRPr="0094208D">
        <w:rPr>
          <w:szCs w:val="20"/>
        </w:rPr>
        <w:t xml:space="preserve"> Voice</w:t>
      </w:r>
      <w:r w:rsidRPr="0094208D">
        <w:rPr>
          <w:szCs w:val="20"/>
        </w:rPr>
        <w:t xml:space="preserve"> </w:t>
      </w:r>
      <w:r w:rsidR="000C06F3" w:rsidRPr="0094208D">
        <w:rPr>
          <w:szCs w:val="20"/>
        </w:rPr>
        <w:t>N</w:t>
      </w:r>
      <w:r w:rsidRPr="0094208D">
        <w:rPr>
          <w:szCs w:val="20"/>
        </w:rPr>
        <w:t xml:space="preserve">etwork </w:t>
      </w:r>
      <w:r w:rsidR="000C06F3" w:rsidRPr="0094208D">
        <w:rPr>
          <w:szCs w:val="20"/>
        </w:rPr>
        <w:t>M</w:t>
      </w:r>
      <w:r w:rsidRPr="0094208D">
        <w:rPr>
          <w:szCs w:val="20"/>
        </w:rPr>
        <w:t xml:space="preserve">odel. </w:t>
      </w:r>
    </w:p>
    <w:p w14:paraId="67692B5D" w14:textId="4195F15C" w:rsidR="00D20B53" w:rsidRPr="0094208D" w:rsidRDefault="00D20B53" w:rsidP="000B0994">
      <w:pPr>
        <w:pStyle w:val="Heading2"/>
        <w:shd w:val="clear" w:color="auto" w:fill="FFFFFF"/>
        <w:spacing w:before="0" w:after="158"/>
        <w:rPr>
          <w:szCs w:val="20"/>
        </w:rPr>
      </w:pPr>
      <w:bookmarkStart w:id="79" w:name="_Ref47694694"/>
      <w:r w:rsidRPr="0094208D">
        <w:rPr>
          <w:szCs w:val="20"/>
        </w:rPr>
        <w:lastRenderedPageBreak/>
        <w:t xml:space="preserve">If you are using the New Zealand </w:t>
      </w:r>
      <w:r w:rsidR="009C32AF" w:rsidRPr="0094208D">
        <w:rPr>
          <w:szCs w:val="20"/>
        </w:rPr>
        <w:t>SIP T</w:t>
      </w:r>
      <w:r w:rsidR="00D431C6" w:rsidRPr="0094208D">
        <w:rPr>
          <w:szCs w:val="20"/>
        </w:rPr>
        <w:t xml:space="preserve">runk </w:t>
      </w:r>
      <w:r w:rsidRPr="0094208D">
        <w:rPr>
          <w:szCs w:val="20"/>
        </w:rPr>
        <w:t>extension with the shared voice network</w:t>
      </w:r>
      <w:r w:rsidR="009C32AF" w:rsidRPr="0094208D">
        <w:rPr>
          <w:szCs w:val="20"/>
        </w:rPr>
        <w:t>,</w:t>
      </w:r>
      <w:r w:rsidRPr="0094208D">
        <w:rPr>
          <w:szCs w:val="20"/>
        </w:rPr>
        <w:t xml:space="preserve"> </w:t>
      </w:r>
      <w:r w:rsidR="00C34658" w:rsidRPr="0094208D">
        <w:rPr>
          <w:szCs w:val="20"/>
        </w:rPr>
        <w:t>c</w:t>
      </w:r>
      <w:r w:rsidRPr="0094208D">
        <w:rPr>
          <w:szCs w:val="20"/>
        </w:rPr>
        <w:t xml:space="preserve">all </w:t>
      </w:r>
      <w:r w:rsidR="00C34658" w:rsidRPr="0094208D">
        <w:rPr>
          <w:szCs w:val="20"/>
        </w:rPr>
        <w:t>c</w:t>
      </w:r>
      <w:r w:rsidRPr="0094208D">
        <w:rPr>
          <w:szCs w:val="20"/>
        </w:rPr>
        <w:t>harges</w:t>
      </w:r>
      <w:r w:rsidR="00D431C6" w:rsidRPr="0094208D">
        <w:rPr>
          <w:szCs w:val="20"/>
        </w:rPr>
        <w:t xml:space="preserve"> will apply where calls </w:t>
      </w:r>
      <w:r w:rsidR="00352517" w:rsidRPr="0094208D">
        <w:rPr>
          <w:szCs w:val="20"/>
        </w:rPr>
        <w:t xml:space="preserve">utilise </w:t>
      </w:r>
      <w:r w:rsidRPr="0094208D">
        <w:rPr>
          <w:szCs w:val="20"/>
        </w:rPr>
        <w:t>the Global SIP/</w:t>
      </w:r>
      <w:proofErr w:type="spellStart"/>
      <w:r w:rsidR="00C34658" w:rsidRPr="0094208D">
        <w:rPr>
          <w:szCs w:val="20"/>
        </w:rPr>
        <w:t>GVoIP</w:t>
      </w:r>
      <w:proofErr w:type="spellEnd"/>
      <w:r w:rsidRPr="0094208D">
        <w:rPr>
          <w:szCs w:val="20"/>
        </w:rPr>
        <w:t xml:space="preserve"> trunks</w:t>
      </w:r>
      <w:r w:rsidR="00451B24" w:rsidRPr="0094208D">
        <w:rPr>
          <w:szCs w:val="20"/>
        </w:rPr>
        <w:t xml:space="preserve"> on your Genesys Cloud service</w:t>
      </w:r>
      <w:r w:rsidR="009C32AF" w:rsidRPr="0094208D">
        <w:rPr>
          <w:szCs w:val="20"/>
        </w:rPr>
        <w:t>. T</w:t>
      </w:r>
      <w:r w:rsidR="002830F5" w:rsidRPr="0094208D">
        <w:rPr>
          <w:szCs w:val="20"/>
        </w:rPr>
        <w:t xml:space="preserve">hese </w:t>
      </w:r>
      <w:r w:rsidRPr="0094208D">
        <w:rPr>
          <w:szCs w:val="20"/>
        </w:rPr>
        <w:t xml:space="preserve">will </w:t>
      </w:r>
      <w:r w:rsidR="0020426E" w:rsidRPr="0094208D">
        <w:rPr>
          <w:szCs w:val="20"/>
        </w:rPr>
        <w:t xml:space="preserve">be </w:t>
      </w:r>
      <w:r w:rsidRPr="0094208D">
        <w:rPr>
          <w:szCs w:val="20"/>
        </w:rPr>
        <w:t xml:space="preserve">charged as outlined in your </w:t>
      </w:r>
      <w:r w:rsidR="009C32AF" w:rsidRPr="0094208D">
        <w:rPr>
          <w:szCs w:val="20"/>
        </w:rPr>
        <w:t xml:space="preserve">separate </w:t>
      </w:r>
      <w:r w:rsidRPr="0094208D">
        <w:rPr>
          <w:szCs w:val="20"/>
        </w:rPr>
        <w:t>Global SIP/</w:t>
      </w:r>
      <w:proofErr w:type="spellStart"/>
      <w:r w:rsidR="00C34658" w:rsidRPr="0094208D">
        <w:rPr>
          <w:szCs w:val="20"/>
        </w:rPr>
        <w:t>GVoIP</w:t>
      </w:r>
      <w:proofErr w:type="spellEnd"/>
      <w:r w:rsidRPr="0094208D">
        <w:rPr>
          <w:szCs w:val="20"/>
        </w:rPr>
        <w:t xml:space="preserve"> agreement</w:t>
      </w:r>
      <w:r w:rsidR="00451B24" w:rsidRPr="0094208D">
        <w:rPr>
          <w:szCs w:val="20"/>
        </w:rPr>
        <w:t xml:space="preserve"> with us</w:t>
      </w:r>
      <w:r w:rsidRPr="0094208D">
        <w:rPr>
          <w:szCs w:val="20"/>
        </w:rPr>
        <w:t>. BYOC trunk charges also apply</w:t>
      </w:r>
      <w:r w:rsidR="00DC07C3" w:rsidRPr="0094208D">
        <w:rPr>
          <w:szCs w:val="20"/>
        </w:rPr>
        <w:t xml:space="preserve"> as set out in </w:t>
      </w:r>
      <w:r w:rsidR="005E3DE8" w:rsidRPr="0094208D">
        <w:rPr>
          <w:szCs w:val="20"/>
        </w:rPr>
        <w:t>clause 36</w:t>
      </w:r>
      <w:r w:rsidR="00CB7AE4" w:rsidRPr="0094208D">
        <w:rPr>
          <w:szCs w:val="20"/>
        </w:rPr>
        <w:t xml:space="preserve"> </w:t>
      </w:r>
      <w:r w:rsidR="00C4372D" w:rsidRPr="0094208D">
        <w:rPr>
          <w:szCs w:val="20"/>
        </w:rPr>
        <w:t xml:space="preserve">of </w:t>
      </w:r>
      <w:r w:rsidR="00DC07C3" w:rsidRPr="0094208D">
        <w:rPr>
          <w:szCs w:val="20"/>
        </w:rPr>
        <w:t>this agreement</w:t>
      </w:r>
      <w:r w:rsidRPr="0094208D">
        <w:rPr>
          <w:szCs w:val="20"/>
        </w:rPr>
        <w:t>.</w:t>
      </w:r>
    </w:p>
    <w:p w14:paraId="48B171EA" w14:textId="3CCFE004" w:rsidR="00D2325E" w:rsidRPr="0094208D" w:rsidRDefault="00D9732C" w:rsidP="000B0994">
      <w:pPr>
        <w:pStyle w:val="Heading2"/>
        <w:shd w:val="clear" w:color="auto" w:fill="FFFFFF"/>
        <w:spacing w:before="0" w:after="158"/>
        <w:rPr>
          <w:szCs w:val="20"/>
        </w:rPr>
      </w:pPr>
      <w:r w:rsidRPr="0094208D">
        <w:rPr>
          <w:szCs w:val="20"/>
        </w:rPr>
        <w:t>If you are using</w:t>
      </w:r>
      <w:r w:rsidR="00981495" w:rsidRPr="0094208D">
        <w:rPr>
          <w:szCs w:val="20"/>
        </w:rPr>
        <w:t xml:space="preserve"> </w:t>
      </w:r>
      <w:r w:rsidR="008A12A0" w:rsidRPr="0094208D">
        <w:rPr>
          <w:szCs w:val="20"/>
        </w:rPr>
        <w:t xml:space="preserve">the </w:t>
      </w:r>
      <w:r w:rsidRPr="0094208D">
        <w:rPr>
          <w:szCs w:val="20"/>
        </w:rPr>
        <w:t xml:space="preserve">Shared </w:t>
      </w:r>
      <w:r w:rsidR="008A12A0" w:rsidRPr="0094208D">
        <w:rPr>
          <w:szCs w:val="20"/>
        </w:rPr>
        <w:t xml:space="preserve">Voice </w:t>
      </w:r>
      <w:r w:rsidRPr="0094208D">
        <w:rPr>
          <w:szCs w:val="20"/>
        </w:rPr>
        <w:t>Network</w:t>
      </w:r>
      <w:r w:rsidR="00D2325E" w:rsidRPr="0094208D">
        <w:rPr>
          <w:szCs w:val="20"/>
        </w:rPr>
        <w:t xml:space="preserve"> </w:t>
      </w:r>
      <w:r w:rsidR="0059039A" w:rsidRPr="0094208D">
        <w:rPr>
          <w:szCs w:val="20"/>
        </w:rPr>
        <w:t>E</w:t>
      </w:r>
      <w:r w:rsidR="00D2325E" w:rsidRPr="0094208D">
        <w:rPr>
          <w:szCs w:val="20"/>
        </w:rPr>
        <w:t>ssentials</w:t>
      </w:r>
      <w:r w:rsidR="006B6508">
        <w:rPr>
          <w:szCs w:val="20"/>
        </w:rPr>
        <w:t xml:space="preserve"> or Hybrid Network </w:t>
      </w:r>
      <w:r w:rsidR="00631A94">
        <w:rPr>
          <w:szCs w:val="20"/>
        </w:rPr>
        <w:t>E</w:t>
      </w:r>
      <w:r w:rsidR="006B6508">
        <w:rPr>
          <w:szCs w:val="20"/>
        </w:rPr>
        <w:t>ssentials</w:t>
      </w:r>
      <w:r w:rsidR="00D2325E" w:rsidRPr="0094208D">
        <w:rPr>
          <w:szCs w:val="20"/>
        </w:rPr>
        <w:t xml:space="preserve"> plan</w:t>
      </w:r>
      <w:r w:rsidR="00487C8D">
        <w:rPr>
          <w:szCs w:val="20"/>
        </w:rPr>
        <w:t>,</w:t>
      </w:r>
      <w:r w:rsidR="00D2325E" w:rsidRPr="0094208D">
        <w:rPr>
          <w:szCs w:val="20"/>
        </w:rPr>
        <w:t xml:space="preserve"> </w:t>
      </w:r>
      <w:r w:rsidRPr="0094208D">
        <w:rPr>
          <w:szCs w:val="20"/>
        </w:rPr>
        <w:t>w</w:t>
      </w:r>
      <w:r w:rsidR="00E37B41" w:rsidRPr="0094208D">
        <w:rPr>
          <w:szCs w:val="20"/>
        </w:rPr>
        <w:t xml:space="preserve">e do not charge you for calls made </w:t>
      </w:r>
      <w:r w:rsidRPr="0094208D">
        <w:rPr>
          <w:szCs w:val="20"/>
        </w:rPr>
        <w:t xml:space="preserve">between your logged in </w:t>
      </w:r>
      <w:r w:rsidR="0088177F" w:rsidRPr="0094208D">
        <w:rPr>
          <w:szCs w:val="20"/>
        </w:rPr>
        <w:t>User</w:t>
      </w:r>
      <w:r w:rsidRPr="0094208D">
        <w:rPr>
          <w:szCs w:val="20"/>
        </w:rPr>
        <w:t xml:space="preserve">s or to </w:t>
      </w:r>
      <w:r w:rsidR="004150B8" w:rsidRPr="0094208D">
        <w:rPr>
          <w:szCs w:val="20"/>
        </w:rPr>
        <w:t>Genesys Cloud Service</w:t>
      </w:r>
      <w:r w:rsidRPr="0094208D">
        <w:rPr>
          <w:szCs w:val="20"/>
        </w:rPr>
        <w:t xml:space="preserve"> </w:t>
      </w:r>
      <w:r w:rsidR="0088177F" w:rsidRPr="0094208D">
        <w:rPr>
          <w:szCs w:val="20"/>
        </w:rPr>
        <w:t>User</w:t>
      </w:r>
      <w:r w:rsidRPr="0094208D">
        <w:rPr>
          <w:szCs w:val="20"/>
        </w:rPr>
        <w:t xml:space="preserve"> </w:t>
      </w:r>
      <w:r w:rsidR="008712E1" w:rsidRPr="0094208D">
        <w:rPr>
          <w:szCs w:val="20"/>
        </w:rPr>
        <w:t xml:space="preserve">answer </w:t>
      </w:r>
      <w:r w:rsidRPr="0094208D">
        <w:rPr>
          <w:szCs w:val="20"/>
        </w:rPr>
        <w:t>points that use a</w:t>
      </w:r>
      <w:r w:rsidR="006F366C" w:rsidRPr="0094208D">
        <w:rPr>
          <w:szCs w:val="20"/>
        </w:rPr>
        <w:t>n</w:t>
      </w:r>
      <w:r w:rsidRPr="0094208D">
        <w:rPr>
          <w:szCs w:val="20"/>
        </w:rPr>
        <w:t xml:space="preserve"> Australian fixed line. Call </w:t>
      </w:r>
      <w:r w:rsidR="00C34658" w:rsidRPr="0094208D">
        <w:rPr>
          <w:szCs w:val="20"/>
        </w:rPr>
        <w:t>charges</w:t>
      </w:r>
      <w:r w:rsidR="006B6508">
        <w:rPr>
          <w:szCs w:val="20"/>
        </w:rPr>
        <w:t xml:space="preserve"> </w:t>
      </w:r>
      <w:r w:rsidRPr="0094208D">
        <w:rPr>
          <w:szCs w:val="20"/>
        </w:rPr>
        <w:t>will apply for</w:t>
      </w:r>
      <w:r w:rsidR="000B0994" w:rsidRPr="0094208D">
        <w:rPr>
          <w:szCs w:val="20"/>
        </w:rPr>
        <w:t xml:space="preserve"> </w:t>
      </w:r>
      <w:r w:rsidR="0088177F" w:rsidRPr="0094208D">
        <w:rPr>
          <w:szCs w:val="20"/>
        </w:rPr>
        <w:t>U</w:t>
      </w:r>
      <w:r w:rsidRPr="0094208D">
        <w:rPr>
          <w:szCs w:val="20"/>
        </w:rPr>
        <w:t xml:space="preserve">ser </w:t>
      </w:r>
      <w:r w:rsidR="008712E1" w:rsidRPr="0094208D">
        <w:rPr>
          <w:szCs w:val="20"/>
        </w:rPr>
        <w:t xml:space="preserve">answer </w:t>
      </w:r>
      <w:r w:rsidRPr="0094208D">
        <w:rPr>
          <w:szCs w:val="20"/>
        </w:rPr>
        <w:t>points that are mobile or international numbers</w:t>
      </w:r>
      <w:r w:rsidR="000B0994" w:rsidRPr="0094208D">
        <w:rPr>
          <w:szCs w:val="20"/>
        </w:rPr>
        <w:t xml:space="preserve"> and all other calls such as calls to 13 and 1300 numbers</w:t>
      </w:r>
      <w:r w:rsidRPr="0094208D">
        <w:rPr>
          <w:szCs w:val="20"/>
        </w:rPr>
        <w:t xml:space="preserve">. </w:t>
      </w:r>
      <w:r w:rsidR="000B0994" w:rsidRPr="0094208D">
        <w:rPr>
          <w:szCs w:val="20"/>
        </w:rPr>
        <w:t xml:space="preserve">Calls to premium numbers and international calls are charged at </w:t>
      </w:r>
      <w:r w:rsidR="00D01C59" w:rsidRPr="0094208D">
        <w:rPr>
          <w:szCs w:val="20"/>
        </w:rPr>
        <w:t xml:space="preserve">your </w:t>
      </w:r>
      <w:r w:rsidR="000B0994" w:rsidRPr="0094208D">
        <w:rPr>
          <w:szCs w:val="20"/>
        </w:rPr>
        <w:t>standard</w:t>
      </w:r>
      <w:r w:rsidR="00D01C59" w:rsidRPr="0094208D">
        <w:rPr>
          <w:szCs w:val="20"/>
        </w:rPr>
        <w:t xml:space="preserve"> negotiated call rates for your</w:t>
      </w:r>
      <w:r w:rsidR="000B0994" w:rsidRPr="0094208D">
        <w:rPr>
          <w:szCs w:val="20"/>
        </w:rPr>
        <w:t xml:space="preserve"> SIP </w:t>
      </w:r>
      <w:r w:rsidR="00E74E42" w:rsidRPr="0094208D">
        <w:rPr>
          <w:szCs w:val="20"/>
        </w:rPr>
        <w:t>C</w:t>
      </w:r>
      <w:r w:rsidR="000B0994" w:rsidRPr="0094208D">
        <w:rPr>
          <w:szCs w:val="20"/>
        </w:rPr>
        <w:t xml:space="preserve">onnect </w:t>
      </w:r>
      <w:r w:rsidR="00D01C59" w:rsidRPr="0094208D">
        <w:rPr>
          <w:szCs w:val="20"/>
        </w:rPr>
        <w:t>service</w:t>
      </w:r>
      <w:r w:rsidR="00E74E42" w:rsidRPr="0094208D">
        <w:rPr>
          <w:szCs w:val="20"/>
        </w:rPr>
        <w:t>.</w:t>
      </w:r>
      <w:bookmarkEnd w:id="79"/>
      <w:r w:rsidR="000B0994" w:rsidRPr="0094208D" w:rsidDel="00D2325E">
        <w:rPr>
          <w:szCs w:val="20"/>
        </w:rPr>
        <w:t xml:space="preserve"> </w:t>
      </w:r>
    </w:p>
    <w:p w14:paraId="5A6C03C2" w14:textId="77777777" w:rsidR="00D2325E" w:rsidRPr="0094208D" w:rsidRDefault="000B0994" w:rsidP="000B0994">
      <w:pPr>
        <w:pStyle w:val="Heading2"/>
        <w:shd w:val="clear" w:color="auto" w:fill="FFFFFF"/>
        <w:spacing w:before="0" w:after="158"/>
        <w:rPr>
          <w:szCs w:val="20"/>
        </w:rPr>
      </w:pPr>
      <w:bookmarkStart w:id="80" w:name="_The_following_call"/>
      <w:bookmarkEnd w:id="80"/>
      <w:r w:rsidRPr="0094208D">
        <w:rPr>
          <w:szCs w:val="20"/>
        </w:rPr>
        <w:t>T</w:t>
      </w:r>
      <w:r w:rsidR="00D2325E" w:rsidRPr="0094208D">
        <w:rPr>
          <w:szCs w:val="20"/>
        </w:rPr>
        <w:t xml:space="preserve">he following call types </w:t>
      </w:r>
      <w:r w:rsidRPr="0094208D">
        <w:rPr>
          <w:szCs w:val="20"/>
        </w:rPr>
        <w:t xml:space="preserve">are </w:t>
      </w:r>
      <w:r w:rsidR="00D2325E" w:rsidRPr="0094208D">
        <w:rPr>
          <w:szCs w:val="20"/>
        </w:rPr>
        <w:t xml:space="preserve">included in </w:t>
      </w:r>
      <w:r w:rsidRPr="0094208D">
        <w:rPr>
          <w:szCs w:val="20"/>
        </w:rPr>
        <w:t>the Shared Voice Network Essentials</w:t>
      </w:r>
      <w:r w:rsidR="00D2325E" w:rsidRPr="0094208D">
        <w:rPr>
          <w:szCs w:val="20"/>
        </w:rPr>
        <w:t xml:space="preserve"> </w:t>
      </w:r>
      <w:r w:rsidR="00E943E5" w:rsidRPr="0094208D">
        <w:rPr>
          <w:szCs w:val="20"/>
        </w:rPr>
        <w:t>plan</w:t>
      </w:r>
      <w:r w:rsidR="00D2325E" w:rsidRPr="0094208D">
        <w:rPr>
          <w:szCs w:val="20"/>
        </w:rPr>
        <w:t>:</w:t>
      </w:r>
    </w:p>
    <w:p w14:paraId="7CD91CF0" w14:textId="77777777" w:rsidR="00D2325E" w:rsidRPr="0094208D" w:rsidRDefault="00D2325E" w:rsidP="000B0994">
      <w:pPr>
        <w:pStyle w:val="Heading3"/>
        <w:rPr>
          <w:szCs w:val="20"/>
        </w:rPr>
      </w:pPr>
      <w:r w:rsidRPr="0094208D">
        <w:rPr>
          <w:szCs w:val="20"/>
        </w:rPr>
        <w:t xml:space="preserve">Local </w:t>
      </w:r>
      <w:proofErr w:type="gramStart"/>
      <w:r w:rsidRPr="0094208D">
        <w:rPr>
          <w:szCs w:val="20"/>
        </w:rPr>
        <w:t>calls</w:t>
      </w:r>
      <w:r w:rsidR="0007294E" w:rsidRPr="0094208D">
        <w:rPr>
          <w:szCs w:val="20"/>
        </w:rPr>
        <w:t>;</w:t>
      </w:r>
      <w:proofErr w:type="gramEnd"/>
    </w:p>
    <w:p w14:paraId="30381FDF" w14:textId="77777777" w:rsidR="00D2325E" w:rsidRPr="0094208D" w:rsidRDefault="00D2325E" w:rsidP="000B0994">
      <w:pPr>
        <w:pStyle w:val="Heading3"/>
        <w:rPr>
          <w:szCs w:val="20"/>
        </w:rPr>
      </w:pPr>
      <w:r w:rsidRPr="0094208D">
        <w:rPr>
          <w:szCs w:val="20"/>
        </w:rPr>
        <w:t>National long distance (STD®) calls</w:t>
      </w:r>
      <w:r w:rsidR="0007294E" w:rsidRPr="0094208D">
        <w:rPr>
          <w:szCs w:val="20"/>
        </w:rPr>
        <w:t>; and</w:t>
      </w:r>
    </w:p>
    <w:p w14:paraId="742B6B13" w14:textId="55539C81" w:rsidR="00D2325E" w:rsidRPr="0094208D" w:rsidRDefault="00D2325E" w:rsidP="000B0994">
      <w:pPr>
        <w:pStyle w:val="Heading3"/>
        <w:rPr>
          <w:szCs w:val="20"/>
        </w:rPr>
      </w:pPr>
      <w:r w:rsidRPr="0094208D">
        <w:rPr>
          <w:szCs w:val="20"/>
        </w:rPr>
        <w:t>Voice carriage access</w:t>
      </w:r>
      <w:r w:rsidR="00230F41">
        <w:rPr>
          <w:szCs w:val="20"/>
        </w:rPr>
        <w:t>.</w:t>
      </w:r>
    </w:p>
    <w:p w14:paraId="40B7B987" w14:textId="77777777" w:rsidR="00D2325E" w:rsidRPr="0094208D" w:rsidRDefault="00D2325E" w:rsidP="00D2325E">
      <w:pPr>
        <w:pStyle w:val="xmsonormal"/>
        <w:ind w:left="1016" w:hanging="283"/>
        <w:rPr>
          <w:rFonts w:ascii="Verdana" w:hAnsi="Verdana"/>
          <w:sz w:val="20"/>
          <w:szCs w:val="20"/>
        </w:rPr>
      </w:pPr>
    </w:p>
    <w:p w14:paraId="6355532C" w14:textId="77777777" w:rsidR="00D2325E" w:rsidRPr="0094208D" w:rsidRDefault="00D2325E" w:rsidP="000B0994">
      <w:pPr>
        <w:pStyle w:val="Heading2"/>
        <w:numPr>
          <w:ilvl w:val="0"/>
          <w:numId w:val="0"/>
        </w:numPr>
        <w:shd w:val="clear" w:color="auto" w:fill="FFFFFF"/>
        <w:spacing w:before="0" w:after="158"/>
        <w:ind w:left="737"/>
        <w:rPr>
          <w:szCs w:val="20"/>
        </w:rPr>
      </w:pPr>
      <w:r w:rsidRPr="0094208D">
        <w:rPr>
          <w:szCs w:val="20"/>
        </w:rPr>
        <w:t xml:space="preserve">This excludes calls made by the </w:t>
      </w:r>
      <w:r w:rsidR="000B0994" w:rsidRPr="0094208D">
        <w:rPr>
          <w:szCs w:val="20"/>
        </w:rPr>
        <w:t>Genesys</w:t>
      </w:r>
      <w:r w:rsidRPr="0094208D">
        <w:rPr>
          <w:szCs w:val="20"/>
        </w:rPr>
        <w:t xml:space="preserve"> outbound dialler.</w:t>
      </w:r>
    </w:p>
    <w:p w14:paraId="5B64A4BC" w14:textId="03A7F30F" w:rsidR="00D2325E" w:rsidRPr="0094208D" w:rsidRDefault="00D2325E" w:rsidP="00FA4C6C">
      <w:pPr>
        <w:pStyle w:val="Heading2"/>
        <w:shd w:val="clear" w:color="auto" w:fill="FFFFFF"/>
        <w:spacing w:before="0" w:after="158"/>
        <w:rPr>
          <w:szCs w:val="20"/>
        </w:rPr>
      </w:pPr>
      <w:r w:rsidRPr="0094208D">
        <w:rPr>
          <w:szCs w:val="20"/>
        </w:rPr>
        <w:t>If you are using the Shared Voice Network Premium plan</w:t>
      </w:r>
      <w:r w:rsidR="009C1FA7">
        <w:rPr>
          <w:szCs w:val="20"/>
        </w:rPr>
        <w:t xml:space="preserve"> or Hybrid Network Premium Plan</w:t>
      </w:r>
      <w:r w:rsidR="00B21E7E">
        <w:rPr>
          <w:szCs w:val="20"/>
        </w:rPr>
        <w:t>,</w:t>
      </w:r>
      <w:r w:rsidRPr="0094208D">
        <w:rPr>
          <w:szCs w:val="20"/>
        </w:rPr>
        <w:t xml:space="preserve"> we do not charge you for calls made between your logged in Users or to Genesys Cloud Service User answer points that use a</w:t>
      </w:r>
      <w:r w:rsidR="0035630F">
        <w:rPr>
          <w:szCs w:val="20"/>
        </w:rPr>
        <w:t>n</w:t>
      </w:r>
      <w:r w:rsidRPr="0094208D">
        <w:rPr>
          <w:szCs w:val="20"/>
        </w:rPr>
        <w:t xml:space="preserve"> Australian fixed line or mobile. </w:t>
      </w:r>
      <w:r w:rsidR="00F8117B" w:rsidRPr="0094208D">
        <w:rPr>
          <w:szCs w:val="20"/>
        </w:rPr>
        <w:t xml:space="preserve">Call </w:t>
      </w:r>
      <w:r w:rsidR="00C34658" w:rsidRPr="0094208D">
        <w:rPr>
          <w:szCs w:val="20"/>
        </w:rPr>
        <w:t>charges</w:t>
      </w:r>
      <w:r w:rsidR="005D420E" w:rsidRPr="0094208D">
        <w:rPr>
          <w:szCs w:val="20"/>
        </w:rPr>
        <w:t xml:space="preserve"> </w:t>
      </w:r>
      <w:r w:rsidR="00F8117B" w:rsidRPr="0094208D">
        <w:rPr>
          <w:szCs w:val="20"/>
        </w:rPr>
        <w:t>will apply for User answer points that are international numbers and for all other calls such as calls to 13 and 1300 numbers. Calls to premium numbers and international calls are charged at your standard negotiated call rates for your SIP Connect service.</w:t>
      </w:r>
    </w:p>
    <w:p w14:paraId="3F10B3C3" w14:textId="77777777" w:rsidR="00D2325E" w:rsidRPr="0094208D" w:rsidRDefault="0007294E" w:rsidP="0007294E">
      <w:pPr>
        <w:pStyle w:val="Heading2"/>
        <w:shd w:val="clear" w:color="auto" w:fill="FFFFFF"/>
        <w:spacing w:before="0" w:after="158"/>
        <w:rPr>
          <w:szCs w:val="20"/>
        </w:rPr>
      </w:pPr>
      <w:bookmarkStart w:id="81" w:name="_The_following_call_1"/>
      <w:bookmarkEnd w:id="81"/>
      <w:r w:rsidRPr="0094208D">
        <w:rPr>
          <w:szCs w:val="20"/>
        </w:rPr>
        <w:t>The</w:t>
      </w:r>
      <w:r w:rsidR="00D2325E" w:rsidRPr="0094208D">
        <w:rPr>
          <w:szCs w:val="20"/>
        </w:rPr>
        <w:t xml:space="preserve"> following call types </w:t>
      </w:r>
      <w:r w:rsidRPr="0094208D">
        <w:rPr>
          <w:szCs w:val="20"/>
        </w:rPr>
        <w:t xml:space="preserve">are </w:t>
      </w:r>
      <w:r w:rsidR="00D2325E" w:rsidRPr="0094208D">
        <w:rPr>
          <w:szCs w:val="20"/>
        </w:rPr>
        <w:t xml:space="preserve">included in </w:t>
      </w:r>
      <w:r w:rsidRPr="0094208D">
        <w:rPr>
          <w:szCs w:val="20"/>
        </w:rPr>
        <w:t>the Shared Voice Network Premium</w:t>
      </w:r>
      <w:r w:rsidR="00D2325E" w:rsidRPr="0094208D">
        <w:rPr>
          <w:szCs w:val="20"/>
        </w:rPr>
        <w:t xml:space="preserve"> plan:</w:t>
      </w:r>
    </w:p>
    <w:p w14:paraId="7ECD1627" w14:textId="77777777" w:rsidR="00D2325E" w:rsidRPr="0094208D" w:rsidRDefault="00D2325E" w:rsidP="0007294E">
      <w:pPr>
        <w:pStyle w:val="Heading3"/>
        <w:rPr>
          <w:szCs w:val="20"/>
        </w:rPr>
      </w:pPr>
      <w:r w:rsidRPr="0094208D">
        <w:rPr>
          <w:szCs w:val="20"/>
        </w:rPr>
        <w:t xml:space="preserve">Local </w:t>
      </w:r>
      <w:proofErr w:type="gramStart"/>
      <w:r w:rsidRPr="0094208D">
        <w:rPr>
          <w:szCs w:val="20"/>
        </w:rPr>
        <w:t>calls</w:t>
      </w:r>
      <w:r w:rsidR="0007294E" w:rsidRPr="0094208D">
        <w:rPr>
          <w:szCs w:val="20"/>
        </w:rPr>
        <w:t>;</w:t>
      </w:r>
      <w:proofErr w:type="gramEnd"/>
    </w:p>
    <w:p w14:paraId="1CD7DFF7" w14:textId="77777777" w:rsidR="00D2325E" w:rsidRPr="0094208D" w:rsidRDefault="00D2325E" w:rsidP="0007294E">
      <w:pPr>
        <w:pStyle w:val="Heading3"/>
        <w:rPr>
          <w:szCs w:val="20"/>
        </w:rPr>
      </w:pPr>
      <w:r w:rsidRPr="0094208D">
        <w:rPr>
          <w:szCs w:val="20"/>
        </w:rPr>
        <w:t xml:space="preserve">National long distance (STD®) </w:t>
      </w:r>
      <w:proofErr w:type="gramStart"/>
      <w:r w:rsidRPr="0094208D">
        <w:rPr>
          <w:szCs w:val="20"/>
        </w:rPr>
        <w:t>calls</w:t>
      </w:r>
      <w:r w:rsidR="0007294E" w:rsidRPr="0094208D">
        <w:rPr>
          <w:szCs w:val="20"/>
        </w:rPr>
        <w:t>;</w:t>
      </w:r>
      <w:proofErr w:type="gramEnd"/>
    </w:p>
    <w:p w14:paraId="20B7BBB5" w14:textId="77777777" w:rsidR="00D2325E" w:rsidRPr="0094208D" w:rsidRDefault="00D2325E" w:rsidP="0007294E">
      <w:pPr>
        <w:pStyle w:val="Heading3"/>
        <w:rPr>
          <w:szCs w:val="20"/>
        </w:rPr>
      </w:pPr>
      <w:r w:rsidRPr="0094208D">
        <w:rPr>
          <w:szCs w:val="20"/>
        </w:rPr>
        <w:t>Calls from fixed lines to mobiles in Australia</w:t>
      </w:r>
      <w:r w:rsidR="0007294E" w:rsidRPr="0094208D">
        <w:rPr>
          <w:szCs w:val="20"/>
        </w:rPr>
        <w:t>; and</w:t>
      </w:r>
    </w:p>
    <w:p w14:paraId="43A8D257" w14:textId="5D243308" w:rsidR="00D2325E" w:rsidRPr="0094208D" w:rsidRDefault="00D2325E" w:rsidP="0007294E">
      <w:pPr>
        <w:pStyle w:val="Heading3"/>
        <w:rPr>
          <w:szCs w:val="20"/>
        </w:rPr>
      </w:pPr>
      <w:r w:rsidRPr="0094208D">
        <w:rPr>
          <w:szCs w:val="20"/>
        </w:rPr>
        <w:t>Voice carriage access</w:t>
      </w:r>
      <w:r w:rsidR="00230F41">
        <w:rPr>
          <w:szCs w:val="20"/>
        </w:rPr>
        <w:t>.</w:t>
      </w:r>
    </w:p>
    <w:p w14:paraId="3E9A274D" w14:textId="77777777" w:rsidR="00E943E5" w:rsidRPr="0094208D" w:rsidRDefault="00E943E5" w:rsidP="00D2325E">
      <w:pPr>
        <w:pStyle w:val="xmsonormal"/>
        <w:ind w:left="1016" w:hanging="283"/>
        <w:rPr>
          <w:rFonts w:ascii="Verdana" w:hAnsi="Verdana"/>
          <w:sz w:val="20"/>
          <w:szCs w:val="20"/>
        </w:rPr>
      </w:pPr>
    </w:p>
    <w:p w14:paraId="3AE28AB1" w14:textId="77777777" w:rsidR="00BA0CC3" w:rsidRPr="0094208D" w:rsidRDefault="00BA0CC3" w:rsidP="00BA0CC3">
      <w:pPr>
        <w:pStyle w:val="Heading2"/>
        <w:numPr>
          <w:ilvl w:val="0"/>
          <w:numId w:val="0"/>
        </w:numPr>
        <w:shd w:val="clear" w:color="auto" w:fill="FFFFFF"/>
        <w:spacing w:before="0" w:after="158"/>
        <w:ind w:left="737"/>
        <w:rPr>
          <w:szCs w:val="20"/>
        </w:rPr>
      </w:pPr>
      <w:r w:rsidRPr="0094208D">
        <w:rPr>
          <w:szCs w:val="20"/>
        </w:rPr>
        <w:t>This excludes calls made by the Genesys outbound dialler.</w:t>
      </w:r>
    </w:p>
    <w:p w14:paraId="1FEF7A59" w14:textId="50C696AB" w:rsidR="00D2325E" w:rsidRPr="0094208D" w:rsidRDefault="00D2325E" w:rsidP="00FC1231">
      <w:pPr>
        <w:pStyle w:val="Heading2"/>
        <w:shd w:val="clear" w:color="auto" w:fill="FFFFFF"/>
        <w:spacing w:before="0" w:after="158"/>
        <w:rPr>
          <w:szCs w:val="20"/>
        </w:rPr>
      </w:pPr>
      <w:r w:rsidRPr="0094208D">
        <w:rPr>
          <w:szCs w:val="20"/>
        </w:rPr>
        <w:t xml:space="preserve">Under the Shared </w:t>
      </w:r>
      <w:r w:rsidR="00E943E5" w:rsidRPr="0094208D">
        <w:rPr>
          <w:szCs w:val="20"/>
        </w:rPr>
        <w:t xml:space="preserve">Voice </w:t>
      </w:r>
      <w:r w:rsidRPr="0094208D">
        <w:rPr>
          <w:szCs w:val="20"/>
        </w:rPr>
        <w:t>Network Premium P</w:t>
      </w:r>
      <w:r w:rsidR="00D01C59" w:rsidRPr="0094208D">
        <w:rPr>
          <w:szCs w:val="20"/>
        </w:rPr>
        <w:t>l</w:t>
      </w:r>
      <w:r w:rsidRPr="0094208D">
        <w:rPr>
          <w:szCs w:val="20"/>
        </w:rPr>
        <w:t>an</w:t>
      </w:r>
      <w:r w:rsidR="00C56F20">
        <w:rPr>
          <w:szCs w:val="20"/>
        </w:rPr>
        <w:t>,</w:t>
      </w:r>
      <w:r w:rsidRPr="0094208D">
        <w:rPr>
          <w:szCs w:val="20"/>
        </w:rPr>
        <w:t xml:space="preserve"> you can make a maximum of 400 outbound calls each month per </w:t>
      </w:r>
      <w:r w:rsidR="00D01C59" w:rsidRPr="0094208D">
        <w:rPr>
          <w:szCs w:val="20"/>
        </w:rPr>
        <w:t>User</w:t>
      </w:r>
      <w:r w:rsidRPr="0094208D">
        <w:rPr>
          <w:szCs w:val="20"/>
        </w:rPr>
        <w:t xml:space="preserve">. For calls made </w:t>
      </w:r>
      <w:proofErr w:type="gramStart"/>
      <w:r w:rsidRPr="0094208D">
        <w:rPr>
          <w:szCs w:val="20"/>
        </w:rPr>
        <w:t>in excess of</w:t>
      </w:r>
      <w:proofErr w:type="gramEnd"/>
      <w:r w:rsidRPr="0094208D">
        <w:rPr>
          <w:szCs w:val="20"/>
        </w:rPr>
        <w:t xml:space="preserve"> </w:t>
      </w:r>
      <w:r w:rsidR="00D01C59" w:rsidRPr="0094208D">
        <w:rPr>
          <w:szCs w:val="20"/>
        </w:rPr>
        <w:t>this amount</w:t>
      </w:r>
      <w:r w:rsidRPr="0094208D">
        <w:rPr>
          <w:szCs w:val="20"/>
        </w:rPr>
        <w:t xml:space="preserve">, </w:t>
      </w:r>
      <w:r w:rsidR="00756828" w:rsidRPr="0094208D">
        <w:rPr>
          <w:szCs w:val="20"/>
        </w:rPr>
        <w:t>you will</w:t>
      </w:r>
      <w:r w:rsidRPr="0094208D">
        <w:rPr>
          <w:szCs w:val="20"/>
        </w:rPr>
        <w:t xml:space="preserve"> be charged at </w:t>
      </w:r>
      <w:r w:rsidR="00D01C59" w:rsidRPr="0094208D">
        <w:rPr>
          <w:szCs w:val="20"/>
        </w:rPr>
        <w:t>your standard</w:t>
      </w:r>
      <w:r w:rsidRPr="0094208D">
        <w:rPr>
          <w:szCs w:val="20"/>
        </w:rPr>
        <w:t xml:space="preserve"> negotiated </w:t>
      </w:r>
      <w:r w:rsidR="00D01C59" w:rsidRPr="0094208D">
        <w:rPr>
          <w:szCs w:val="20"/>
        </w:rPr>
        <w:t xml:space="preserve">call </w:t>
      </w:r>
      <w:r w:rsidRPr="0094208D">
        <w:rPr>
          <w:szCs w:val="20"/>
        </w:rPr>
        <w:t xml:space="preserve">rates </w:t>
      </w:r>
      <w:r w:rsidR="00D01C59" w:rsidRPr="0094208D">
        <w:rPr>
          <w:szCs w:val="20"/>
        </w:rPr>
        <w:t>for your SIP Connect service.</w:t>
      </w:r>
    </w:p>
    <w:p w14:paraId="56BB532A" w14:textId="48888E3D" w:rsidR="007A2152" w:rsidRPr="007A2152" w:rsidRDefault="00FE1B4F" w:rsidP="00BD033E">
      <w:pPr>
        <w:pStyle w:val="Heading2"/>
        <w:shd w:val="clear" w:color="auto" w:fill="FFFFFF"/>
        <w:spacing w:before="0" w:after="158"/>
      </w:pPr>
      <w:r w:rsidRPr="0094208D">
        <w:rPr>
          <w:szCs w:val="20"/>
        </w:rPr>
        <w:t>If you are using the outbound dialler</w:t>
      </w:r>
      <w:r w:rsidR="00981495" w:rsidRPr="0094208D">
        <w:rPr>
          <w:szCs w:val="20"/>
        </w:rPr>
        <w:t>,</w:t>
      </w:r>
      <w:r w:rsidRPr="0094208D">
        <w:rPr>
          <w:szCs w:val="20"/>
        </w:rPr>
        <w:t xml:space="preserve"> additional call charges apply. A separate calling package is available for purchase. You must tell us at time of order if you plan to use the outbound dialler or during the use of the service if you plan to introduce using the outbound dialler, a change request will be required to implement the new call package</w:t>
      </w:r>
      <w:r w:rsidR="00153036" w:rsidRPr="0094208D">
        <w:rPr>
          <w:szCs w:val="20"/>
        </w:rPr>
        <w:t xml:space="preserve"> if your service is already operational</w:t>
      </w:r>
      <w:r w:rsidRPr="0094208D">
        <w:rPr>
          <w:szCs w:val="20"/>
        </w:rPr>
        <w:t>.</w:t>
      </w:r>
    </w:p>
    <w:p w14:paraId="2FEF7B40" w14:textId="0AF1C01A" w:rsidR="00402E17" w:rsidRPr="0094208D" w:rsidRDefault="00E37B41" w:rsidP="00C53207">
      <w:pPr>
        <w:pStyle w:val="Heading2"/>
        <w:shd w:val="clear" w:color="auto" w:fill="FFFFFF"/>
        <w:spacing w:before="0" w:after="158"/>
        <w:rPr>
          <w:szCs w:val="20"/>
        </w:rPr>
      </w:pPr>
      <w:bookmarkStart w:id="82" w:name="_Ref47694702"/>
      <w:r w:rsidRPr="0094208D">
        <w:rPr>
          <w:szCs w:val="20"/>
        </w:rPr>
        <w:lastRenderedPageBreak/>
        <w:t>The charges payable by people calling your Telstra Inbound Service are specified in other sections of Our Customer Terms.</w:t>
      </w:r>
      <w:bookmarkStart w:id="83" w:name="_Ref138758803"/>
      <w:bookmarkEnd w:id="82"/>
    </w:p>
    <w:p w14:paraId="6AEE5BD3" w14:textId="7BCAD4A4" w:rsidR="00402E17" w:rsidRDefault="00617F4D" w:rsidP="00274707">
      <w:pPr>
        <w:pStyle w:val="Heading2"/>
        <w:shd w:val="clear" w:color="auto" w:fill="FFFFFF"/>
        <w:spacing w:before="0" w:after="158"/>
        <w:rPr>
          <w:szCs w:val="20"/>
        </w:rPr>
      </w:pPr>
      <w:bookmarkStart w:id="84" w:name="_Toc259176248"/>
      <w:bookmarkEnd w:id="83"/>
      <w:r w:rsidRPr="0094208D">
        <w:rPr>
          <w:szCs w:val="20"/>
        </w:rPr>
        <w:t xml:space="preserve">Shared Voice Network and </w:t>
      </w:r>
      <w:r w:rsidR="006132FA">
        <w:rPr>
          <w:szCs w:val="20"/>
        </w:rPr>
        <w:t>BYOC</w:t>
      </w:r>
      <w:r w:rsidR="00274707" w:rsidRPr="0094208D">
        <w:rPr>
          <w:szCs w:val="20"/>
        </w:rPr>
        <w:t xml:space="preserve"> Network requirements are not applicable to</w:t>
      </w:r>
      <w:r w:rsidR="001C12DE">
        <w:rPr>
          <w:szCs w:val="20"/>
        </w:rPr>
        <w:t xml:space="preserve">, </w:t>
      </w:r>
      <w:r w:rsidR="00274707" w:rsidRPr="0094208D">
        <w:rPr>
          <w:szCs w:val="20"/>
        </w:rPr>
        <w:t>and</w:t>
      </w:r>
      <w:r w:rsidR="00274707" w:rsidRPr="0094208D">
        <w:t xml:space="preserve"> no voice service is provided with Genesys Cloud Digital Only Plans</w:t>
      </w:r>
      <w:r w:rsidR="0031152E" w:rsidRPr="0094208D">
        <w:t xml:space="preserve"> taken as a standalone service</w:t>
      </w:r>
      <w:bookmarkEnd w:id="84"/>
      <w:r w:rsidR="00847738" w:rsidRPr="0094208D">
        <w:rPr>
          <w:szCs w:val="20"/>
        </w:rPr>
        <w:t>.</w:t>
      </w:r>
    </w:p>
    <w:p w14:paraId="58045BFC" w14:textId="2F4C917D" w:rsidR="00C842B0" w:rsidRDefault="00FD6B8F" w:rsidP="00BB1AF9">
      <w:pPr>
        <w:pStyle w:val="Heading2"/>
        <w:shd w:val="clear" w:color="auto" w:fill="FFFFFF"/>
        <w:spacing w:before="0" w:after="158"/>
        <w:rPr>
          <w:szCs w:val="20"/>
        </w:rPr>
      </w:pPr>
      <w:r>
        <w:rPr>
          <w:szCs w:val="20"/>
        </w:rPr>
        <w:t xml:space="preserve">If you are in New Zealand and are using a </w:t>
      </w:r>
      <w:proofErr w:type="gramStart"/>
      <w:r>
        <w:rPr>
          <w:szCs w:val="20"/>
        </w:rPr>
        <w:t>third party</w:t>
      </w:r>
      <w:proofErr w:type="gramEnd"/>
      <w:r>
        <w:rPr>
          <w:szCs w:val="20"/>
        </w:rPr>
        <w:t xml:space="preserve"> carriage provider, </w:t>
      </w:r>
      <w:r w:rsidR="00B518B9">
        <w:rPr>
          <w:szCs w:val="20"/>
        </w:rPr>
        <w:t>Telstra carriage/</w:t>
      </w:r>
      <w:r w:rsidR="00BB1AF9">
        <w:rPr>
          <w:szCs w:val="20"/>
        </w:rPr>
        <w:t>calls</w:t>
      </w:r>
      <w:r w:rsidR="00443AE6">
        <w:rPr>
          <w:szCs w:val="20"/>
        </w:rPr>
        <w:t xml:space="preserve"> are not</w:t>
      </w:r>
      <w:r w:rsidR="00BB1AF9">
        <w:rPr>
          <w:szCs w:val="20"/>
        </w:rPr>
        <w:t xml:space="preserve"> included in your NZ </w:t>
      </w:r>
      <w:r w:rsidR="00294F7D">
        <w:rPr>
          <w:szCs w:val="20"/>
        </w:rPr>
        <w:t xml:space="preserve">BYOC </w:t>
      </w:r>
      <w:r w:rsidR="00BB1AF9">
        <w:rPr>
          <w:szCs w:val="20"/>
        </w:rPr>
        <w:t>third party voice</w:t>
      </w:r>
      <w:r w:rsidR="00294F7D">
        <w:rPr>
          <w:szCs w:val="20"/>
        </w:rPr>
        <w:t xml:space="preserve"> carriage</w:t>
      </w:r>
      <w:r w:rsidR="00793B2C">
        <w:rPr>
          <w:szCs w:val="20"/>
        </w:rPr>
        <w:t xml:space="preserve"> connected to Genesys Cloud</w:t>
      </w:r>
      <w:r w:rsidR="00294F7D">
        <w:rPr>
          <w:szCs w:val="20"/>
        </w:rPr>
        <w:t xml:space="preserve">. Responsibility for negotiating and managing your </w:t>
      </w:r>
      <w:proofErr w:type="gramStart"/>
      <w:r w:rsidR="00294F7D">
        <w:rPr>
          <w:szCs w:val="20"/>
        </w:rPr>
        <w:t>third party</w:t>
      </w:r>
      <w:proofErr w:type="gramEnd"/>
      <w:r w:rsidR="00294F7D">
        <w:rPr>
          <w:szCs w:val="20"/>
        </w:rPr>
        <w:t xml:space="preserve"> provider</w:t>
      </w:r>
      <w:r w:rsidR="00A963EB">
        <w:rPr>
          <w:szCs w:val="20"/>
        </w:rPr>
        <w:t xml:space="preserve"> carriage and call</w:t>
      </w:r>
      <w:r w:rsidR="00BD09BE">
        <w:rPr>
          <w:szCs w:val="20"/>
        </w:rPr>
        <w:t xml:space="preserve"> costs</w:t>
      </w:r>
      <w:r w:rsidR="00294F7D">
        <w:rPr>
          <w:szCs w:val="20"/>
        </w:rPr>
        <w:t xml:space="preserve"> </w:t>
      </w:r>
      <w:r w:rsidR="00BD09BE">
        <w:rPr>
          <w:szCs w:val="20"/>
        </w:rPr>
        <w:t xml:space="preserve">for </w:t>
      </w:r>
      <w:r w:rsidR="00A963EB">
        <w:rPr>
          <w:szCs w:val="20"/>
        </w:rPr>
        <w:t>the New Zealand region</w:t>
      </w:r>
      <w:r w:rsidR="00BD09BE">
        <w:rPr>
          <w:szCs w:val="20"/>
        </w:rPr>
        <w:t xml:space="preserve"> </w:t>
      </w:r>
      <w:r w:rsidR="00793B2C">
        <w:rPr>
          <w:szCs w:val="20"/>
        </w:rPr>
        <w:t xml:space="preserve">is solely your responsibility. </w:t>
      </w:r>
      <w:r w:rsidR="00A963EB">
        <w:rPr>
          <w:szCs w:val="20"/>
        </w:rPr>
        <w:t xml:space="preserve">These </w:t>
      </w:r>
      <w:r w:rsidR="005B5169">
        <w:rPr>
          <w:szCs w:val="20"/>
        </w:rPr>
        <w:t>will not form part of your Telstra invoice. On initial provision of your service</w:t>
      </w:r>
      <w:r w:rsidR="001C12DE">
        <w:rPr>
          <w:szCs w:val="20"/>
        </w:rPr>
        <w:t>,</w:t>
      </w:r>
      <w:r w:rsidR="005B5169">
        <w:rPr>
          <w:szCs w:val="20"/>
        </w:rPr>
        <w:t xml:space="preserve"> we will charge you a connection fee to activate and provision your </w:t>
      </w:r>
      <w:proofErr w:type="gramStart"/>
      <w:r w:rsidR="005B5169">
        <w:rPr>
          <w:szCs w:val="20"/>
        </w:rPr>
        <w:t>third party</w:t>
      </w:r>
      <w:proofErr w:type="gramEnd"/>
      <w:r w:rsidR="005B5169">
        <w:rPr>
          <w:szCs w:val="20"/>
        </w:rPr>
        <w:t xml:space="preserve"> carrier </w:t>
      </w:r>
      <w:r w:rsidR="00F11F1F">
        <w:rPr>
          <w:szCs w:val="20"/>
        </w:rPr>
        <w:t>voice service</w:t>
      </w:r>
      <w:r w:rsidR="00633A0A">
        <w:rPr>
          <w:szCs w:val="20"/>
        </w:rPr>
        <w:t xml:space="preserve"> as outlined in your Genesys Cloud </w:t>
      </w:r>
      <w:r w:rsidR="004B66DC">
        <w:rPr>
          <w:szCs w:val="20"/>
        </w:rPr>
        <w:t>application form or agreement with u</w:t>
      </w:r>
      <w:r w:rsidR="00C842B0">
        <w:rPr>
          <w:szCs w:val="20"/>
        </w:rPr>
        <w:t>s</w:t>
      </w:r>
      <w:r w:rsidR="001C12DE">
        <w:rPr>
          <w:szCs w:val="20"/>
        </w:rPr>
        <w:t>.</w:t>
      </w:r>
    </w:p>
    <w:p w14:paraId="49FD62C9" w14:textId="1DC11C56" w:rsidR="0021794C" w:rsidRPr="0021794C" w:rsidRDefault="00C842B0" w:rsidP="0021794C">
      <w:pPr>
        <w:pStyle w:val="Heading2"/>
        <w:shd w:val="clear" w:color="auto" w:fill="FFFFFF"/>
        <w:spacing w:before="0" w:after="158"/>
      </w:pPr>
      <w:r>
        <w:t xml:space="preserve">If you are taking NZ BYOC third party SIP in conjunction with </w:t>
      </w:r>
      <w:r w:rsidR="00A0445B">
        <w:t>a</w:t>
      </w:r>
      <w:r>
        <w:t xml:space="preserve"> Shared </w:t>
      </w:r>
      <w:r w:rsidR="00F533BC">
        <w:t xml:space="preserve">Voice </w:t>
      </w:r>
      <w:r>
        <w:t xml:space="preserve">Network </w:t>
      </w:r>
      <w:r w:rsidR="00A0445B">
        <w:t>plan</w:t>
      </w:r>
      <w:r>
        <w:t xml:space="preserve"> a minimum of 10% of your users connected to your Genesys Cloud </w:t>
      </w:r>
      <w:r w:rsidR="00A0445B">
        <w:t>S</w:t>
      </w:r>
      <w:r>
        <w:t>ervice must be based in Australia.</w:t>
      </w:r>
    </w:p>
    <w:p w14:paraId="31A51B34" w14:textId="77777777" w:rsidR="00847738" w:rsidRPr="0094208D" w:rsidRDefault="00847738" w:rsidP="00847738">
      <w:pPr>
        <w:pStyle w:val="SubHead"/>
        <w:ind w:firstLine="737"/>
      </w:pPr>
      <w:r w:rsidRPr="0094208D">
        <w:t>Equipment</w:t>
      </w:r>
    </w:p>
    <w:p w14:paraId="0096B211" w14:textId="150B3B4B" w:rsidR="00E37B41" w:rsidRPr="0094208D" w:rsidRDefault="00AE60F2" w:rsidP="00FA4C6C">
      <w:pPr>
        <w:pStyle w:val="Heading2"/>
        <w:shd w:val="clear" w:color="auto" w:fill="FFFFFF"/>
        <w:spacing w:before="0" w:after="158"/>
        <w:rPr>
          <w:szCs w:val="20"/>
        </w:rPr>
      </w:pPr>
      <w:r w:rsidRPr="0094208D">
        <w:rPr>
          <w:szCs w:val="20"/>
        </w:rPr>
        <w:t>You may request us</w:t>
      </w:r>
      <w:r w:rsidR="00E37B41" w:rsidRPr="0094208D">
        <w:rPr>
          <w:szCs w:val="20"/>
        </w:rPr>
        <w:t xml:space="preserve"> to rent </w:t>
      </w:r>
      <w:r w:rsidRPr="0094208D">
        <w:rPr>
          <w:szCs w:val="20"/>
        </w:rPr>
        <w:t xml:space="preserve">to you </w:t>
      </w:r>
      <w:r w:rsidR="00E37B41" w:rsidRPr="0094208D">
        <w:rPr>
          <w:szCs w:val="20"/>
        </w:rPr>
        <w:t xml:space="preserve">or </w:t>
      </w:r>
      <w:r w:rsidRPr="0094208D">
        <w:rPr>
          <w:szCs w:val="20"/>
        </w:rPr>
        <w:t xml:space="preserve">sell you </w:t>
      </w:r>
      <w:r w:rsidR="00E37B41" w:rsidRPr="0094208D">
        <w:rPr>
          <w:szCs w:val="20"/>
        </w:rPr>
        <w:t xml:space="preserve">equipment for your </w:t>
      </w:r>
      <w:r w:rsidR="004150B8" w:rsidRPr="0094208D">
        <w:rPr>
          <w:szCs w:val="20"/>
        </w:rPr>
        <w:t>Genesys Cloud Service</w:t>
      </w:r>
      <w:r w:rsidR="00E37B41" w:rsidRPr="0094208D">
        <w:rPr>
          <w:szCs w:val="20"/>
        </w:rPr>
        <w:t xml:space="preserve"> </w:t>
      </w:r>
      <w:r w:rsidR="00E862B5" w:rsidRPr="0094208D">
        <w:rPr>
          <w:szCs w:val="20"/>
        </w:rPr>
        <w:t>and if we agree,</w:t>
      </w:r>
      <w:r w:rsidR="00E37B41" w:rsidRPr="0094208D">
        <w:rPr>
          <w:szCs w:val="20"/>
        </w:rPr>
        <w:t xml:space="preserve"> we </w:t>
      </w:r>
      <w:r w:rsidR="00E862B5" w:rsidRPr="0094208D">
        <w:rPr>
          <w:szCs w:val="20"/>
        </w:rPr>
        <w:t xml:space="preserve">will set out the relevant terms in a separate agreement. </w:t>
      </w:r>
    </w:p>
    <w:p w14:paraId="3039EDB3" w14:textId="77777777" w:rsidR="00C213F9" w:rsidRPr="0094208D" w:rsidRDefault="00210622" w:rsidP="00B232EC">
      <w:pPr>
        <w:pStyle w:val="Heading1"/>
        <w:rPr>
          <w:caps/>
        </w:rPr>
      </w:pPr>
      <w:bookmarkStart w:id="85" w:name="_Toc205999529"/>
      <w:r w:rsidRPr="0094208D">
        <w:t>SERVICE LIMITATIONS</w:t>
      </w:r>
      <w:bookmarkEnd w:id="85"/>
    </w:p>
    <w:p w14:paraId="3960B65C" w14:textId="77777777" w:rsidR="00C213F9" w:rsidRPr="0094208D" w:rsidRDefault="00C213F9" w:rsidP="00686E45">
      <w:pPr>
        <w:pStyle w:val="Heading2"/>
        <w:shd w:val="clear" w:color="auto" w:fill="FFFFFF"/>
        <w:spacing w:before="0" w:after="158"/>
        <w:rPr>
          <w:szCs w:val="20"/>
        </w:rPr>
      </w:pPr>
      <w:r w:rsidRPr="0094208D">
        <w:rPr>
          <w:szCs w:val="20"/>
        </w:rPr>
        <w:t xml:space="preserve">You acknowledge and agree that:  </w:t>
      </w:r>
    </w:p>
    <w:p w14:paraId="4E40AD97" w14:textId="1468DA7A" w:rsidR="00C213F9" w:rsidRPr="0094208D" w:rsidRDefault="00C213F9" w:rsidP="00C213F9">
      <w:pPr>
        <w:pStyle w:val="Heading3"/>
        <w:rPr>
          <w:szCs w:val="20"/>
        </w:rPr>
      </w:pPr>
      <w:r w:rsidRPr="0094208D">
        <w:rPr>
          <w:szCs w:val="20"/>
        </w:rPr>
        <w:t xml:space="preserve">the Internet is not secure and not subject to performance standards. Data sent across the Internet may be delayed or lost, and we cannot guarantee application response times of, or stability of connections to, your </w:t>
      </w:r>
      <w:r w:rsidR="004150B8" w:rsidRPr="0094208D">
        <w:rPr>
          <w:szCs w:val="20"/>
        </w:rPr>
        <w:t xml:space="preserve">Genesys Cloud </w:t>
      </w:r>
      <w:proofErr w:type="gramStart"/>
      <w:r w:rsidR="004150B8" w:rsidRPr="0094208D">
        <w:rPr>
          <w:szCs w:val="20"/>
        </w:rPr>
        <w:t>Service</w:t>
      </w:r>
      <w:r w:rsidRPr="0094208D">
        <w:rPr>
          <w:szCs w:val="20"/>
        </w:rPr>
        <w:t>;</w:t>
      </w:r>
      <w:proofErr w:type="gramEnd"/>
    </w:p>
    <w:p w14:paraId="22506B00" w14:textId="1F94211F" w:rsidR="00C213F9" w:rsidRPr="0094208D" w:rsidRDefault="00C213F9" w:rsidP="00C213F9">
      <w:pPr>
        <w:pStyle w:val="Heading3"/>
        <w:rPr>
          <w:szCs w:val="20"/>
        </w:rPr>
      </w:pPr>
      <w:r w:rsidRPr="0094208D">
        <w:rPr>
          <w:szCs w:val="20"/>
        </w:rPr>
        <w:t xml:space="preserve">the </w:t>
      </w:r>
      <w:r w:rsidR="004150B8" w:rsidRPr="0094208D">
        <w:rPr>
          <w:szCs w:val="20"/>
        </w:rPr>
        <w:t>Genesys Cloud Service</w:t>
      </w:r>
      <w:r w:rsidRPr="0094208D">
        <w:rPr>
          <w:szCs w:val="20"/>
        </w:rPr>
        <w:t xml:space="preserve"> </w:t>
      </w:r>
      <w:r w:rsidR="00D9732C" w:rsidRPr="0094208D">
        <w:rPr>
          <w:szCs w:val="20"/>
        </w:rPr>
        <w:t xml:space="preserve">voice </w:t>
      </w:r>
      <w:r w:rsidRPr="0094208D">
        <w:rPr>
          <w:szCs w:val="20"/>
        </w:rPr>
        <w:t xml:space="preserve">is accessible through </w:t>
      </w:r>
      <w:r w:rsidR="00E77808" w:rsidRPr="0094208D">
        <w:rPr>
          <w:szCs w:val="20"/>
        </w:rPr>
        <w:t xml:space="preserve">a </w:t>
      </w:r>
      <w:r w:rsidR="00D9732C" w:rsidRPr="0094208D">
        <w:rPr>
          <w:szCs w:val="20"/>
        </w:rPr>
        <w:t>dedicated voice</w:t>
      </w:r>
      <w:r w:rsidRPr="0094208D">
        <w:rPr>
          <w:szCs w:val="20"/>
        </w:rPr>
        <w:t xml:space="preserve"> network </w:t>
      </w:r>
      <w:r w:rsidR="00267104" w:rsidRPr="0094208D">
        <w:rPr>
          <w:szCs w:val="20"/>
        </w:rPr>
        <w:t xml:space="preserve">model </w:t>
      </w:r>
      <w:r w:rsidRPr="0094208D">
        <w:rPr>
          <w:szCs w:val="20"/>
        </w:rPr>
        <w:t>or a cloud (shared)</w:t>
      </w:r>
      <w:r w:rsidR="0053592B">
        <w:rPr>
          <w:szCs w:val="20"/>
        </w:rPr>
        <w:t xml:space="preserve"> or Cloud BYOC</w:t>
      </w:r>
      <w:r w:rsidRPr="0094208D">
        <w:rPr>
          <w:szCs w:val="20"/>
        </w:rPr>
        <w:t xml:space="preserve"> </w:t>
      </w:r>
      <w:r w:rsidR="00E77808" w:rsidRPr="0094208D">
        <w:rPr>
          <w:szCs w:val="20"/>
        </w:rPr>
        <w:t xml:space="preserve">voice </w:t>
      </w:r>
      <w:r w:rsidRPr="0094208D">
        <w:rPr>
          <w:szCs w:val="20"/>
        </w:rPr>
        <w:t>network</w:t>
      </w:r>
      <w:r w:rsidR="00267104" w:rsidRPr="0094208D">
        <w:rPr>
          <w:szCs w:val="20"/>
        </w:rPr>
        <w:t xml:space="preserve"> model</w:t>
      </w:r>
      <w:r w:rsidRPr="0094208D">
        <w:rPr>
          <w:szCs w:val="20"/>
        </w:rPr>
        <w:t xml:space="preserve">, and therefore it may not be continuously accessible due to reliance on the </w:t>
      </w:r>
      <w:proofErr w:type="gramStart"/>
      <w:r w:rsidRPr="0094208D">
        <w:rPr>
          <w:szCs w:val="20"/>
        </w:rPr>
        <w:t>Internet;</w:t>
      </w:r>
      <w:proofErr w:type="gramEnd"/>
      <w:r w:rsidRPr="0094208D">
        <w:rPr>
          <w:szCs w:val="20"/>
        </w:rPr>
        <w:t xml:space="preserve"> </w:t>
      </w:r>
    </w:p>
    <w:p w14:paraId="02259D1F" w14:textId="77777777" w:rsidR="002D2D31" w:rsidRPr="0094208D" w:rsidRDefault="00AC1DC7" w:rsidP="00E44F13">
      <w:pPr>
        <w:pStyle w:val="Heading3"/>
        <w:rPr>
          <w:szCs w:val="20"/>
        </w:rPr>
      </w:pPr>
      <w:r w:rsidRPr="0094208D">
        <w:rPr>
          <w:szCs w:val="20"/>
        </w:rPr>
        <w:t>t</w:t>
      </w:r>
      <w:r w:rsidR="002D2D31" w:rsidRPr="0094208D">
        <w:rPr>
          <w:szCs w:val="20"/>
        </w:rPr>
        <w:t xml:space="preserve">he </w:t>
      </w:r>
      <w:r w:rsidR="00006495" w:rsidRPr="0094208D">
        <w:rPr>
          <w:szCs w:val="20"/>
        </w:rPr>
        <w:t>s</w:t>
      </w:r>
      <w:r w:rsidR="002D2D31" w:rsidRPr="0094208D">
        <w:rPr>
          <w:szCs w:val="20"/>
        </w:rPr>
        <w:t xml:space="preserve">oftware used to provide the </w:t>
      </w:r>
      <w:r w:rsidR="004150B8" w:rsidRPr="0094208D">
        <w:rPr>
          <w:szCs w:val="20"/>
        </w:rPr>
        <w:t>Genesys Cloud Service</w:t>
      </w:r>
      <w:r w:rsidR="002D2D31" w:rsidRPr="0094208D">
        <w:rPr>
          <w:szCs w:val="20"/>
        </w:rPr>
        <w:t xml:space="preserve"> is located on servers that are controlled by </w:t>
      </w:r>
      <w:r w:rsidR="006A7E70" w:rsidRPr="0094208D">
        <w:rPr>
          <w:szCs w:val="20"/>
        </w:rPr>
        <w:t>thir</w:t>
      </w:r>
      <w:r w:rsidRPr="0094208D">
        <w:rPr>
          <w:szCs w:val="20"/>
        </w:rPr>
        <w:t>d parties and av</w:t>
      </w:r>
      <w:r w:rsidR="002D2D31" w:rsidRPr="0094208D">
        <w:rPr>
          <w:szCs w:val="20"/>
        </w:rPr>
        <w:t>ailability</w:t>
      </w:r>
      <w:r w:rsidR="00E44F13" w:rsidRPr="0094208D">
        <w:rPr>
          <w:szCs w:val="20"/>
        </w:rPr>
        <w:t xml:space="preserve"> of the </w:t>
      </w:r>
      <w:r w:rsidR="004150B8" w:rsidRPr="0094208D">
        <w:rPr>
          <w:szCs w:val="20"/>
        </w:rPr>
        <w:t>Genesys Cloud Service</w:t>
      </w:r>
      <w:r w:rsidR="00E44F13" w:rsidRPr="0094208D">
        <w:rPr>
          <w:szCs w:val="20"/>
        </w:rPr>
        <w:t xml:space="preserve"> may vary</w:t>
      </w:r>
      <w:r w:rsidR="002D2D31" w:rsidRPr="0094208D">
        <w:rPr>
          <w:szCs w:val="20"/>
        </w:rPr>
        <w:t xml:space="preserve"> </w:t>
      </w:r>
      <w:proofErr w:type="gramStart"/>
      <w:r w:rsidR="002D2D31" w:rsidRPr="0094208D">
        <w:rPr>
          <w:szCs w:val="20"/>
        </w:rPr>
        <w:t>as a result of</w:t>
      </w:r>
      <w:proofErr w:type="gramEnd"/>
      <w:r w:rsidR="002D2D31" w:rsidRPr="0094208D">
        <w:rPr>
          <w:szCs w:val="20"/>
        </w:rPr>
        <w:t xml:space="preserve"> the actions of </w:t>
      </w:r>
      <w:r w:rsidRPr="0094208D">
        <w:rPr>
          <w:szCs w:val="20"/>
        </w:rPr>
        <w:t>the third parties</w:t>
      </w:r>
      <w:r w:rsidR="00E44F13" w:rsidRPr="0094208D">
        <w:rPr>
          <w:szCs w:val="20"/>
        </w:rPr>
        <w:t xml:space="preserve">; and </w:t>
      </w:r>
    </w:p>
    <w:p w14:paraId="780951A0" w14:textId="7F9804A9" w:rsidR="00C213F9" w:rsidRPr="0094208D" w:rsidRDefault="00C213F9" w:rsidP="00C213F9">
      <w:pPr>
        <w:pStyle w:val="Heading3"/>
        <w:rPr>
          <w:szCs w:val="20"/>
        </w:rPr>
      </w:pPr>
      <w:r w:rsidRPr="0094208D">
        <w:rPr>
          <w:szCs w:val="20"/>
        </w:rPr>
        <w:t xml:space="preserve">you are solely responsible for any data or recordings you place in your </w:t>
      </w:r>
      <w:r w:rsidR="004150B8" w:rsidRPr="0094208D">
        <w:rPr>
          <w:szCs w:val="20"/>
        </w:rPr>
        <w:t>Genesys Cloud Service</w:t>
      </w:r>
      <w:r w:rsidRPr="0094208D">
        <w:rPr>
          <w:szCs w:val="20"/>
        </w:rPr>
        <w:t>, including the quality, accuracy</w:t>
      </w:r>
      <w:r w:rsidR="000F195F">
        <w:rPr>
          <w:szCs w:val="20"/>
        </w:rPr>
        <w:t>,</w:t>
      </w:r>
      <w:r w:rsidRPr="0094208D">
        <w:rPr>
          <w:szCs w:val="20"/>
        </w:rPr>
        <w:t xml:space="preserve"> and completeness of that data.</w:t>
      </w:r>
    </w:p>
    <w:p w14:paraId="188D5D24" w14:textId="15922C86" w:rsidR="00816267" w:rsidRPr="0094208D" w:rsidRDefault="00C213F9" w:rsidP="00686E45">
      <w:pPr>
        <w:pStyle w:val="Heading2"/>
        <w:shd w:val="clear" w:color="auto" w:fill="FFFFFF"/>
        <w:spacing w:before="0" w:after="158"/>
        <w:rPr>
          <w:szCs w:val="20"/>
        </w:rPr>
      </w:pPr>
      <w:r w:rsidRPr="0094208D">
        <w:rPr>
          <w:szCs w:val="20"/>
        </w:rPr>
        <w:t xml:space="preserve">You acknowledge that the applicable online guides contain important </w:t>
      </w:r>
      <w:r w:rsidRPr="001C12DE">
        <w:t>information</w:t>
      </w:r>
      <w:r w:rsidRPr="0094208D">
        <w:rPr>
          <w:szCs w:val="20"/>
        </w:rPr>
        <w:t xml:space="preserve"> relating to the use of your </w:t>
      </w:r>
      <w:r w:rsidR="004150B8" w:rsidRPr="0094208D">
        <w:rPr>
          <w:szCs w:val="20"/>
        </w:rPr>
        <w:t>Genesys Cloud Service</w:t>
      </w:r>
      <w:r w:rsidRPr="0094208D">
        <w:rPr>
          <w:szCs w:val="20"/>
        </w:rPr>
        <w:t xml:space="preserve">. Failure to follow the relevant online guides may impair the </w:t>
      </w:r>
      <w:r w:rsidR="004150B8" w:rsidRPr="0094208D">
        <w:rPr>
          <w:szCs w:val="20"/>
        </w:rPr>
        <w:t>Genesys Cloud Service</w:t>
      </w:r>
      <w:r w:rsidR="00386375" w:rsidRPr="0094208D">
        <w:rPr>
          <w:szCs w:val="20"/>
        </w:rPr>
        <w:t>.</w:t>
      </w:r>
    </w:p>
    <w:p w14:paraId="023AFBC8" w14:textId="77777777" w:rsidR="00C213F9" w:rsidRPr="0094208D" w:rsidRDefault="00C213F9" w:rsidP="00686E45">
      <w:pPr>
        <w:pStyle w:val="Heading2"/>
        <w:shd w:val="clear" w:color="auto" w:fill="FFFFFF"/>
        <w:spacing w:before="0" w:after="158"/>
        <w:rPr>
          <w:szCs w:val="20"/>
        </w:rPr>
      </w:pPr>
      <w:r w:rsidRPr="0094208D">
        <w:rPr>
          <w:szCs w:val="20"/>
        </w:rPr>
        <w:t xml:space="preserve">You are solely responsible for the use (or attempted use) of your </w:t>
      </w:r>
      <w:r w:rsidR="004150B8" w:rsidRPr="0094208D">
        <w:rPr>
          <w:szCs w:val="20"/>
        </w:rPr>
        <w:t>Genesys Cloud Service</w:t>
      </w:r>
      <w:r w:rsidRPr="0094208D">
        <w:rPr>
          <w:szCs w:val="20"/>
        </w:rPr>
        <w:t xml:space="preserve"> by you and/or any third party whether authorised or not.</w:t>
      </w:r>
    </w:p>
    <w:p w14:paraId="2BD9E8FF" w14:textId="77777777" w:rsidR="00C213F9" w:rsidRPr="0094208D" w:rsidRDefault="00C213F9" w:rsidP="00686E45">
      <w:pPr>
        <w:pStyle w:val="Heading2"/>
        <w:shd w:val="clear" w:color="auto" w:fill="FFFFFF"/>
        <w:spacing w:before="0" w:after="158"/>
        <w:rPr>
          <w:szCs w:val="20"/>
        </w:rPr>
      </w:pPr>
      <w:r w:rsidRPr="0094208D">
        <w:rPr>
          <w:szCs w:val="20"/>
        </w:rPr>
        <w:lastRenderedPageBreak/>
        <w:t xml:space="preserve">You must comply with our instructions regarding your use of your </w:t>
      </w:r>
      <w:r w:rsidR="004150B8" w:rsidRPr="0094208D">
        <w:rPr>
          <w:szCs w:val="20"/>
        </w:rPr>
        <w:t>Genesys Cloud Service</w:t>
      </w:r>
      <w:r w:rsidRPr="0094208D">
        <w:rPr>
          <w:szCs w:val="20"/>
        </w:rPr>
        <w:t>.</w:t>
      </w:r>
    </w:p>
    <w:p w14:paraId="61CC4119" w14:textId="77777777" w:rsidR="00C213F9" w:rsidRPr="0094208D" w:rsidRDefault="00C213F9" w:rsidP="00686E45">
      <w:pPr>
        <w:pStyle w:val="Heading2"/>
        <w:shd w:val="clear" w:color="auto" w:fill="FFFFFF"/>
        <w:spacing w:before="0" w:after="158"/>
        <w:rPr>
          <w:szCs w:val="20"/>
        </w:rPr>
      </w:pPr>
      <w:r w:rsidRPr="0094208D">
        <w:rPr>
          <w:szCs w:val="20"/>
        </w:rPr>
        <w:t xml:space="preserve">You must keep your passwords or other identification codes for your </w:t>
      </w:r>
      <w:r w:rsidR="004150B8" w:rsidRPr="0094208D">
        <w:rPr>
          <w:szCs w:val="20"/>
        </w:rPr>
        <w:t>Genesys Cloud Service</w:t>
      </w:r>
      <w:r w:rsidRPr="0094208D">
        <w:rPr>
          <w:szCs w:val="20"/>
        </w:rPr>
        <w:t xml:space="preserve"> secure.</w:t>
      </w:r>
    </w:p>
    <w:p w14:paraId="73EA5158" w14:textId="77777777" w:rsidR="00C213F9" w:rsidRPr="0094208D" w:rsidRDefault="00C213F9" w:rsidP="00B232EC">
      <w:pPr>
        <w:pStyle w:val="Heading1"/>
        <w:rPr>
          <w:caps/>
        </w:rPr>
      </w:pPr>
      <w:bookmarkStart w:id="86" w:name="_Toc205999530"/>
      <w:r w:rsidRPr="0094208D">
        <w:t>CONTENT</w:t>
      </w:r>
      <w:bookmarkEnd w:id="86"/>
    </w:p>
    <w:p w14:paraId="7F3F8112" w14:textId="77777777" w:rsidR="00C213F9" w:rsidRPr="0094208D" w:rsidRDefault="00C213F9" w:rsidP="00C213F9">
      <w:pPr>
        <w:pStyle w:val="SubHead"/>
        <w:ind w:firstLine="737"/>
        <w:rPr>
          <w:b w:val="0"/>
        </w:rPr>
      </w:pPr>
      <w:r w:rsidRPr="0094208D">
        <w:t>Responsibility for Content</w:t>
      </w:r>
    </w:p>
    <w:p w14:paraId="42478327" w14:textId="75C75E6A" w:rsidR="00C213F9" w:rsidRPr="0094208D" w:rsidRDefault="00C213F9" w:rsidP="00686E45">
      <w:pPr>
        <w:pStyle w:val="Heading2"/>
        <w:shd w:val="clear" w:color="auto" w:fill="FFFFFF"/>
        <w:spacing w:before="0" w:after="158"/>
        <w:rPr>
          <w:szCs w:val="20"/>
        </w:rPr>
      </w:pPr>
      <w:r w:rsidRPr="0094208D">
        <w:rPr>
          <w:szCs w:val="20"/>
        </w:rPr>
        <w:t>You are solely responsible for all the information, announcements, materials</w:t>
      </w:r>
      <w:r w:rsidR="000F195F">
        <w:rPr>
          <w:szCs w:val="20"/>
        </w:rPr>
        <w:t>,</w:t>
      </w:r>
      <w:r w:rsidRPr="0094208D">
        <w:rPr>
          <w:szCs w:val="20"/>
        </w:rPr>
        <w:t xml:space="preserve"> and other content associated with your </w:t>
      </w:r>
      <w:r w:rsidR="004150B8" w:rsidRPr="0094208D">
        <w:rPr>
          <w:szCs w:val="20"/>
        </w:rPr>
        <w:t>Genesys Cloud Service</w:t>
      </w:r>
      <w:r w:rsidRPr="0094208D">
        <w:rPr>
          <w:szCs w:val="20"/>
        </w:rPr>
        <w:t xml:space="preserve"> (</w:t>
      </w:r>
      <w:r w:rsidRPr="0094208D">
        <w:rPr>
          <w:b/>
          <w:szCs w:val="20"/>
        </w:rPr>
        <w:t>Content</w:t>
      </w:r>
      <w:r w:rsidRPr="0094208D">
        <w:rPr>
          <w:szCs w:val="20"/>
        </w:rPr>
        <w:t>) and for arrangements with any third parties to access that Content.</w:t>
      </w:r>
    </w:p>
    <w:p w14:paraId="4C7F537F" w14:textId="77777777" w:rsidR="00C213F9" w:rsidRPr="0094208D" w:rsidRDefault="00C213F9" w:rsidP="00686E45">
      <w:pPr>
        <w:pStyle w:val="Heading2"/>
        <w:shd w:val="clear" w:color="auto" w:fill="FFFFFF"/>
        <w:spacing w:before="0" w:after="158"/>
        <w:rPr>
          <w:szCs w:val="20"/>
        </w:rPr>
      </w:pPr>
      <w:r w:rsidRPr="0094208D">
        <w:rPr>
          <w:szCs w:val="20"/>
        </w:rPr>
        <w:t>It is your responsibility to:</w:t>
      </w:r>
    </w:p>
    <w:p w14:paraId="4BB3114B" w14:textId="77777777" w:rsidR="00C213F9" w:rsidRPr="0094208D" w:rsidRDefault="00C213F9" w:rsidP="00C213F9">
      <w:pPr>
        <w:pStyle w:val="Heading3"/>
        <w:rPr>
          <w:szCs w:val="20"/>
        </w:rPr>
      </w:pPr>
      <w:r w:rsidRPr="0094208D">
        <w:rPr>
          <w:szCs w:val="20"/>
        </w:rPr>
        <w:t xml:space="preserve">prepare and maintain the Content unless we have specifically agreed otherwise in </w:t>
      </w:r>
      <w:proofErr w:type="gramStart"/>
      <w:r w:rsidRPr="0094208D">
        <w:rPr>
          <w:szCs w:val="20"/>
        </w:rPr>
        <w:t>writing;</w:t>
      </w:r>
      <w:proofErr w:type="gramEnd"/>
    </w:p>
    <w:p w14:paraId="2FAB4223" w14:textId="77777777" w:rsidR="00C213F9" w:rsidRPr="0094208D" w:rsidRDefault="00C213F9" w:rsidP="00C213F9">
      <w:pPr>
        <w:pStyle w:val="Heading3"/>
        <w:rPr>
          <w:szCs w:val="20"/>
        </w:rPr>
      </w:pPr>
      <w:r w:rsidRPr="0094208D">
        <w:rPr>
          <w:szCs w:val="20"/>
        </w:rPr>
        <w:t xml:space="preserve">deliver the Content to us in the format we </w:t>
      </w:r>
      <w:proofErr w:type="gramStart"/>
      <w:r w:rsidRPr="0094208D">
        <w:rPr>
          <w:szCs w:val="20"/>
        </w:rPr>
        <w:t>require;</w:t>
      </w:r>
      <w:proofErr w:type="gramEnd"/>
    </w:p>
    <w:p w14:paraId="58151506" w14:textId="77777777" w:rsidR="00C213F9" w:rsidRPr="0094208D" w:rsidRDefault="00C213F9" w:rsidP="00C213F9">
      <w:pPr>
        <w:pStyle w:val="Heading3"/>
        <w:rPr>
          <w:szCs w:val="20"/>
        </w:rPr>
      </w:pPr>
      <w:r w:rsidRPr="0094208D">
        <w:rPr>
          <w:szCs w:val="20"/>
        </w:rPr>
        <w:t xml:space="preserve">pay all costs associated with the </w:t>
      </w:r>
      <w:proofErr w:type="gramStart"/>
      <w:r w:rsidRPr="0094208D">
        <w:rPr>
          <w:szCs w:val="20"/>
        </w:rPr>
        <w:t>Content;</w:t>
      </w:r>
      <w:proofErr w:type="gramEnd"/>
    </w:p>
    <w:p w14:paraId="3BD47EFE" w14:textId="77777777" w:rsidR="00C213F9" w:rsidRPr="0094208D" w:rsidRDefault="00C213F9" w:rsidP="00C213F9">
      <w:pPr>
        <w:pStyle w:val="Heading3"/>
        <w:rPr>
          <w:szCs w:val="20"/>
        </w:rPr>
      </w:pPr>
      <w:r w:rsidRPr="0094208D">
        <w:rPr>
          <w:szCs w:val="20"/>
        </w:rPr>
        <w:t xml:space="preserve">obtain all consents and licences required for use of the Content as part of your </w:t>
      </w:r>
      <w:r w:rsidR="004150B8" w:rsidRPr="0094208D">
        <w:rPr>
          <w:szCs w:val="20"/>
        </w:rPr>
        <w:t>Genesys Cloud Service</w:t>
      </w:r>
      <w:r w:rsidRPr="0094208D">
        <w:rPr>
          <w:szCs w:val="20"/>
        </w:rPr>
        <w:t xml:space="preserve"> (for example, if you wish to provide music as part of your </w:t>
      </w:r>
      <w:r w:rsidR="004150B8" w:rsidRPr="0094208D">
        <w:rPr>
          <w:szCs w:val="20"/>
        </w:rPr>
        <w:t>Genesys Cloud Service</w:t>
      </w:r>
      <w:r w:rsidRPr="0094208D">
        <w:rPr>
          <w:szCs w:val="20"/>
        </w:rPr>
        <w:t xml:space="preserve"> you may need a licence from the Australian Performing Rights Association); and</w:t>
      </w:r>
    </w:p>
    <w:p w14:paraId="62189AC2" w14:textId="77777777" w:rsidR="00C213F9" w:rsidRPr="0094208D" w:rsidRDefault="00C213F9" w:rsidP="00C213F9">
      <w:pPr>
        <w:pStyle w:val="Heading3"/>
        <w:rPr>
          <w:szCs w:val="20"/>
        </w:rPr>
      </w:pPr>
      <w:bookmarkStart w:id="87" w:name="_Ref452649665"/>
      <w:r w:rsidRPr="0094208D">
        <w:rPr>
          <w:szCs w:val="20"/>
        </w:rPr>
        <w:t xml:space="preserve">ensure the Content is accurate, is </w:t>
      </w:r>
      <w:proofErr w:type="gramStart"/>
      <w:r w:rsidRPr="0094208D">
        <w:rPr>
          <w:szCs w:val="20"/>
        </w:rPr>
        <w:t>up-to-date</w:t>
      </w:r>
      <w:proofErr w:type="gramEnd"/>
      <w:r w:rsidRPr="0094208D">
        <w:rPr>
          <w:szCs w:val="20"/>
        </w:rPr>
        <w:t xml:space="preserve">, is not misleading, is not defamatory, does not contain offensive language or material, does not breach any applicable laws, standards, content requirements or codes, does not infringe any </w:t>
      </w:r>
      <w:proofErr w:type="gramStart"/>
      <w:r w:rsidRPr="0094208D">
        <w:rPr>
          <w:szCs w:val="20"/>
        </w:rPr>
        <w:t>third party</w:t>
      </w:r>
      <w:proofErr w:type="gramEnd"/>
      <w:r w:rsidRPr="0094208D">
        <w:rPr>
          <w:szCs w:val="20"/>
        </w:rPr>
        <w:t xml:space="preserve"> rights, and does not and will not expose us to the risk of any claim, legal or administrative action or prosecution.</w:t>
      </w:r>
      <w:bookmarkEnd w:id="87"/>
    </w:p>
    <w:p w14:paraId="64F5DF10" w14:textId="77777777" w:rsidR="00C213F9" w:rsidRPr="0094208D" w:rsidRDefault="00C213F9" w:rsidP="00C213F9">
      <w:pPr>
        <w:pStyle w:val="SubHead"/>
        <w:ind w:firstLine="737"/>
        <w:rPr>
          <w:b w:val="0"/>
        </w:rPr>
      </w:pPr>
      <w:r w:rsidRPr="0094208D">
        <w:t>No obligation on us to review Content</w:t>
      </w:r>
    </w:p>
    <w:p w14:paraId="477B59CE" w14:textId="23C2DEFB" w:rsidR="00C213F9" w:rsidRPr="0094208D" w:rsidRDefault="00C213F9" w:rsidP="00686E45">
      <w:pPr>
        <w:pStyle w:val="Heading2"/>
        <w:shd w:val="clear" w:color="auto" w:fill="FFFFFF"/>
        <w:spacing w:before="0" w:after="158"/>
        <w:rPr>
          <w:szCs w:val="20"/>
        </w:rPr>
      </w:pPr>
      <w:r w:rsidRPr="0094208D">
        <w:rPr>
          <w:szCs w:val="20"/>
        </w:rPr>
        <w:t>We are not required to review or edit your Content. However, if we choose to do so, we can delete any Content that we reasonably believe is (or is likely to be) illegal, inappropriate or expose us to the risk of any claim, legal or administrative action or prosecution. We will tell you before we do this (where reasonably possible).</w:t>
      </w:r>
    </w:p>
    <w:p w14:paraId="62310A60" w14:textId="77777777" w:rsidR="00C213F9" w:rsidRPr="0094208D" w:rsidRDefault="00C213F9" w:rsidP="00C213F9">
      <w:pPr>
        <w:pStyle w:val="SubHead"/>
        <w:ind w:firstLine="737"/>
        <w:rPr>
          <w:b w:val="0"/>
        </w:rPr>
      </w:pPr>
      <w:r w:rsidRPr="0094208D">
        <w:t>Licence of Content</w:t>
      </w:r>
    </w:p>
    <w:p w14:paraId="0E67FD37" w14:textId="04FF1F78" w:rsidR="00C213F9" w:rsidRPr="0094208D" w:rsidRDefault="00C213F9" w:rsidP="00686E45">
      <w:pPr>
        <w:pStyle w:val="Heading2"/>
        <w:shd w:val="clear" w:color="auto" w:fill="FFFFFF"/>
        <w:spacing w:before="0" w:after="158"/>
        <w:rPr>
          <w:szCs w:val="20"/>
        </w:rPr>
      </w:pPr>
      <w:r w:rsidRPr="0094208D">
        <w:rPr>
          <w:szCs w:val="20"/>
        </w:rPr>
        <w:t>You grant us a licence to use, disclose</w:t>
      </w:r>
      <w:r w:rsidR="000F195F">
        <w:rPr>
          <w:szCs w:val="20"/>
        </w:rPr>
        <w:t>,</w:t>
      </w:r>
      <w:r w:rsidRPr="0094208D">
        <w:rPr>
          <w:szCs w:val="20"/>
        </w:rPr>
        <w:t xml:space="preserve"> and reproduce all Content and all other information you provide us for the purpose of us providing your </w:t>
      </w:r>
      <w:r w:rsidR="004150B8" w:rsidRPr="0094208D">
        <w:rPr>
          <w:szCs w:val="20"/>
        </w:rPr>
        <w:t>Genesys Cloud Service</w:t>
      </w:r>
      <w:r w:rsidRPr="0094208D">
        <w:rPr>
          <w:szCs w:val="20"/>
        </w:rPr>
        <w:t>.</w:t>
      </w:r>
    </w:p>
    <w:p w14:paraId="4669CF84" w14:textId="77777777" w:rsidR="00C213F9" w:rsidRPr="0094208D" w:rsidRDefault="00C213F9" w:rsidP="00C213F9">
      <w:pPr>
        <w:pStyle w:val="SubHead"/>
        <w:ind w:firstLine="737"/>
        <w:rPr>
          <w:b w:val="0"/>
        </w:rPr>
      </w:pPr>
      <w:r w:rsidRPr="0094208D">
        <w:t>Content Indemnities</w:t>
      </w:r>
    </w:p>
    <w:p w14:paraId="644ADF0E" w14:textId="61CA80A5" w:rsidR="00C213F9" w:rsidRPr="0094208D" w:rsidRDefault="00C213F9" w:rsidP="00686E45">
      <w:pPr>
        <w:pStyle w:val="Heading2"/>
        <w:shd w:val="clear" w:color="auto" w:fill="FFFFFF"/>
        <w:spacing w:before="0" w:after="158"/>
        <w:rPr>
          <w:szCs w:val="20"/>
        </w:rPr>
      </w:pPr>
      <w:r w:rsidRPr="0094208D">
        <w:rPr>
          <w:szCs w:val="20"/>
        </w:rPr>
        <w:t xml:space="preserve">You indemnify us against (and must pay us for) any loss, damage, liability, claim and expense (including, but not limited to, all legal costs and defence and settlement costs) </w:t>
      </w:r>
      <w:r w:rsidR="0038785F" w:rsidRPr="0094208D">
        <w:rPr>
          <w:szCs w:val="20"/>
        </w:rPr>
        <w:t>(</w:t>
      </w:r>
      <w:r w:rsidR="0038785F" w:rsidRPr="0094208D">
        <w:rPr>
          <w:b/>
          <w:bCs w:val="0"/>
          <w:szCs w:val="20"/>
        </w:rPr>
        <w:t>Loss</w:t>
      </w:r>
      <w:r w:rsidR="0038785F" w:rsidRPr="0094208D">
        <w:rPr>
          <w:szCs w:val="20"/>
        </w:rPr>
        <w:t xml:space="preserve">) </w:t>
      </w:r>
      <w:r w:rsidRPr="0094208D">
        <w:rPr>
          <w:szCs w:val="20"/>
        </w:rPr>
        <w:t xml:space="preserve">we incur or suffer </w:t>
      </w:r>
      <w:r w:rsidR="0038785F" w:rsidRPr="0094208D">
        <w:rPr>
          <w:szCs w:val="20"/>
        </w:rPr>
        <w:t>that arise naturally (that is, according to the usual course of things)</w:t>
      </w:r>
      <w:r w:rsidRPr="0094208D">
        <w:rPr>
          <w:szCs w:val="20"/>
        </w:rPr>
        <w:t xml:space="preserve"> in connection with: </w:t>
      </w:r>
    </w:p>
    <w:p w14:paraId="275C0FB4" w14:textId="77777777" w:rsidR="00C213F9" w:rsidRPr="0094208D" w:rsidRDefault="00C213F9" w:rsidP="00C213F9">
      <w:pPr>
        <w:pStyle w:val="Heading3"/>
        <w:rPr>
          <w:szCs w:val="20"/>
        </w:rPr>
      </w:pPr>
      <w:r w:rsidRPr="0094208D">
        <w:rPr>
          <w:szCs w:val="20"/>
        </w:rPr>
        <w:lastRenderedPageBreak/>
        <w:t>any claim that any rights of, or claimed or the subject of an application by, any other person may be, or if granted may be, infringed by the Content or use of the Content except to the extent that claim is due to our negligent or wrongful act or failure to act; and</w:t>
      </w:r>
    </w:p>
    <w:p w14:paraId="757B8EFA" w14:textId="4819EE42" w:rsidR="0038785F" w:rsidRPr="0094208D" w:rsidRDefault="00C213F9" w:rsidP="00C213F9">
      <w:pPr>
        <w:pStyle w:val="Heading3"/>
        <w:rPr>
          <w:szCs w:val="20"/>
        </w:rPr>
      </w:pPr>
      <w:r w:rsidRPr="0094208D">
        <w:rPr>
          <w:szCs w:val="20"/>
        </w:rPr>
        <w:t xml:space="preserve">any breach of </w:t>
      </w:r>
      <w:r w:rsidR="00DA04AE" w:rsidRPr="0094208D">
        <w:rPr>
          <w:szCs w:val="20"/>
        </w:rPr>
        <w:t>clause</w:t>
      </w:r>
      <w:r w:rsidRPr="0094208D">
        <w:rPr>
          <w:szCs w:val="20"/>
        </w:rPr>
        <w:t xml:space="preserve"> </w:t>
      </w:r>
      <w:r w:rsidRPr="0094208D">
        <w:rPr>
          <w:szCs w:val="20"/>
        </w:rPr>
        <w:fldChar w:fldCharType="begin"/>
      </w:r>
      <w:r w:rsidRPr="0094208D">
        <w:rPr>
          <w:szCs w:val="20"/>
        </w:rPr>
        <w:instrText xml:space="preserve"> REF _Ref452649665 \r \h </w:instrText>
      </w:r>
      <w:r w:rsidR="006A7E70" w:rsidRPr="0094208D">
        <w:rPr>
          <w:szCs w:val="20"/>
        </w:rPr>
        <w:instrText xml:space="preserve"> \* MERGEFORMAT </w:instrText>
      </w:r>
      <w:r w:rsidRPr="0094208D">
        <w:rPr>
          <w:szCs w:val="20"/>
        </w:rPr>
      </w:r>
      <w:r w:rsidRPr="0094208D">
        <w:rPr>
          <w:szCs w:val="20"/>
        </w:rPr>
        <w:fldChar w:fldCharType="separate"/>
      </w:r>
      <w:r w:rsidR="006062F0">
        <w:rPr>
          <w:szCs w:val="20"/>
        </w:rPr>
        <w:t>12.2(e)</w:t>
      </w:r>
      <w:r w:rsidRPr="0094208D">
        <w:rPr>
          <w:szCs w:val="20"/>
        </w:rPr>
        <w:fldChar w:fldCharType="end"/>
      </w:r>
      <w:r w:rsidRPr="0094208D">
        <w:rPr>
          <w:szCs w:val="20"/>
        </w:rPr>
        <w:t xml:space="preserve"> of this </w:t>
      </w:r>
      <w:r w:rsidR="002515C8" w:rsidRPr="0094208D">
        <w:rPr>
          <w:szCs w:val="20"/>
        </w:rPr>
        <w:t xml:space="preserve">Genesys </w:t>
      </w:r>
      <w:r w:rsidR="004150B8" w:rsidRPr="0094208D">
        <w:rPr>
          <w:szCs w:val="20"/>
        </w:rPr>
        <w:t>Cloud Service</w:t>
      </w:r>
      <w:r w:rsidR="0084480F" w:rsidRPr="0094208D">
        <w:rPr>
          <w:szCs w:val="20"/>
        </w:rPr>
        <w:t xml:space="preserve"> </w:t>
      </w:r>
      <w:r w:rsidRPr="0094208D">
        <w:rPr>
          <w:szCs w:val="20"/>
        </w:rPr>
        <w:t>section of Our Customer Terms</w:t>
      </w:r>
      <w:r w:rsidR="0038785F" w:rsidRPr="0094208D">
        <w:rPr>
          <w:szCs w:val="20"/>
        </w:rPr>
        <w:t>,</w:t>
      </w:r>
    </w:p>
    <w:p w14:paraId="11D32A49" w14:textId="0CE22D24" w:rsidR="00C213F9" w:rsidRPr="0094208D" w:rsidRDefault="0038785F" w:rsidP="0038785F">
      <w:pPr>
        <w:pStyle w:val="Heading3"/>
        <w:numPr>
          <w:ilvl w:val="0"/>
          <w:numId w:val="0"/>
        </w:numPr>
        <w:ind w:left="737"/>
        <w:rPr>
          <w:szCs w:val="20"/>
        </w:rPr>
      </w:pPr>
      <w:r w:rsidRPr="0094208D">
        <w:rPr>
          <w:szCs w:val="20"/>
        </w:rPr>
        <w:t xml:space="preserve">except to the extent the Loss is caused or contributed to by us. We </w:t>
      </w:r>
      <w:r w:rsidR="00092FF5" w:rsidRPr="0094208D">
        <w:rPr>
          <w:szCs w:val="20"/>
        </w:rPr>
        <w:t>will</w:t>
      </w:r>
      <w:r w:rsidRPr="0094208D">
        <w:rPr>
          <w:szCs w:val="20"/>
        </w:rPr>
        <w:t xml:space="preserve"> take reasonable steps to mitigate our Loss incurred or suffered </w:t>
      </w:r>
      <w:r w:rsidR="00F12E45" w:rsidRPr="0094208D">
        <w:rPr>
          <w:szCs w:val="20"/>
        </w:rPr>
        <w:t xml:space="preserve">in connection with (a) </w:t>
      </w:r>
      <w:r w:rsidR="00092FF5" w:rsidRPr="0094208D">
        <w:rPr>
          <w:szCs w:val="20"/>
        </w:rPr>
        <w:t>or</w:t>
      </w:r>
      <w:r w:rsidR="00F12E45" w:rsidRPr="0094208D">
        <w:rPr>
          <w:szCs w:val="20"/>
        </w:rPr>
        <w:t xml:space="preserve"> (b) above</w:t>
      </w:r>
      <w:r w:rsidR="00A91841" w:rsidRPr="0094208D">
        <w:rPr>
          <w:szCs w:val="20"/>
        </w:rPr>
        <w:t xml:space="preserve"> (as applicable)</w:t>
      </w:r>
      <w:r w:rsidR="00C213F9" w:rsidRPr="0094208D">
        <w:rPr>
          <w:szCs w:val="20"/>
        </w:rPr>
        <w:t>.</w:t>
      </w:r>
    </w:p>
    <w:p w14:paraId="6D09E757" w14:textId="77777777" w:rsidR="00DE14BC" w:rsidRPr="0094208D" w:rsidRDefault="00C213F9" w:rsidP="00B232EC">
      <w:pPr>
        <w:pStyle w:val="Heading1"/>
        <w:rPr>
          <w:caps/>
        </w:rPr>
      </w:pPr>
      <w:bookmarkStart w:id="88" w:name="_Toc205999531"/>
      <w:r w:rsidRPr="0094208D">
        <w:t>SUPPORT</w:t>
      </w:r>
      <w:bookmarkEnd w:id="88"/>
      <w:r w:rsidR="00DE14BC" w:rsidRPr="0094208D">
        <w:t xml:space="preserve"> </w:t>
      </w:r>
    </w:p>
    <w:p w14:paraId="2FFCF6FB" w14:textId="2A840AB8" w:rsidR="00C213F9" w:rsidRPr="0094208D" w:rsidRDefault="00C213F9" w:rsidP="00686E45">
      <w:pPr>
        <w:pStyle w:val="Heading2"/>
        <w:shd w:val="clear" w:color="auto" w:fill="FFFFFF"/>
        <w:spacing w:before="0" w:after="158"/>
        <w:rPr>
          <w:szCs w:val="20"/>
        </w:rPr>
      </w:pPr>
      <w:bookmarkStart w:id="89" w:name="_Toc414017094"/>
      <w:bookmarkStart w:id="90" w:name="_Toc414018581"/>
      <w:bookmarkStart w:id="91" w:name="_Toc414018674"/>
      <w:r w:rsidRPr="0094208D">
        <w:rPr>
          <w:szCs w:val="20"/>
        </w:rPr>
        <w:t xml:space="preserve">We provide </w:t>
      </w:r>
      <w:r w:rsidR="00C15814" w:rsidRPr="0094208D">
        <w:rPr>
          <w:szCs w:val="20"/>
        </w:rPr>
        <w:t>a</w:t>
      </w:r>
      <w:r w:rsidRPr="0094208D">
        <w:rPr>
          <w:szCs w:val="20"/>
        </w:rPr>
        <w:t xml:space="preserve"> service desk as part of the </w:t>
      </w:r>
      <w:r w:rsidR="004150B8" w:rsidRPr="0094208D">
        <w:rPr>
          <w:szCs w:val="20"/>
        </w:rPr>
        <w:t>Genesys Cloud Service</w:t>
      </w:r>
      <w:r w:rsidRPr="0094208D">
        <w:rPr>
          <w:szCs w:val="20"/>
        </w:rPr>
        <w:t xml:space="preserve">. You can call the service desk or use the assurance support portal (see clause </w:t>
      </w:r>
      <w:r w:rsidRPr="0094208D">
        <w:rPr>
          <w:szCs w:val="20"/>
        </w:rPr>
        <w:fldChar w:fldCharType="begin"/>
      </w:r>
      <w:r w:rsidRPr="0094208D">
        <w:rPr>
          <w:szCs w:val="20"/>
        </w:rPr>
        <w:instrText xml:space="preserve"> REF _Ref443921076 \r \h </w:instrText>
      </w:r>
      <w:r w:rsidR="006A7E70" w:rsidRPr="0094208D">
        <w:rPr>
          <w:szCs w:val="20"/>
        </w:rPr>
        <w:instrText xml:space="preserve"> \* MERGEFORMAT </w:instrText>
      </w:r>
      <w:r w:rsidRPr="0094208D">
        <w:rPr>
          <w:szCs w:val="20"/>
        </w:rPr>
      </w:r>
      <w:r w:rsidRPr="0094208D">
        <w:rPr>
          <w:szCs w:val="20"/>
        </w:rPr>
        <w:fldChar w:fldCharType="separate"/>
      </w:r>
      <w:r w:rsidR="006062F0">
        <w:rPr>
          <w:szCs w:val="20"/>
        </w:rPr>
        <w:t>13.8</w:t>
      </w:r>
      <w:r w:rsidRPr="0094208D">
        <w:rPr>
          <w:szCs w:val="20"/>
        </w:rPr>
        <w:fldChar w:fldCharType="end"/>
      </w:r>
      <w:r w:rsidRPr="0094208D">
        <w:rPr>
          <w:szCs w:val="20"/>
        </w:rPr>
        <w:t>) to:</w:t>
      </w:r>
      <w:bookmarkEnd w:id="89"/>
      <w:bookmarkEnd w:id="90"/>
      <w:bookmarkEnd w:id="91"/>
    </w:p>
    <w:p w14:paraId="169BD720" w14:textId="77777777" w:rsidR="00C213F9" w:rsidRPr="0094208D" w:rsidRDefault="00C213F9" w:rsidP="003253D7">
      <w:pPr>
        <w:pStyle w:val="Heading3"/>
        <w:spacing w:after="240"/>
        <w:rPr>
          <w:szCs w:val="20"/>
        </w:rPr>
      </w:pPr>
      <w:bookmarkStart w:id="92" w:name="_Toc414017095"/>
      <w:bookmarkStart w:id="93" w:name="_Toc414018675"/>
      <w:r w:rsidRPr="0094208D">
        <w:rPr>
          <w:szCs w:val="20"/>
        </w:rPr>
        <w:t>report incidents;</w:t>
      </w:r>
      <w:bookmarkEnd w:id="92"/>
      <w:bookmarkEnd w:id="93"/>
      <w:r w:rsidRPr="0094208D">
        <w:rPr>
          <w:szCs w:val="20"/>
        </w:rPr>
        <w:t xml:space="preserve"> or</w:t>
      </w:r>
    </w:p>
    <w:p w14:paraId="7398953A" w14:textId="77777777" w:rsidR="00C213F9" w:rsidRPr="0094208D" w:rsidRDefault="00C213F9" w:rsidP="003253D7">
      <w:pPr>
        <w:pStyle w:val="Heading3"/>
        <w:spacing w:after="240"/>
        <w:rPr>
          <w:szCs w:val="20"/>
        </w:rPr>
      </w:pPr>
      <w:bookmarkStart w:id="94" w:name="_Toc414017097"/>
      <w:bookmarkStart w:id="95" w:name="_Toc414018677"/>
      <w:r w:rsidRPr="0094208D">
        <w:rPr>
          <w:szCs w:val="20"/>
        </w:rPr>
        <w:t>make service requests.</w:t>
      </w:r>
      <w:bookmarkEnd w:id="94"/>
      <w:bookmarkEnd w:id="95"/>
    </w:p>
    <w:p w14:paraId="3FA1D186" w14:textId="77777777" w:rsidR="00C213F9" w:rsidRPr="0094208D" w:rsidRDefault="00C213F9" w:rsidP="00686E45">
      <w:pPr>
        <w:pStyle w:val="Heading2"/>
        <w:shd w:val="clear" w:color="auto" w:fill="FFFFFF"/>
        <w:spacing w:before="0" w:after="158"/>
        <w:rPr>
          <w:szCs w:val="20"/>
        </w:rPr>
      </w:pPr>
      <w:bookmarkStart w:id="96" w:name="_Ref425752155"/>
      <w:bookmarkStart w:id="97" w:name="_Toc414017098"/>
      <w:bookmarkStart w:id="98" w:name="_Toc414018582"/>
      <w:bookmarkStart w:id="99" w:name="_Toc414018678"/>
      <w:r w:rsidRPr="0094208D">
        <w:rPr>
          <w:szCs w:val="20"/>
        </w:rPr>
        <w:t>Our target support services are as follows:</w:t>
      </w:r>
      <w:bookmarkEnd w:id="96"/>
      <w:r w:rsidR="00E862B5" w:rsidRPr="0094208D">
        <w:rPr>
          <w:szCs w:val="20"/>
        </w:rPr>
        <w:t xml:space="preserve"> </w:t>
      </w:r>
    </w:p>
    <w:tbl>
      <w:tblPr>
        <w:tblStyle w:val="TableGrid"/>
        <w:tblW w:w="7763" w:type="dxa"/>
        <w:tblInd w:w="737" w:type="dxa"/>
        <w:tblLook w:val="04A0" w:firstRow="1" w:lastRow="0" w:firstColumn="1" w:lastColumn="0" w:noHBand="0" w:noVBand="1"/>
      </w:tblPr>
      <w:tblGrid>
        <w:gridCol w:w="2660"/>
        <w:gridCol w:w="5103"/>
      </w:tblGrid>
      <w:tr w:rsidR="0058703D" w:rsidRPr="0094208D" w14:paraId="659A4ED4" w14:textId="77777777" w:rsidTr="002515C8">
        <w:tc>
          <w:tcPr>
            <w:tcW w:w="2660" w:type="dxa"/>
            <w:tcBorders>
              <w:top w:val="single" w:sz="4" w:space="0" w:color="auto"/>
              <w:left w:val="single" w:sz="4" w:space="0" w:color="auto"/>
            </w:tcBorders>
            <w:shd w:val="clear" w:color="auto" w:fill="D9D9D9" w:themeFill="background1" w:themeFillShade="D9"/>
          </w:tcPr>
          <w:p w14:paraId="3DEFDA78" w14:textId="77777777" w:rsidR="001E27CC" w:rsidRPr="0094208D" w:rsidRDefault="002515D9" w:rsidP="00C213F9">
            <w:pPr>
              <w:pStyle w:val="ScheduleHeading2"/>
              <w:tabs>
                <w:tab w:val="clear" w:pos="737"/>
              </w:tabs>
              <w:spacing w:before="60" w:after="60"/>
              <w:ind w:left="0" w:firstLine="0"/>
              <w:rPr>
                <w:rFonts w:ascii="Verdana" w:hAnsi="Verdana"/>
                <w:b/>
                <w:sz w:val="20"/>
              </w:rPr>
            </w:pPr>
            <w:r w:rsidRPr="0094208D">
              <w:rPr>
                <w:rFonts w:ascii="Verdana" w:hAnsi="Verdana"/>
                <w:b/>
                <w:sz w:val="20"/>
              </w:rPr>
              <w:t>Item</w:t>
            </w:r>
          </w:p>
        </w:tc>
        <w:tc>
          <w:tcPr>
            <w:tcW w:w="5103" w:type="dxa"/>
            <w:shd w:val="clear" w:color="auto" w:fill="D9D9D9" w:themeFill="background1" w:themeFillShade="D9"/>
          </w:tcPr>
          <w:p w14:paraId="359D10CD" w14:textId="77777777" w:rsidR="001E27CC" w:rsidRPr="0094208D" w:rsidRDefault="001E27CC" w:rsidP="002515D9">
            <w:pPr>
              <w:pStyle w:val="ScheduleHeading2"/>
              <w:tabs>
                <w:tab w:val="clear" w:pos="737"/>
              </w:tabs>
              <w:spacing w:before="60" w:after="60"/>
              <w:ind w:left="0" w:firstLine="0"/>
              <w:rPr>
                <w:rFonts w:ascii="Verdana" w:hAnsi="Verdana"/>
                <w:b/>
                <w:sz w:val="20"/>
              </w:rPr>
            </w:pPr>
            <w:r w:rsidRPr="0094208D">
              <w:rPr>
                <w:rFonts w:ascii="Verdana" w:hAnsi="Verdana"/>
                <w:b/>
                <w:sz w:val="20"/>
              </w:rPr>
              <w:t>Support Service</w:t>
            </w:r>
          </w:p>
        </w:tc>
      </w:tr>
      <w:tr w:rsidR="0058703D" w:rsidRPr="0094208D" w14:paraId="5D6E3284" w14:textId="77777777" w:rsidTr="002515C8">
        <w:tc>
          <w:tcPr>
            <w:tcW w:w="2660" w:type="dxa"/>
          </w:tcPr>
          <w:p w14:paraId="6BCF0A5B" w14:textId="77777777" w:rsidR="001E27CC" w:rsidRPr="0094208D" w:rsidRDefault="001E27CC" w:rsidP="00C213F9">
            <w:pPr>
              <w:pStyle w:val="ScheduleHeading2"/>
              <w:tabs>
                <w:tab w:val="clear" w:pos="737"/>
              </w:tabs>
              <w:spacing w:before="60" w:after="60"/>
              <w:ind w:left="0" w:firstLine="0"/>
              <w:rPr>
                <w:rFonts w:ascii="Verdana" w:hAnsi="Verdana"/>
                <w:sz w:val="20"/>
              </w:rPr>
            </w:pPr>
            <w:r w:rsidRPr="0094208D">
              <w:rPr>
                <w:rFonts w:ascii="Verdana" w:hAnsi="Verdana"/>
                <w:sz w:val="20"/>
              </w:rPr>
              <w:t>Proactive Monitoring</w:t>
            </w:r>
          </w:p>
        </w:tc>
        <w:tc>
          <w:tcPr>
            <w:tcW w:w="5103" w:type="dxa"/>
          </w:tcPr>
          <w:p w14:paraId="00CD421E" w14:textId="77777777" w:rsidR="001E27CC" w:rsidRPr="0094208D" w:rsidRDefault="001E27CC" w:rsidP="00C213F9">
            <w:pPr>
              <w:pStyle w:val="ScheduleHeading2"/>
              <w:tabs>
                <w:tab w:val="clear" w:pos="737"/>
              </w:tabs>
              <w:spacing w:before="60" w:after="60"/>
              <w:ind w:left="0" w:firstLine="0"/>
              <w:rPr>
                <w:rFonts w:ascii="Verdana" w:hAnsi="Verdana"/>
                <w:sz w:val="20"/>
              </w:rPr>
            </w:pPr>
            <w:r w:rsidRPr="0094208D">
              <w:rPr>
                <w:rFonts w:ascii="Verdana" w:hAnsi="Verdana"/>
                <w:sz w:val="20"/>
              </w:rPr>
              <w:t>Every Day</w:t>
            </w:r>
          </w:p>
        </w:tc>
      </w:tr>
      <w:tr w:rsidR="0058703D" w:rsidRPr="0094208D" w14:paraId="778EE73A" w14:textId="77777777" w:rsidTr="002515C8">
        <w:tc>
          <w:tcPr>
            <w:tcW w:w="2660" w:type="dxa"/>
          </w:tcPr>
          <w:p w14:paraId="6794E5F1" w14:textId="77777777" w:rsidR="001E27CC" w:rsidRPr="0094208D" w:rsidRDefault="001E27CC" w:rsidP="00C213F9">
            <w:pPr>
              <w:pStyle w:val="ScheduleHeading2"/>
              <w:tabs>
                <w:tab w:val="clear" w:pos="737"/>
              </w:tabs>
              <w:spacing w:before="60" w:after="60"/>
              <w:ind w:left="0" w:firstLine="0"/>
              <w:rPr>
                <w:rFonts w:ascii="Verdana" w:hAnsi="Verdana"/>
                <w:sz w:val="20"/>
              </w:rPr>
            </w:pPr>
            <w:r w:rsidRPr="0094208D">
              <w:rPr>
                <w:rFonts w:ascii="Verdana" w:hAnsi="Verdana"/>
                <w:sz w:val="20"/>
              </w:rPr>
              <w:t>Coverage Hours</w:t>
            </w:r>
          </w:p>
        </w:tc>
        <w:tc>
          <w:tcPr>
            <w:tcW w:w="5103" w:type="dxa"/>
          </w:tcPr>
          <w:p w14:paraId="56463ABF" w14:textId="77777777" w:rsidR="001E27CC" w:rsidRPr="0094208D" w:rsidRDefault="001E27CC" w:rsidP="003B05A6">
            <w:pPr>
              <w:pStyle w:val="ScheduleHeading2"/>
              <w:tabs>
                <w:tab w:val="clear" w:pos="737"/>
              </w:tabs>
              <w:spacing w:before="60" w:after="60"/>
              <w:ind w:left="0" w:firstLine="0"/>
              <w:rPr>
                <w:rFonts w:ascii="Verdana" w:hAnsi="Verdana"/>
                <w:sz w:val="20"/>
              </w:rPr>
            </w:pPr>
            <w:r w:rsidRPr="0094208D">
              <w:rPr>
                <w:rFonts w:ascii="Verdana" w:hAnsi="Verdana"/>
                <w:sz w:val="20"/>
              </w:rPr>
              <w:t>Service Desk: Every Day</w:t>
            </w:r>
            <w:r w:rsidR="00EA0D67" w:rsidRPr="0094208D">
              <w:rPr>
                <w:rFonts w:ascii="Verdana" w:hAnsi="Verdana"/>
                <w:sz w:val="20"/>
              </w:rPr>
              <w:t xml:space="preserve"> 24 x 7 </w:t>
            </w:r>
            <w:r w:rsidRPr="0094208D">
              <w:rPr>
                <w:rFonts w:ascii="Verdana" w:hAnsi="Verdana"/>
                <w:sz w:val="20"/>
              </w:rPr>
              <w:br/>
            </w:r>
          </w:p>
          <w:p w14:paraId="5F489650" w14:textId="77777777" w:rsidR="003B05A6" w:rsidRPr="0094208D" w:rsidRDefault="003B05A6" w:rsidP="003B05A6">
            <w:pPr>
              <w:pStyle w:val="ScheduleHeading2"/>
              <w:tabs>
                <w:tab w:val="clear" w:pos="737"/>
              </w:tabs>
              <w:spacing w:before="60" w:after="60"/>
              <w:ind w:left="0" w:firstLine="0"/>
              <w:rPr>
                <w:rFonts w:ascii="Verdana" w:hAnsi="Verdana"/>
                <w:sz w:val="20"/>
              </w:rPr>
            </w:pPr>
            <w:r w:rsidRPr="0094208D">
              <w:rPr>
                <w:rFonts w:ascii="Verdana" w:hAnsi="Verdana"/>
                <w:sz w:val="20"/>
              </w:rPr>
              <w:t>Incident Response Severity 1 and 2 every Day</w:t>
            </w:r>
          </w:p>
          <w:p w14:paraId="7EBB6E99" w14:textId="6307116D" w:rsidR="003B05A6" w:rsidRPr="0094208D" w:rsidRDefault="003B05A6" w:rsidP="003B05A6">
            <w:pPr>
              <w:pStyle w:val="ScheduleHeading2"/>
              <w:tabs>
                <w:tab w:val="clear" w:pos="737"/>
              </w:tabs>
              <w:spacing w:before="60" w:after="60"/>
              <w:ind w:left="0" w:firstLine="0"/>
              <w:rPr>
                <w:rFonts w:ascii="Verdana" w:hAnsi="Verdana"/>
                <w:sz w:val="20"/>
              </w:rPr>
            </w:pPr>
            <w:r w:rsidRPr="0094208D">
              <w:rPr>
                <w:rFonts w:ascii="Verdana" w:hAnsi="Verdana"/>
                <w:sz w:val="20"/>
              </w:rPr>
              <w:t>Incident Re</w:t>
            </w:r>
            <w:r w:rsidR="008472A2">
              <w:rPr>
                <w:rFonts w:ascii="Verdana" w:hAnsi="Verdana"/>
                <w:sz w:val="20"/>
              </w:rPr>
              <w:t>s</w:t>
            </w:r>
            <w:r w:rsidRPr="0094208D">
              <w:rPr>
                <w:rFonts w:ascii="Verdana" w:hAnsi="Verdana"/>
                <w:sz w:val="20"/>
              </w:rPr>
              <w:t>ponse Severity 3 and 4 Business Days</w:t>
            </w:r>
          </w:p>
        </w:tc>
      </w:tr>
      <w:tr w:rsidR="0058703D" w:rsidRPr="0094208D" w14:paraId="7E97699C" w14:textId="77777777" w:rsidTr="002515C8">
        <w:tc>
          <w:tcPr>
            <w:tcW w:w="2660" w:type="dxa"/>
          </w:tcPr>
          <w:p w14:paraId="4049A1D1" w14:textId="77777777" w:rsidR="001E27CC" w:rsidRPr="0094208D" w:rsidRDefault="001E27CC" w:rsidP="00C213F9">
            <w:pPr>
              <w:pStyle w:val="ScheduleHeading2"/>
              <w:tabs>
                <w:tab w:val="clear" w:pos="737"/>
              </w:tabs>
              <w:spacing w:before="60" w:after="60"/>
              <w:ind w:left="0" w:firstLine="0"/>
              <w:rPr>
                <w:rFonts w:ascii="Verdana" w:hAnsi="Verdana"/>
                <w:sz w:val="20"/>
              </w:rPr>
            </w:pPr>
            <w:r w:rsidRPr="0094208D">
              <w:rPr>
                <w:rFonts w:ascii="Verdana" w:hAnsi="Verdana"/>
                <w:sz w:val="20"/>
              </w:rPr>
              <w:t>Response Targets</w:t>
            </w:r>
          </w:p>
        </w:tc>
        <w:tc>
          <w:tcPr>
            <w:tcW w:w="5103" w:type="dxa"/>
          </w:tcPr>
          <w:p w14:paraId="63D1B19B" w14:textId="77777777" w:rsidR="001E27CC" w:rsidRPr="0094208D" w:rsidRDefault="001E27CC" w:rsidP="001E27CC">
            <w:pPr>
              <w:pStyle w:val="ScheduleHeading2"/>
              <w:tabs>
                <w:tab w:val="clear" w:pos="737"/>
              </w:tabs>
              <w:spacing w:before="60" w:after="60"/>
              <w:ind w:left="0" w:firstLine="0"/>
              <w:rPr>
                <w:rFonts w:ascii="Verdana" w:hAnsi="Verdana"/>
                <w:sz w:val="20"/>
              </w:rPr>
            </w:pPr>
            <w:r w:rsidRPr="0094208D">
              <w:rPr>
                <w:rFonts w:ascii="Verdana" w:hAnsi="Verdana"/>
                <w:sz w:val="20"/>
              </w:rPr>
              <w:t>Severity 1: 15 Minutes</w:t>
            </w:r>
            <w:r w:rsidRPr="0094208D">
              <w:rPr>
                <w:rFonts w:ascii="Verdana" w:hAnsi="Verdana"/>
                <w:sz w:val="20"/>
              </w:rPr>
              <w:br/>
              <w:t>Severity 2: 60 Minutes</w:t>
            </w:r>
            <w:r w:rsidRPr="0094208D">
              <w:rPr>
                <w:rFonts w:ascii="Verdana" w:hAnsi="Verdana"/>
                <w:sz w:val="20"/>
              </w:rPr>
              <w:br/>
              <w:t>Severity 3: 120 Minutes</w:t>
            </w:r>
            <w:r w:rsidRPr="0094208D">
              <w:rPr>
                <w:rFonts w:ascii="Verdana" w:hAnsi="Verdana"/>
                <w:sz w:val="20"/>
              </w:rPr>
              <w:br/>
              <w:t xml:space="preserve">Severity 4: 1 Business Day </w:t>
            </w:r>
          </w:p>
        </w:tc>
      </w:tr>
      <w:tr w:rsidR="001E27CC" w:rsidRPr="0094208D" w14:paraId="05066350" w14:textId="77777777" w:rsidTr="002515C8">
        <w:trPr>
          <w:trHeight w:val="676"/>
        </w:trPr>
        <w:tc>
          <w:tcPr>
            <w:tcW w:w="2660" w:type="dxa"/>
          </w:tcPr>
          <w:p w14:paraId="11BB91DE" w14:textId="77777777" w:rsidR="001E27CC" w:rsidRPr="0094208D" w:rsidRDefault="001E27CC" w:rsidP="00C213F9">
            <w:pPr>
              <w:pStyle w:val="ScheduleHeading2"/>
              <w:tabs>
                <w:tab w:val="clear" w:pos="737"/>
              </w:tabs>
              <w:spacing w:before="60" w:after="60"/>
              <w:ind w:left="0" w:firstLine="0"/>
              <w:rPr>
                <w:rFonts w:ascii="Verdana" w:hAnsi="Verdana"/>
                <w:b/>
                <w:sz w:val="20"/>
              </w:rPr>
            </w:pPr>
            <w:r w:rsidRPr="0094208D">
              <w:rPr>
                <w:rFonts w:ascii="Verdana" w:hAnsi="Verdana"/>
                <w:sz w:val="20"/>
              </w:rPr>
              <w:t>Restoration Targets</w:t>
            </w:r>
          </w:p>
        </w:tc>
        <w:tc>
          <w:tcPr>
            <w:tcW w:w="5103" w:type="dxa"/>
          </w:tcPr>
          <w:p w14:paraId="0595CE3C" w14:textId="4DDB274D" w:rsidR="002515C8" w:rsidRPr="0094208D" w:rsidRDefault="001E27CC" w:rsidP="00390EB7">
            <w:pPr>
              <w:pStyle w:val="ScheduleHeading2"/>
              <w:tabs>
                <w:tab w:val="clear" w:pos="737"/>
              </w:tabs>
              <w:spacing w:before="60" w:after="60"/>
              <w:ind w:left="0" w:firstLine="0"/>
              <w:rPr>
                <w:rFonts w:ascii="Verdana" w:hAnsi="Verdana"/>
                <w:sz w:val="20"/>
              </w:rPr>
            </w:pPr>
            <w:r w:rsidRPr="0094208D">
              <w:rPr>
                <w:rFonts w:ascii="Verdana" w:hAnsi="Verdana"/>
                <w:sz w:val="20"/>
              </w:rPr>
              <w:t>Severity 1: 4 Hou</w:t>
            </w:r>
            <w:r w:rsidR="005846D1" w:rsidRPr="0094208D">
              <w:rPr>
                <w:rFonts w:ascii="Verdana" w:hAnsi="Verdana"/>
                <w:sz w:val="20"/>
              </w:rPr>
              <w:t>r</w:t>
            </w:r>
            <w:r w:rsidRPr="0094208D">
              <w:rPr>
                <w:rFonts w:ascii="Verdana" w:hAnsi="Verdana"/>
                <w:sz w:val="20"/>
              </w:rPr>
              <w:t>s</w:t>
            </w:r>
            <w:r w:rsidRPr="0094208D">
              <w:rPr>
                <w:rFonts w:ascii="Verdana" w:hAnsi="Verdana"/>
                <w:sz w:val="20"/>
              </w:rPr>
              <w:br/>
              <w:t xml:space="preserve">Severity 2: </w:t>
            </w:r>
            <w:r w:rsidR="003B05A6" w:rsidRPr="0094208D">
              <w:rPr>
                <w:rFonts w:ascii="Verdana" w:hAnsi="Verdana"/>
                <w:sz w:val="20"/>
              </w:rPr>
              <w:t>2 Business Days</w:t>
            </w:r>
          </w:p>
          <w:p w14:paraId="620C1820" w14:textId="77777777" w:rsidR="008359C2" w:rsidRPr="0094208D" w:rsidRDefault="008359C2" w:rsidP="00390EB7">
            <w:pPr>
              <w:pStyle w:val="ScheduleHeading2"/>
              <w:tabs>
                <w:tab w:val="clear" w:pos="737"/>
              </w:tabs>
              <w:spacing w:before="60" w:after="60"/>
              <w:ind w:left="0" w:firstLine="0"/>
              <w:rPr>
                <w:rFonts w:ascii="Verdana" w:hAnsi="Verdana"/>
                <w:b/>
                <w:sz w:val="20"/>
              </w:rPr>
            </w:pPr>
            <w:r w:rsidRPr="0094208D">
              <w:rPr>
                <w:rFonts w:ascii="Verdana" w:hAnsi="Verdana"/>
                <w:sz w:val="20"/>
              </w:rPr>
              <w:t>Severity 3: 5 Business Days</w:t>
            </w:r>
          </w:p>
        </w:tc>
      </w:tr>
    </w:tbl>
    <w:p w14:paraId="611CA5D0" w14:textId="3AEA7E8B" w:rsidR="00C213F9" w:rsidRPr="0094208D" w:rsidRDefault="00C213F9" w:rsidP="002515D9">
      <w:pPr>
        <w:pStyle w:val="ScheduleHeading2"/>
        <w:tabs>
          <w:tab w:val="clear" w:pos="737"/>
        </w:tabs>
        <w:spacing w:before="240"/>
        <w:ind w:firstLine="0"/>
        <w:rPr>
          <w:rFonts w:ascii="Verdana" w:hAnsi="Verdana"/>
          <w:sz w:val="20"/>
        </w:rPr>
      </w:pPr>
      <w:bookmarkStart w:id="100" w:name="_Toc414017099"/>
      <w:bookmarkStart w:id="101" w:name="_Toc414018583"/>
      <w:bookmarkStart w:id="102" w:name="_Toc414018679"/>
      <w:bookmarkEnd w:id="97"/>
      <w:bookmarkEnd w:id="98"/>
      <w:bookmarkEnd w:id="99"/>
      <w:r w:rsidRPr="0094208D">
        <w:rPr>
          <w:rFonts w:ascii="Verdana" w:hAnsi="Verdana"/>
          <w:sz w:val="20"/>
        </w:rPr>
        <w:t xml:space="preserve">The service desk does not provide support for other Telstra products or services, even if they are related to </w:t>
      </w:r>
      <w:r w:rsidR="00DE14BC" w:rsidRPr="0094208D">
        <w:rPr>
          <w:rFonts w:ascii="Verdana" w:hAnsi="Verdana"/>
          <w:sz w:val="20"/>
        </w:rPr>
        <w:t>your</w:t>
      </w:r>
      <w:r w:rsidRPr="0094208D">
        <w:rPr>
          <w:rFonts w:ascii="Verdana" w:hAnsi="Verdana"/>
          <w:sz w:val="20"/>
        </w:rPr>
        <w:t xml:space="preserve"> </w:t>
      </w:r>
      <w:r w:rsidR="004150B8" w:rsidRPr="0094208D">
        <w:rPr>
          <w:rFonts w:ascii="Verdana" w:hAnsi="Verdana"/>
          <w:sz w:val="20"/>
        </w:rPr>
        <w:t>Genesys Cloud Service</w:t>
      </w:r>
      <w:r w:rsidRPr="0094208D">
        <w:rPr>
          <w:rFonts w:ascii="Verdana" w:hAnsi="Verdana"/>
          <w:sz w:val="20"/>
        </w:rPr>
        <w:t xml:space="preserve"> (for example, your inbound voice</w:t>
      </w:r>
      <w:r w:rsidR="00E862B5" w:rsidRPr="0094208D">
        <w:rPr>
          <w:rFonts w:ascii="Verdana" w:hAnsi="Verdana"/>
          <w:sz w:val="20"/>
        </w:rPr>
        <w:t xml:space="preserve"> ser</w:t>
      </w:r>
      <w:r w:rsidR="00DE14BC" w:rsidRPr="0094208D">
        <w:rPr>
          <w:rFonts w:ascii="Verdana" w:hAnsi="Verdana"/>
          <w:sz w:val="20"/>
        </w:rPr>
        <w:t>vice</w:t>
      </w:r>
      <w:r w:rsidRPr="0094208D">
        <w:rPr>
          <w:rFonts w:ascii="Verdana" w:hAnsi="Verdana"/>
          <w:sz w:val="20"/>
        </w:rPr>
        <w:t>, internet</w:t>
      </w:r>
      <w:r w:rsidR="00DE14BC" w:rsidRPr="0094208D">
        <w:rPr>
          <w:rFonts w:ascii="Verdana" w:hAnsi="Verdana"/>
          <w:sz w:val="20"/>
        </w:rPr>
        <w:t xml:space="preserve"> service</w:t>
      </w:r>
      <w:r w:rsidRPr="0094208D">
        <w:rPr>
          <w:rFonts w:ascii="Verdana" w:hAnsi="Verdana"/>
          <w:sz w:val="20"/>
        </w:rPr>
        <w:t xml:space="preserve"> or IP VPN service</w:t>
      </w:r>
      <w:r w:rsidR="001E27CC" w:rsidRPr="0094208D">
        <w:rPr>
          <w:rFonts w:ascii="Verdana" w:hAnsi="Verdana"/>
          <w:sz w:val="20"/>
        </w:rPr>
        <w:t xml:space="preserve"> or Dedicated SIP Service</w:t>
      </w:r>
      <w:r w:rsidRPr="0094208D">
        <w:rPr>
          <w:rFonts w:ascii="Verdana" w:hAnsi="Verdana"/>
          <w:sz w:val="20"/>
        </w:rPr>
        <w:t xml:space="preserve">). </w:t>
      </w:r>
      <w:r w:rsidR="00DE14BC" w:rsidRPr="0094208D">
        <w:rPr>
          <w:rFonts w:ascii="Verdana" w:hAnsi="Verdana"/>
          <w:sz w:val="20"/>
        </w:rPr>
        <w:t xml:space="preserve">If you require support in relation to other Telstra products, you </w:t>
      </w:r>
      <w:r w:rsidRPr="0094208D">
        <w:rPr>
          <w:rFonts w:ascii="Verdana" w:hAnsi="Verdana"/>
          <w:sz w:val="20"/>
        </w:rPr>
        <w:t xml:space="preserve">should use the service desks provided for those </w:t>
      </w:r>
      <w:r w:rsidR="00DE14BC" w:rsidRPr="0094208D">
        <w:rPr>
          <w:rFonts w:ascii="Verdana" w:hAnsi="Verdana"/>
          <w:sz w:val="20"/>
        </w:rPr>
        <w:t>products</w:t>
      </w:r>
      <w:r w:rsidRPr="0094208D">
        <w:rPr>
          <w:rFonts w:ascii="Verdana" w:hAnsi="Verdana"/>
          <w:sz w:val="20"/>
        </w:rPr>
        <w:t>.</w:t>
      </w:r>
      <w:bookmarkStart w:id="103" w:name="_Toc414017100"/>
      <w:bookmarkStart w:id="104" w:name="_Toc414018584"/>
      <w:bookmarkStart w:id="105" w:name="_Toc414018680"/>
      <w:bookmarkEnd w:id="100"/>
      <w:bookmarkEnd w:id="101"/>
      <w:bookmarkEnd w:id="102"/>
    </w:p>
    <w:p w14:paraId="7D590334" w14:textId="06BEE953" w:rsidR="00AF78D5" w:rsidRDefault="00AF78D5" w:rsidP="00686E45">
      <w:pPr>
        <w:pStyle w:val="Heading2"/>
        <w:shd w:val="clear" w:color="auto" w:fill="FFFFFF"/>
        <w:spacing w:before="0" w:after="158"/>
        <w:rPr>
          <w:szCs w:val="20"/>
        </w:rPr>
      </w:pPr>
      <w:r>
        <w:rPr>
          <w:szCs w:val="20"/>
        </w:rPr>
        <w:t>Response and Restoration targets are not applicable for third party carriage</w:t>
      </w:r>
      <w:r w:rsidR="008472A2">
        <w:rPr>
          <w:szCs w:val="20"/>
        </w:rPr>
        <w:t>,</w:t>
      </w:r>
      <w:r w:rsidR="00443AE6">
        <w:rPr>
          <w:szCs w:val="20"/>
        </w:rPr>
        <w:t xml:space="preserve"> or a Genesys Cloud service supplied through another provider (third party).</w:t>
      </w:r>
    </w:p>
    <w:p w14:paraId="0A54AE00" w14:textId="51056772" w:rsidR="00DF3D13" w:rsidRDefault="00DF3D13" w:rsidP="00686E45">
      <w:pPr>
        <w:pStyle w:val="Heading2"/>
        <w:shd w:val="clear" w:color="auto" w:fill="FFFFFF"/>
        <w:spacing w:before="0" w:after="158"/>
        <w:rPr>
          <w:szCs w:val="20"/>
        </w:rPr>
      </w:pPr>
      <w:r>
        <w:rPr>
          <w:szCs w:val="20"/>
        </w:rPr>
        <w:t xml:space="preserve">The service desk does not support your </w:t>
      </w:r>
      <w:proofErr w:type="gramStart"/>
      <w:r>
        <w:rPr>
          <w:szCs w:val="20"/>
        </w:rPr>
        <w:t>third party</w:t>
      </w:r>
      <w:proofErr w:type="gramEnd"/>
      <w:r>
        <w:rPr>
          <w:szCs w:val="20"/>
        </w:rPr>
        <w:t xml:space="preserve"> carriage for New Zealand </w:t>
      </w:r>
      <w:r w:rsidR="0007450D">
        <w:rPr>
          <w:szCs w:val="20"/>
        </w:rPr>
        <w:t xml:space="preserve">region </w:t>
      </w:r>
      <w:r w:rsidR="006C7831">
        <w:rPr>
          <w:szCs w:val="20"/>
        </w:rPr>
        <w:t>(</w:t>
      </w:r>
      <w:r>
        <w:rPr>
          <w:szCs w:val="20"/>
        </w:rPr>
        <w:t>where applicable</w:t>
      </w:r>
      <w:r w:rsidR="006C7831">
        <w:rPr>
          <w:szCs w:val="20"/>
        </w:rPr>
        <w:t>)</w:t>
      </w:r>
      <w:r w:rsidR="0007450D">
        <w:rPr>
          <w:szCs w:val="20"/>
        </w:rPr>
        <w:t xml:space="preserve"> with a BYOC cloud service</w:t>
      </w:r>
      <w:r>
        <w:rPr>
          <w:szCs w:val="20"/>
        </w:rPr>
        <w:t xml:space="preserve">. </w:t>
      </w:r>
      <w:r w:rsidR="0073062D">
        <w:rPr>
          <w:szCs w:val="20"/>
        </w:rPr>
        <w:t xml:space="preserve">If you require us to </w:t>
      </w:r>
      <w:proofErr w:type="gramStart"/>
      <w:r w:rsidR="0073062D">
        <w:rPr>
          <w:szCs w:val="20"/>
        </w:rPr>
        <w:t>provide assistance</w:t>
      </w:r>
      <w:proofErr w:type="gramEnd"/>
      <w:r w:rsidR="0073062D">
        <w:rPr>
          <w:szCs w:val="20"/>
        </w:rPr>
        <w:t xml:space="preserve"> or lia</w:t>
      </w:r>
      <w:r w:rsidR="00B610B4">
        <w:rPr>
          <w:szCs w:val="20"/>
        </w:rPr>
        <w:t>i</w:t>
      </w:r>
      <w:r w:rsidR="0073062D">
        <w:rPr>
          <w:szCs w:val="20"/>
        </w:rPr>
        <w:t xml:space="preserve">se with your </w:t>
      </w:r>
      <w:proofErr w:type="gramStart"/>
      <w:r w:rsidR="0073062D">
        <w:rPr>
          <w:szCs w:val="20"/>
        </w:rPr>
        <w:t>third party</w:t>
      </w:r>
      <w:proofErr w:type="gramEnd"/>
      <w:r w:rsidR="0007450D">
        <w:rPr>
          <w:szCs w:val="20"/>
        </w:rPr>
        <w:t xml:space="preserve"> carriage</w:t>
      </w:r>
      <w:r w:rsidR="0073062D">
        <w:rPr>
          <w:szCs w:val="20"/>
        </w:rPr>
        <w:t xml:space="preserve"> provider </w:t>
      </w:r>
      <w:r w:rsidR="0007450D">
        <w:rPr>
          <w:szCs w:val="20"/>
        </w:rPr>
        <w:t xml:space="preserve">to </w:t>
      </w:r>
      <w:r w:rsidR="006C4ED0">
        <w:rPr>
          <w:szCs w:val="20"/>
        </w:rPr>
        <w:lastRenderedPageBreak/>
        <w:t>diagnose</w:t>
      </w:r>
      <w:r w:rsidR="0007450D">
        <w:rPr>
          <w:szCs w:val="20"/>
        </w:rPr>
        <w:t xml:space="preserve"> a fault </w:t>
      </w:r>
      <w:r w:rsidR="0073062D">
        <w:rPr>
          <w:szCs w:val="20"/>
        </w:rPr>
        <w:t>a fee for service may apply.</w:t>
      </w:r>
      <w:r w:rsidR="006C7831">
        <w:rPr>
          <w:szCs w:val="20"/>
        </w:rPr>
        <w:t xml:space="preserve"> We will advise you of any costs applicable at the time of request</w:t>
      </w:r>
      <w:r w:rsidR="002B60BD">
        <w:rPr>
          <w:szCs w:val="20"/>
        </w:rPr>
        <w:t>, for your review and acceptance.</w:t>
      </w:r>
      <w:r w:rsidR="006C7831">
        <w:rPr>
          <w:szCs w:val="20"/>
        </w:rPr>
        <w:t xml:space="preserve"> </w:t>
      </w:r>
    </w:p>
    <w:p w14:paraId="23120DC8" w14:textId="4C341504" w:rsidR="00C213F9" w:rsidRPr="0094208D" w:rsidRDefault="00C213F9" w:rsidP="00686E45">
      <w:pPr>
        <w:pStyle w:val="Heading2"/>
        <w:shd w:val="clear" w:color="auto" w:fill="FFFFFF"/>
        <w:spacing w:before="0" w:after="158"/>
        <w:rPr>
          <w:szCs w:val="20"/>
        </w:rPr>
      </w:pPr>
      <w:r w:rsidRPr="0094208D">
        <w:rPr>
          <w:szCs w:val="20"/>
        </w:rPr>
        <w:t>We aim to respond to</w:t>
      </w:r>
      <w:r w:rsidR="00DE14BC" w:rsidRPr="0094208D">
        <w:rPr>
          <w:szCs w:val="20"/>
        </w:rPr>
        <w:t xml:space="preserve"> and resolve</w:t>
      </w:r>
      <w:r w:rsidRPr="0094208D">
        <w:rPr>
          <w:szCs w:val="20"/>
        </w:rPr>
        <w:t xml:space="preserve"> service desk requests</w:t>
      </w:r>
      <w:r w:rsidR="00DE14BC" w:rsidRPr="0094208D">
        <w:rPr>
          <w:szCs w:val="20"/>
        </w:rPr>
        <w:t xml:space="preserve"> as per</w:t>
      </w:r>
      <w:r w:rsidRPr="0094208D">
        <w:rPr>
          <w:szCs w:val="20"/>
        </w:rPr>
        <w:t xml:space="preserve"> the table </w:t>
      </w:r>
      <w:r w:rsidR="00DE14BC" w:rsidRPr="0094208D">
        <w:rPr>
          <w:szCs w:val="20"/>
        </w:rPr>
        <w:t xml:space="preserve">set out in </w:t>
      </w:r>
      <w:r w:rsidR="00DA04AE" w:rsidRPr="0094208D">
        <w:rPr>
          <w:szCs w:val="20"/>
        </w:rPr>
        <w:t xml:space="preserve">clause </w:t>
      </w:r>
      <w:r w:rsidRPr="0094208D">
        <w:rPr>
          <w:szCs w:val="20"/>
        </w:rPr>
        <w:fldChar w:fldCharType="begin"/>
      </w:r>
      <w:r w:rsidRPr="0094208D">
        <w:rPr>
          <w:szCs w:val="20"/>
        </w:rPr>
        <w:instrText xml:space="preserve"> REF _Ref425752155 \r \h </w:instrText>
      </w:r>
      <w:r w:rsidR="006A7E70" w:rsidRPr="0094208D">
        <w:rPr>
          <w:szCs w:val="20"/>
        </w:rPr>
        <w:instrText xml:space="preserve"> \* MERGEFORMAT </w:instrText>
      </w:r>
      <w:r w:rsidRPr="0094208D">
        <w:rPr>
          <w:szCs w:val="20"/>
        </w:rPr>
      </w:r>
      <w:r w:rsidRPr="0094208D">
        <w:rPr>
          <w:szCs w:val="20"/>
        </w:rPr>
        <w:fldChar w:fldCharType="separate"/>
      </w:r>
      <w:r w:rsidR="006062F0">
        <w:rPr>
          <w:szCs w:val="20"/>
        </w:rPr>
        <w:t>13.2</w:t>
      </w:r>
      <w:r w:rsidRPr="0094208D">
        <w:rPr>
          <w:szCs w:val="20"/>
        </w:rPr>
        <w:fldChar w:fldCharType="end"/>
      </w:r>
      <w:r w:rsidR="00DE14BC" w:rsidRPr="0094208D">
        <w:rPr>
          <w:szCs w:val="20"/>
        </w:rPr>
        <w:t xml:space="preserve"> above</w:t>
      </w:r>
      <w:r w:rsidRPr="0094208D">
        <w:rPr>
          <w:szCs w:val="20"/>
        </w:rPr>
        <w:t>. We do not guarantee to respond to or resolve issues within these time frames.</w:t>
      </w:r>
      <w:bookmarkEnd w:id="103"/>
      <w:bookmarkEnd w:id="104"/>
      <w:bookmarkEnd w:id="105"/>
      <w:r w:rsidRPr="0094208D">
        <w:rPr>
          <w:szCs w:val="20"/>
        </w:rPr>
        <w:t xml:space="preserve"> </w:t>
      </w:r>
    </w:p>
    <w:p w14:paraId="06A776BE" w14:textId="61C7CE67" w:rsidR="00C213F9" w:rsidRPr="0094208D" w:rsidRDefault="00C213F9" w:rsidP="00686E45">
      <w:pPr>
        <w:pStyle w:val="Heading2"/>
        <w:shd w:val="clear" w:color="auto" w:fill="FFFFFF"/>
        <w:spacing w:before="0" w:after="158"/>
        <w:rPr>
          <w:szCs w:val="20"/>
        </w:rPr>
      </w:pPr>
      <w:bookmarkStart w:id="106" w:name="_Toc414017101"/>
      <w:bookmarkStart w:id="107" w:name="_Toc414018585"/>
      <w:bookmarkStart w:id="108" w:name="_Toc414018681"/>
      <w:r w:rsidRPr="0094208D">
        <w:rPr>
          <w:szCs w:val="20"/>
        </w:rPr>
        <w:t xml:space="preserve">If we determine that we need to change </w:t>
      </w:r>
      <w:r w:rsidR="00DE14BC" w:rsidRPr="0094208D">
        <w:rPr>
          <w:szCs w:val="20"/>
        </w:rPr>
        <w:t>your</w:t>
      </w:r>
      <w:r w:rsidRPr="0094208D">
        <w:rPr>
          <w:szCs w:val="20"/>
        </w:rPr>
        <w:t xml:space="preserve"> </w:t>
      </w:r>
      <w:r w:rsidR="004150B8" w:rsidRPr="0094208D">
        <w:rPr>
          <w:szCs w:val="20"/>
        </w:rPr>
        <w:t>Genesys Cloud Service</w:t>
      </w:r>
      <w:r w:rsidRPr="0094208D">
        <w:rPr>
          <w:szCs w:val="20"/>
        </w:rPr>
        <w:t xml:space="preserve"> </w:t>
      </w:r>
      <w:proofErr w:type="gramStart"/>
      <w:r w:rsidRPr="0094208D">
        <w:rPr>
          <w:szCs w:val="20"/>
        </w:rPr>
        <w:t>in order to</w:t>
      </w:r>
      <w:proofErr w:type="gramEnd"/>
      <w:r w:rsidRPr="0094208D">
        <w:rPr>
          <w:szCs w:val="20"/>
        </w:rPr>
        <w:t xml:space="preserve"> fix a fault</w:t>
      </w:r>
      <w:r w:rsidR="00D751FC" w:rsidRPr="0094208D">
        <w:rPr>
          <w:szCs w:val="20"/>
        </w:rPr>
        <w:t xml:space="preserve"> not caused by Telstra</w:t>
      </w:r>
      <w:r w:rsidRPr="0094208D">
        <w:rPr>
          <w:szCs w:val="20"/>
        </w:rPr>
        <w:t>, we will not make the change until we have agreed that change with you. You acknowledge that some changes may incur additional charges, be subject to extra terms, or both.</w:t>
      </w:r>
      <w:bookmarkEnd w:id="106"/>
      <w:bookmarkEnd w:id="107"/>
      <w:bookmarkEnd w:id="108"/>
    </w:p>
    <w:p w14:paraId="61831CA1" w14:textId="77777777" w:rsidR="00C213F9" w:rsidRPr="0094208D" w:rsidRDefault="00C213F9" w:rsidP="00686E45">
      <w:pPr>
        <w:pStyle w:val="Heading2"/>
        <w:shd w:val="clear" w:color="auto" w:fill="FFFFFF"/>
        <w:spacing w:before="0" w:after="158"/>
        <w:rPr>
          <w:szCs w:val="20"/>
        </w:rPr>
      </w:pPr>
      <w:r w:rsidRPr="0094208D">
        <w:rPr>
          <w:szCs w:val="20"/>
        </w:rPr>
        <w:t xml:space="preserve">We may modify, enhance or update the </w:t>
      </w:r>
      <w:r w:rsidR="004150B8" w:rsidRPr="0094208D">
        <w:rPr>
          <w:szCs w:val="20"/>
        </w:rPr>
        <w:t>Genesys Cloud Service</w:t>
      </w:r>
      <w:r w:rsidRPr="0094208D">
        <w:rPr>
          <w:szCs w:val="20"/>
        </w:rPr>
        <w:t xml:space="preserve">s from time to time, </w:t>
      </w:r>
      <w:proofErr w:type="gramStart"/>
      <w:r w:rsidRPr="0094208D">
        <w:rPr>
          <w:szCs w:val="20"/>
        </w:rPr>
        <w:t>provided that</w:t>
      </w:r>
      <w:proofErr w:type="gramEnd"/>
      <w:r w:rsidRPr="0094208D">
        <w:rPr>
          <w:szCs w:val="20"/>
        </w:rPr>
        <w:t xml:space="preserve"> we </w:t>
      </w:r>
      <w:r w:rsidR="00E8127E" w:rsidRPr="0094208D">
        <w:rPr>
          <w:szCs w:val="20"/>
        </w:rPr>
        <w:t xml:space="preserve">give </w:t>
      </w:r>
      <w:r w:rsidR="009F1507" w:rsidRPr="0094208D">
        <w:rPr>
          <w:szCs w:val="20"/>
        </w:rPr>
        <w:t xml:space="preserve">you reasonable notice of </w:t>
      </w:r>
      <w:r w:rsidRPr="0094208D">
        <w:rPr>
          <w:szCs w:val="20"/>
        </w:rPr>
        <w:t xml:space="preserve">any modifications, enhancements or updates that would have the effect of materially prejudicing or materially reducing your use of, or the functionality of, </w:t>
      </w:r>
      <w:r w:rsidR="00DE14BC" w:rsidRPr="0094208D">
        <w:rPr>
          <w:szCs w:val="20"/>
        </w:rPr>
        <w:t>your</w:t>
      </w:r>
      <w:r w:rsidRPr="0094208D">
        <w:rPr>
          <w:szCs w:val="20"/>
        </w:rPr>
        <w:t xml:space="preserve"> </w:t>
      </w:r>
      <w:r w:rsidR="004150B8" w:rsidRPr="0094208D">
        <w:rPr>
          <w:szCs w:val="20"/>
        </w:rPr>
        <w:t>Genesys Cloud Service</w:t>
      </w:r>
      <w:r w:rsidRPr="0094208D">
        <w:rPr>
          <w:szCs w:val="20"/>
        </w:rPr>
        <w:t xml:space="preserve">s. </w:t>
      </w:r>
    </w:p>
    <w:p w14:paraId="7DEE42DF" w14:textId="24E5123B" w:rsidR="00C213F9" w:rsidRPr="0094208D" w:rsidRDefault="00C213F9" w:rsidP="00686E45">
      <w:pPr>
        <w:pStyle w:val="Heading2"/>
        <w:shd w:val="clear" w:color="auto" w:fill="FFFFFF"/>
        <w:spacing w:before="0" w:after="158"/>
        <w:rPr>
          <w:szCs w:val="20"/>
        </w:rPr>
      </w:pPr>
      <w:bookmarkStart w:id="109" w:name="_Ref443921076"/>
      <w:r w:rsidRPr="0094208D">
        <w:rPr>
          <w:szCs w:val="20"/>
        </w:rPr>
        <w:t xml:space="preserve">If you use the assurance support portal to report incidents or make service requests, the portal terms and conditions set out </w:t>
      </w:r>
      <w:r w:rsidR="00CD36E8" w:rsidRPr="0094208D">
        <w:rPr>
          <w:szCs w:val="20"/>
        </w:rPr>
        <w:t xml:space="preserve">section </w:t>
      </w:r>
      <w:r w:rsidR="00FE7D24" w:rsidRPr="0094208D">
        <w:rPr>
          <w:szCs w:val="20"/>
        </w:rPr>
        <w:fldChar w:fldCharType="begin"/>
      </w:r>
      <w:r w:rsidR="00FE7D24" w:rsidRPr="0094208D">
        <w:rPr>
          <w:szCs w:val="20"/>
        </w:rPr>
        <w:instrText xml:space="preserve"> REF _Ref452711919 \r \h  \* MERGEFORMAT </w:instrText>
      </w:r>
      <w:r w:rsidR="00FE7D24" w:rsidRPr="0094208D">
        <w:rPr>
          <w:szCs w:val="20"/>
        </w:rPr>
      </w:r>
      <w:r w:rsidR="00FE7D24" w:rsidRPr="0094208D">
        <w:rPr>
          <w:szCs w:val="20"/>
        </w:rPr>
        <w:fldChar w:fldCharType="separate"/>
      </w:r>
      <w:r w:rsidR="006062F0">
        <w:rPr>
          <w:szCs w:val="20"/>
        </w:rPr>
        <w:t>30</w:t>
      </w:r>
      <w:r w:rsidR="00FE7D24" w:rsidRPr="0094208D">
        <w:rPr>
          <w:szCs w:val="20"/>
        </w:rPr>
        <w:fldChar w:fldCharType="end"/>
      </w:r>
      <w:r w:rsidRPr="0094208D">
        <w:rPr>
          <w:szCs w:val="20"/>
        </w:rPr>
        <w:t xml:space="preserve"> </w:t>
      </w:r>
      <w:r w:rsidR="001E27CC" w:rsidRPr="0094208D">
        <w:rPr>
          <w:szCs w:val="20"/>
        </w:rPr>
        <w:t xml:space="preserve">will </w:t>
      </w:r>
      <w:r w:rsidR="00603EC0" w:rsidRPr="0094208D">
        <w:rPr>
          <w:szCs w:val="20"/>
        </w:rPr>
        <w:t>apply</w:t>
      </w:r>
      <w:r w:rsidRPr="0094208D">
        <w:rPr>
          <w:szCs w:val="20"/>
        </w:rPr>
        <w:t>.</w:t>
      </w:r>
      <w:bookmarkEnd w:id="109"/>
    </w:p>
    <w:p w14:paraId="388864EA" w14:textId="77777777" w:rsidR="00B0038F" w:rsidRPr="0094208D" w:rsidRDefault="00820D67" w:rsidP="00B232EC">
      <w:pPr>
        <w:pStyle w:val="Heading1"/>
        <w:rPr>
          <w:caps/>
        </w:rPr>
      </w:pPr>
      <w:bookmarkStart w:id="110" w:name="_Ref205986633"/>
      <w:bookmarkStart w:id="111" w:name="_Ref205986634"/>
      <w:bookmarkStart w:id="112" w:name="_Toc205999532"/>
      <w:r w:rsidRPr="0094208D">
        <w:t>AVAILABILITY</w:t>
      </w:r>
      <w:bookmarkEnd w:id="110"/>
      <w:bookmarkEnd w:id="111"/>
      <w:bookmarkEnd w:id="112"/>
    </w:p>
    <w:p w14:paraId="6394413E" w14:textId="61D40E85" w:rsidR="00B0038F" w:rsidRPr="0094208D" w:rsidRDefault="00B0038F" w:rsidP="00686E45">
      <w:pPr>
        <w:pStyle w:val="Heading2"/>
        <w:shd w:val="clear" w:color="auto" w:fill="FFFFFF"/>
        <w:spacing w:before="0" w:after="158"/>
        <w:rPr>
          <w:szCs w:val="20"/>
        </w:rPr>
      </w:pPr>
      <w:r w:rsidRPr="0094208D">
        <w:rPr>
          <w:szCs w:val="20"/>
        </w:rPr>
        <w:t xml:space="preserve">We will provide your </w:t>
      </w:r>
      <w:r w:rsidR="004150B8" w:rsidRPr="0094208D">
        <w:rPr>
          <w:szCs w:val="20"/>
        </w:rPr>
        <w:t>Genesys Cloud Service</w:t>
      </w:r>
      <w:r w:rsidRPr="0094208D">
        <w:rPr>
          <w:szCs w:val="20"/>
        </w:rPr>
        <w:t xml:space="preserve"> in accordance with the service levels set out in this </w:t>
      </w:r>
      <w:r w:rsidR="00DA04AE" w:rsidRPr="0094208D">
        <w:rPr>
          <w:szCs w:val="20"/>
        </w:rPr>
        <w:t>clause</w:t>
      </w:r>
      <w:r w:rsidR="001F31D1" w:rsidRPr="0094208D">
        <w:rPr>
          <w:szCs w:val="20"/>
        </w:rPr>
        <w:t xml:space="preserve"> </w:t>
      </w:r>
      <w:r w:rsidR="006E7277">
        <w:rPr>
          <w:szCs w:val="20"/>
        </w:rPr>
        <w:fldChar w:fldCharType="begin"/>
      </w:r>
      <w:r w:rsidR="006E7277">
        <w:rPr>
          <w:szCs w:val="20"/>
        </w:rPr>
        <w:instrText xml:space="preserve"> REF _Ref205986633 \w \h </w:instrText>
      </w:r>
      <w:r w:rsidR="006E7277">
        <w:rPr>
          <w:szCs w:val="20"/>
        </w:rPr>
      </w:r>
      <w:r w:rsidR="006E7277">
        <w:rPr>
          <w:szCs w:val="20"/>
        </w:rPr>
        <w:fldChar w:fldCharType="separate"/>
      </w:r>
      <w:r w:rsidR="006062F0">
        <w:rPr>
          <w:szCs w:val="20"/>
        </w:rPr>
        <w:t>14</w:t>
      </w:r>
      <w:r w:rsidR="006E7277">
        <w:rPr>
          <w:szCs w:val="20"/>
        </w:rPr>
        <w:fldChar w:fldCharType="end"/>
      </w:r>
      <w:r w:rsidR="001F31D1" w:rsidRPr="0094208D">
        <w:rPr>
          <w:szCs w:val="20"/>
        </w:rPr>
        <w:t>.</w:t>
      </w:r>
      <w:r w:rsidRPr="0094208D">
        <w:rPr>
          <w:szCs w:val="20"/>
        </w:rPr>
        <w:t xml:space="preserve"> </w:t>
      </w:r>
    </w:p>
    <w:p w14:paraId="4997D85D" w14:textId="256EDFF6" w:rsidR="00B0038F" w:rsidRPr="0094208D" w:rsidRDefault="00B0038F" w:rsidP="00686E45">
      <w:pPr>
        <w:pStyle w:val="Heading2"/>
        <w:shd w:val="clear" w:color="auto" w:fill="FFFFFF"/>
        <w:spacing w:before="0" w:after="158"/>
        <w:rPr>
          <w:szCs w:val="20"/>
        </w:rPr>
      </w:pPr>
      <w:r w:rsidRPr="0094208D">
        <w:rPr>
          <w:szCs w:val="20"/>
        </w:rPr>
        <w:t>In this section</w:t>
      </w:r>
      <w:r w:rsidR="001F31D1" w:rsidRPr="0094208D">
        <w:rPr>
          <w:szCs w:val="20"/>
        </w:rPr>
        <w:t xml:space="preserve"> </w:t>
      </w:r>
      <w:r w:rsidR="006E7277">
        <w:rPr>
          <w:szCs w:val="20"/>
        </w:rPr>
        <w:fldChar w:fldCharType="begin"/>
      </w:r>
      <w:r w:rsidR="006E7277">
        <w:rPr>
          <w:szCs w:val="20"/>
        </w:rPr>
        <w:instrText xml:space="preserve"> REF _Ref205986634 \w \h </w:instrText>
      </w:r>
      <w:r w:rsidR="006E7277">
        <w:rPr>
          <w:szCs w:val="20"/>
        </w:rPr>
      </w:r>
      <w:r w:rsidR="006E7277">
        <w:rPr>
          <w:szCs w:val="20"/>
        </w:rPr>
        <w:fldChar w:fldCharType="separate"/>
      </w:r>
      <w:r w:rsidR="006062F0">
        <w:rPr>
          <w:szCs w:val="20"/>
        </w:rPr>
        <w:t>14</w:t>
      </w:r>
      <w:r w:rsidR="006E7277">
        <w:rPr>
          <w:szCs w:val="20"/>
        </w:rPr>
        <w:fldChar w:fldCharType="end"/>
      </w:r>
      <w:r w:rsidRPr="0094208D">
        <w:rPr>
          <w:szCs w:val="20"/>
        </w:rPr>
        <w:t>:</w:t>
      </w:r>
    </w:p>
    <w:p w14:paraId="615456C1" w14:textId="77777777" w:rsidR="00B0038F" w:rsidRPr="0094208D" w:rsidRDefault="00B0038F" w:rsidP="00B0038F">
      <w:pPr>
        <w:pStyle w:val="Heading3"/>
        <w:rPr>
          <w:szCs w:val="20"/>
        </w:rPr>
      </w:pPr>
      <w:r w:rsidRPr="0094208D">
        <w:rPr>
          <w:b/>
          <w:szCs w:val="20"/>
        </w:rPr>
        <w:t xml:space="preserve">Available or Availability </w:t>
      </w:r>
      <w:r w:rsidRPr="0094208D">
        <w:rPr>
          <w:szCs w:val="20"/>
        </w:rPr>
        <w:t xml:space="preserve">means the extent to which the </w:t>
      </w:r>
      <w:r w:rsidR="004150B8" w:rsidRPr="0094208D">
        <w:rPr>
          <w:szCs w:val="20"/>
        </w:rPr>
        <w:t>Genesys Cloud Service</w:t>
      </w:r>
      <w:r w:rsidRPr="0094208D">
        <w:rPr>
          <w:szCs w:val="20"/>
        </w:rPr>
        <w:t xml:space="preserve"> </w:t>
      </w:r>
      <w:proofErr w:type="gramStart"/>
      <w:r w:rsidRPr="0094208D">
        <w:rPr>
          <w:szCs w:val="20"/>
        </w:rPr>
        <w:t>is able to</w:t>
      </w:r>
      <w:proofErr w:type="gramEnd"/>
      <w:r w:rsidRPr="0094208D">
        <w:rPr>
          <w:szCs w:val="20"/>
        </w:rPr>
        <w:t xml:space="preserve"> process Cloud Interactions for </w:t>
      </w:r>
      <w:proofErr w:type="gramStart"/>
      <w:r w:rsidRPr="0094208D">
        <w:rPr>
          <w:szCs w:val="20"/>
        </w:rPr>
        <w:t>you;</w:t>
      </w:r>
      <w:proofErr w:type="gramEnd"/>
    </w:p>
    <w:p w14:paraId="7B910453" w14:textId="7BDDD733" w:rsidR="00B0038F" w:rsidRPr="0094208D" w:rsidRDefault="00B0038F" w:rsidP="00B0038F">
      <w:pPr>
        <w:pStyle w:val="Heading3"/>
        <w:rPr>
          <w:szCs w:val="20"/>
        </w:rPr>
      </w:pPr>
      <w:r w:rsidRPr="0094208D">
        <w:rPr>
          <w:b/>
          <w:szCs w:val="20"/>
        </w:rPr>
        <w:t xml:space="preserve">Cloud Interactions </w:t>
      </w:r>
      <w:r w:rsidRPr="0094208D">
        <w:rPr>
          <w:szCs w:val="20"/>
        </w:rPr>
        <w:t>means interactions including voice, chat, email, web</w:t>
      </w:r>
      <w:r w:rsidR="001E27CC" w:rsidRPr="0094208D">
        <w:rPr>
          <w:szCs w:val="20"/>
        </w:rPr>
        <w:t xml:space="preserve">, </w:t>
      </w:r>
      <w:proofErr w:type="gramStart"/>
      <w:r w:rsidR="001E27CC" w:rsidRPr="0094208D">
        <w:rPr>
          <w:szCs w:val="20"/>
        </w:rPr>
        <w:t>WFM</w:t>
      </w:r>
      <w:r w:rsidR="003253D7">
        <w:rPr>
          <w:szCs w:val="20"/>
        </w:rPr>
        <w:t>;</w:t>
      </w:r>
      <w:proofErr w:type="gramEnd"/>
    </w:p>
    <w:p w14:paraId="055FD8AB" w14:textId="0895C2F5" w:rsidR="00B0038F" w:rsidRPr="0094208D" w:rsidRDefault="00081F0B" w:rsidP="00B0038F">
      <w:pPr>
        <w:pStyle w:val="Heading3"/>
        <w:rPr>
          <w:b/>
          <w:szCs w:val="20"/>
        </w:rPr>
      </w:pPr>
      <w:r w:rsidRPr="0094208D">
        <w:rPr>
          <w:b/>
          <w:szCs w:val="20"/>
        </w:rPr>
        <w:t>Relevant</w:t>
      </w:r>
      <w:r w:rsidR="00B0038F" w:rsidRPr="0094208D">
        <w:rPr>
          <w:b/>
          <w:szCs w:val="20"/>
        </w:rPr>
        <w:t xml:space="preserve"> Fees </w:t>
      </w:r>
      <w:r w:rsidR="00B0038F" w:rsidRPr="0094208D">
        <w:rPr>
          <w:szCs w:val="20"/>
        </w:rPr>
        <w:t xml:space="preserve">means the minimum fees for the Services that you must pay to us in connection with this </w:t>
      </w:r>
      <w:r w:rsidR="00AC0365" w:rsidRPr="0094208D">
        <w:rPr>
          <w:szCs w:val="20"/>
        </w:rPr>
        <w:t>Genesys</w:t>
      </w:r>
      <w:r w:rsidR="00B0038F" w:rsidRPr="0094208D">
        <w:rPr>
          <w:szCs w:val="20"/>
        </w:rPr>
        <w:t xml:space="preserve"> </w:t>
      </w:r>
      <w:r w:rsidR="00386375" w:rsidRPr="0094208D">
        <w:rPr>
          <w:szCs w:val="20"/>
        </w:rPr>
        <w:t xml:space="preserve">Cloud Service </w:t>
      </w:r>
      <w:r w:rsidR="00B0038F" w:rsidRPr="0094208D">
        <w:rPr>
          <w:szCs w:val="20"/>
        </w:rPr>
        <w:t xml:space="preserve">section of Our Customer Terms, </w:t>
      </w:r>
      <w:r w:rsidRPr="0094208D">
        <w:rPr>
          <w:szCs w:val="20"/>
        </w:rPr>
        <w:t>in the relevant month (</w:t>
      </w:r>
      <w:r w:rsidR="00C62182" w:rsidRPr="0094208D">
        <w:rPr>
          <w:szCs w:val="20"/>
        </w:rPr>
        <w:t xml:space="preserve">excluding </w:t>
      </w:r>
      <w:r w:rsidRPr="0094208D">
        <w:rPr>
          <w:szCs w:val="20"/>
        </w:rPr>
        <w:t>any usage fees for that month</w:t>
      </w:r>
      <w:proofErr w:type="gramStart"/>
      <w:r w:rsidRPr="0094208D">
        <w:rPr>
          <w:szCs w:val="20"/>
        </w:rPr>
        <w:t>)</w:t>
      </w:r>
      <w:r w:rsidR="00B0038F" w:rsidRPr="0094208D">
        <w:rPr>
          <w:szCs w:val="20"/>
        </w:rPr>
        <w:t>;</w:t>
      </w:r>
      <w:proofErr w:type="gramEnd"/>
    </w:p>
    <w:p w14:paraId="626EF870" w14:textId="5B53AEBD" w:rsidR="0080362A" w:rsidRPr="0080362A" w:rsidRDefault="00B0038F" w:rsidP="0080362A">
      <w:pPr>
        <w:pStyle w:val="Heading3"/>
        <w:rPr>
          <w:szCs w:val="20"/>
        </w:rPr>
      </w:pPr>
      <w:r w:rsidRPr="0080362A">
        <w:rPr>
          <w:b/>
          <w:szCs w:val="20"/>
        </w:rPr>
        <w:t>Planned Outage</w:t>
      </w:r>
      <w:r w:rsidRPr="0094208D">
        <w:rPr>
          <w:szCs w:val="20"/>
        </w:rPr>
        <w:t xml:space="preserve"> means any planned work which requires the unavailability of the </w:t>
      </w:r>
      <w:r w:rsidR="004150B8" w:rsidRPr="0094208D">
        <w:rPr>
          <w:szCs w:val="20"/>
        </w:rPr>
        <w:t>Genesys Cloud Service</w:t>
      </w:r>
      <w:r w:rsidRPr="0094208D">
        <w:rPr>
          <w:szCs w:val="20"/>
        </w:rPr>
        <w:t xml:space="preserve"> or key functionalities of the </w:t>
      </w:r>
      <w:r w:rsidR="004150B8" w:rsidRPr="0094208D">
        <w:rPr>
          <w:szCs w:val="20"/>
        </w:rPr>
        <w:t xml:space="preserve">Genesys Cloud </w:t>
      </w:r>
      <w:proofErr w:type="gramStart"/>
      <w:r w:rsidR="004150B8" w:rsidRPr="0094208D">
        <w:rPr>
          <w:szCs w:val="20"/>
        </w:rPr>
        <w:t>Service</w:t>
      </w:r>
      <w:r w:rsidRPr="0094208D">
        <w:rPr>
          <w:szCs w:val="20"/>
        </w:rPr>
        <w:t>;</w:t>
      </w:r>
      <w:proofErr w:type="gramEnd"/>
      <w:r w:rsidRPr="0094208D">
        <w:rPr>
          <w:szCs w:val="20"/>
        </w:rPr>
        <w:t xml:space="preserve"> </w:t>
      </w:r>
    </w:p>
    <w:p w14:paraId="04B5AC08" w14:textId="27E188A0" w:rsidR="0080362A" w:rsidRPr="0080362A" w:rsidRDefault="00B0038F" w:rsidP="0080362A">
      <w:pPr>
        <w:pStyle w:val="Heading3"/>
        <w:rPr>
          <w:bCs w:val="0"/>
        </w:rPr>
      </w:pPr>
      <w:r w:rsidRPr="0080362A">
        <w:rPr>
          <w:b/>
          <w:szCs w:val="20"/>
        </w:rPr>
        <w:t xml:space="preserve">Unplanned Outage </w:t>
      </w:r>
      <w:r w:rsidRPr="0080362A">
        <w:rPr>
          <w:bCs w:val="0"/>
          <w:szCs w:val="20"/>
        </w:rPr>
        <w:t xml:space="preserve">means any interruption of 90 seconds or more in the Availability or key functionalities of the </w:t>
      </w:r>
      <w:r w:rsidR="004150B8" w:rsidRPr="0080362A">
        <w:rPr>
          <w:bCs w:val="0"/>
          <w:szCs w:val="20"/>
        </w:rPr>
        <w:t>Genesys Cloud Service</w:t>
      </w:r>
      <w:r w:rsidRPr="0080362A">
        <w:rPr>
          <w:bCs w:val="0"/>
          <w:szCs w:val="20"/>
        </w:rPr>
        <w:t xml:space="preserve"> which is not a Planned </w:t>
      </w:r>
      <w:proofErr w:type="gramStart"/>
      <w:r w:rsidRPr="0080362A">
        <w:rPr>
          <w:bCs w:val="0"/>
          <w:szCs w:val="20"/>
        </w:rPr>
        <w:t>Outage</w:t>
      </w:r>
      <w:r w:rsidR="00EC06F2">
        <w:rPr>
          <w:bCs w:val="0"/>
          <w:szCs w:val="20"/>
        </w:rPr>
        <w:t>;</w:t>
      </w:r>
      <w:proofErr w:type="gramEnd"/>
    </w:p>
    <w:p w14:paraId="423A53A3" w14:textId="12431E5F" w:rsidR="00006495" w:rsidRPr="0094208D" w:rsidRDefault="00816267" w:rsidP="003253D7">
      <w:pPr>
        <w:pStyle w:val="Heading3"/>
        <w:rPr>
          <w:szCs w:val="20"/>
        </w:rPr>
      </w:pPr>
      <w:r w:rsidRPr="0094208D">
        <w:rPr>
          <w:szCs w:val="20"/>
        </w:rPr>
        <w:t xml:space="preserve">We aim </w:t>
      </w:r>
      <w:r w:rsidR="00806350" w:rsidRPr="0094208D">
        <w:rPr>
          <w:szCs w:val="20"/>
        </w:rPr>
        <w:t xml:space="preserve">for the </w:t>
      </w:r>
      <w:r w:rsidR="004150B8" w:rsidRPr="0094208D">
        <w:rPr>
          <w:szCs w:val="20"/>
        </w:rPr>
        <w:t>Genesys Cloud Service</w:t>
      </w:r>
      <w:r w:rsidR="00B0038F" w:rsidRPr="0094208D">
        <w:rPr>
          <w:szCs w:val="20"/>
        </w:rPr>
        <w:t xml:space="preserve"> </w:t>
      </w:r>
      <w:r w:rsidR="00806350" w:rsidRPr="0094208D">
        <w:rPr>
          <w:szCs w:val="20"/>
        </w:rPr>
        <w:t xml:space="preserve">to be </w:t>
      </w:r>
      <w:r w:rsidR="00B0038F" w:rsidRPr="0094208D">
        <w:rPr>
          <w:szCs w:val="20"/>
        </w:rPr>
        <w:t xml:space="preserve">Available to process Cloud Interactions for you 99.95% of the time measured </w:t>
      </w:r>
      <w:proofErr w:type="gramStart"/>
      <w:r w:rsidR="00B0038F" w:rsidRPr="0094208D">
        <w:rPr>
          <w:szCs w:val="20"/>
        </w:rPr>
        <w:t>on a monthly basis</w:t>
      </w:r>
      <w:proofErr w:type="gramEnd"/>
      <w:r w:rsidR="00B0038F" w:rsidRPr="0094208D">
        <w:rPr>
          <w:szCs w:val="20"/>
        </w:rPr>
        <w:t xml:space="preserve"> (</w:t>
      </w:r>
      <w:r w:rsidR="00B0038F" w:rsidRPr="0094208D">
        <w:rPr>
          <w:b/>
          <w:szCs w:val="20"/>
        </w:rPr>
        <w:t>Availability Service Level</w:t>
      </w:r>
      <w:r w:rsidR="00B0038F" w:rsidRPr="0094208D">
        <w:rPr>
          <w:szCs w:val="20"/>
        </w:rPr>
        <w:t>).</w:t>
      </w:r>
      <w:r w:rsidR="00BE0489" w:rsidRPr="0094208D">
        <w:rPr>
          <w:szCs w:val="20"/>
        </w:rPr>
        <w:t xml:space="preserve"> </w:t>
      </w:r>
      <w:r w:rsidR="00BE0489" w:rsidRPr="0094208D">
        <w:rPr>
          <w:szCs w:val="20"/>
          <w:shd w:val="clear" w:color="auto" w:fill="FFFFFF"/>
        </w:rPr>
        <w:t xml:space="preserve">We will make the </w:t>
      </w:r>
      <w:r w:rsidR="004150B8" w:rsidRPr="0094208D">
        <w:rPr>
          <w:szCs w:val="20"/>
          <w:shd w:val="clear" w:color="auto" w:fill="FFFFFF"/>
        </w:rPr>
        <w:t>Genesys Cloud Service</w:t>
      </w:r>
      <w:r w:rsidR="00BE0489" w:rsidRPr="0094208D">
        <w:rPr>
          <w:szCs w:val="20"/>
          <w:shd w:val="clear" w:color="auto" w:fill="FFFFFF"/>
        </w:rPr>
        <w:t xml:space="preserve"> available 24 hours a day, 7 days a week, and use </w:t>
      </w:r>
      <w:r w:rsidR="00806350" w:rsidRPr="0094208D">
        <w:rPr>
          <w:szCs w:val="20"/>
          <w:shd w:val="clear" w:color="auto" w:fill="FFFFFF"/>
        </w:rPr>
        <w:t>r</w:t>
      </w:r>
      <w:r w:rsidR="00BE0489" w:rsidRPr="0094208D">
        <w:rPr>
          <w:szCs w:val="20"/>
          <w:shd w:val="clear" w:color="auto" w:fill="FFFFFF"/>
        </w:rPr>
        <w:t xml:space="preserve">easonable efforts </w:t>
      </w:r>
      <w:r w:rsidR="004733FB" w:rsidRPr="0094208D">
        <w:rPr>
          <w:szCs w:val="20"/>
          <w:shd w:val="clear" w:color="auto" w:fill="FFFFFF"/>
        </w:rPr>
        <w:t>to meet the Availability Service Level</w:t>
      </w:r>
      <w:r w:rsidR="00BE0489" w:rsidRPr="0094208D">
        <w:rPr>
          <w:szCs w:val="20"/>
          <w:shd w:val="clear" w:color="auto" w:fill="FFFFFF"/>
        </w:rPr>
        <w:t xml:space="preserve">, except for the following </w:t>
      </w:r>
      <w:r w:rsidR="00006495" w:rsidRPr="0094208D">
        <w:rPr>
          <w:szCs w:val="20"/>
          <w:shd w:val="clear" w:color="auto" w:fill="FFFFFF"/>
        </w:rPr>
        <w:t>e</w:t>
      </w:r>
      <w:r w:rsidR="00BE0489" w:rsidRPr="0094208D">
        <w:rPr>
          <w:szCs w:val="20"/>
          <w:shd w:val="clear" w:color="auto" w:fill="FFFFFF"/>
        </w:rPr>
        <w:t xml:space="preserve">xclusions: </w:t>
      </w:r>
    </w:p>
    <w:p w14:paraId="52A76CA1" w14:textId="33F0D77D" w:rsidR="00006495" w:rsidRPr="0094208D" w:rsidRDefault="00BE0489" w:rsidP="003253D7">
      <w:pPr>
        <w:pStyle w:val="Heading4"/>
        <w:spacing w:before="240"/>
      </w:pPr>
      <w:r w:rsidRPr="0094208D">
        <w:t xml:space="preserve">occasional planned </w:t>
      </w:r>
      <w:r w:rsidR="004733FB" w:rsidRPr="0094208D">
        <w:t>outages</w:t>
      </w:r>
      <w:r w:rsidRPr="0094208D">
        <w:t xml:space="preserve"> at non-peak hours (for which we will provide advance notice</w:t>
      </w:r>
      <w:proofErr w:type="gramStart"/>
      <w:r w:rsidRPr="0094208D">
        <w:t>);</w:t>
      </w:r>
      <w:proofErr w:type="gramEnd"/>
      <w:r w:rsidRPr="0094208D">
        <w:rPr>
          <w:shd w:val="clear" w:color="auto" w:fill="FFFFFF"/>
        </w:rPr>
        <w:t xml:space="preserve"> </w:t>
      </w:r>
    </w:p>
    <w:p w14:paraId="26F88143" w14:textId="222B9F55" w:rsidR="00333457" w:rsidRPr="00BD033E" w:rsidRDefault="006E3D81" w:rsidP="003253D7">
      <w:pPr>
        <w:pStyle w:val="Heading4"/>
      </w:pPr>
      <w:r>
        <w:lastRenderedPageBreak/>
        <w:t>y</w:t>
      </w:r>
      <w:r w:rsidR="00333457">
        <w:t xml:space="preserve">our BYOC </w:t>
      </w:r>
      <w:r w:rsidR="00C82151">
        <w:t>New Zealand (</w:t>
      </w:r>
      <w:r w:rsidR="00C82151" w:rsidRPr="00EC06F2">
        <w:rPr>
          <w:b/>
          <w:bCs/>
        </w:rPr>
        <w:t>NZ</w:t>
      </w:r>
      <w:r w:rsidR="00C82151">
        <w:t>) Third Party carriage</w:t>
      </w:r>
      <w:r w:rsidR="00034CB2">
        <w:t xml:space="preserve"> (if applicable)</w:t>
      </w:r>
      <w:r w:rsidR="002B1D0E">
        <w:t xml:space="preserve"> or </w:t>
      </w:r>
      <w:proofErr w:type="gramStart"/>
      <w:r w:rsidR="002B1D0E">
        <w:t>third party</w:t>
      </w:r>
      <w:proofErr w:type="gramEnd"/>
      <w:r w:rsidR="002B1D0E">
        <w:t xml:space="preserve"> Genesys Cloud service</w:t>
      </w:r>
      <w:r w:rsidR="00C82151">
        <w:t xml:space="preserve"> is excluded from our availability target service level</w:t>
      </w:r>
      <w:r>
        <w:t>; and</w:t>
      </w:r>
    </w:p>
    <w:p w14:paraId="7BFF4336" w14:textId="276B166F" w:rsidR="002D2D31" w:rsidRPr="0094208D" w:rsidRDefault="00BE0489" w:rsidP="003253D7">
      <w:pPr>
        <w:pStyle w:val="Heading4"/>
      </w:pPr>
      <w:r w:rsidRPr="0094208D">
        <w:rPr>
          <w:shd w:val="clear" w:color="auto" w:fill="FFFFFF"/>
        </w:rPr>
        <w:t xml:space="preserve">any unavailability caused by circumstances beyond our reasonable control, including failure or delay of your </w:t>
      </w:r>
      <w:r w:rsidR="00EC06F2">
        <w:rPr>
          <w:shd w:val="clear" w:color="auto" w:fill="FFFFFF"/>
        </w:rPr>
        <w:t>i</w:t>
      </w:r>
      <w:r w:rsidRPr="0094208D">
        <w:rPr>
          <w:shd w:val="clear" w:color="auto" w:fill="FFFFFF"/>
        </w:rPr>
        <w:t>nternet connection, misconfiguration by yo</w:t>
      </w:r>
      <w:r w:rsidR="00006495" w:rsidRPr="0094208D">
        <w:rPr>
          <w:shd w:val="clear" w:color="auto" w:fill="FFFFFF"/>
        </w:rPr>
        <w:t>u</w:t>
      </w:r>
      <w:r w:rsidRPr="0094208D">
        <w:rPr>
          <w:shd w:val="clear" w:color="auto" w:fill="FFFFFF"/>
        </w:rPr>
        <w:t xml:space="preserve"> or any third party acting on your behalf, issues on your network, or telecommunications services contracted directly by you</w:t>
      </w:r>
      <w:r w:rsidR="00EF212C">
        <w:rPr>
          <w:shd w:val="clear" w:color="auto" w:fill="FFFFFF"/>
        </w:rPr>
        <w:t>, or</w:t>
      </w:r>
      <w:r w:rsidR="00006495" w:rsidRPr="0094208D">
        <w:rPr>
          <w:shd w:val="clear" w:color="auto" w:fill="FFFFFF"/>
        </w:rPr>
        <w:t xml:space="preserve"> actions of a </w:t>
      </w:r>
      <w:proofErr w:type="gramStart"/>
      <w:r w:rsidR="00006495" w:rsidRPr="0094208D">
        <w:rPr>
          <w:shd w:val="clear" w:color="auto" w:fill="FFFFFF"/>
        </w:rPr>
        <w:t>third party</w:t>
      </w:r>
      <w:proofErr w:type="gramEnd"/>
      <w:r w:rsidR="00006495" w:rsidRPr="0094208D">
        <w:rPr>
          <w:shd w:val="clear" w:color="auto" w:fill="FFFFFF"/>
        </w:rPr>
        <w:t xml:space="preserve"> provider. </w:t>
      </w:r>
    </w:p>
    <w:p w14:paraId="0AC26FF2" w14:textId="3DBABA83" w:rsidR="00B0038F" w:rsidRPr="0094208D" w:rsidRDefault="00B0038F" w:rsidP="00686E45">
      <w:pPr>
        <w:pStyle w:val="Heading2"/>
        <w:shd w:val="clear" w:color="auto" w:fill="FFFFFF"/>
        <w:spacing w:before="0" w:after="158"/>
        <w:rPr>
          <w:szCs w:val="20"/>
        </w:rPr>
      </w:pPr>
      <w:r w:rsidRPr="0094208D">
        <w:rPr>
          <w:szCs w:val="20"/>
        </w:rPr>
        <w:t xml:space="preserve">Calculation of Availability excludes Planned Outages (provided we notify you of each Planned Outage prior to the Planned Outage) but includes Unplanned Outages. </w:t>
      </w:r>
    </w:p>
    <w:p w14:paraId="604D5E2B" w14:textId="77777777" w:rsidR="00B0038F" w:rsidRPr="0094208D" w:rsidRDefault="00BE0489" w:rsidP="00686E45">
      <w:pPr>
        <w:pStyle w:val="Heading2"/>
        <w:shd w:val="clear" w:color="auto" w:fill="FFFFFF"/>
        <w:spacing w:before="0" w:after="158"/>
        <w:rPr>
          <w:szCs w:val="20"/>
        </w:rPr>
      </w:pPr>
      <w:r w:rsidRPr="0094208D">
        <w:rPr>
          <w:szCs w:val="20"/>
        </w:rPr>
        <w:t>If</w:t>
      </w:r>
      <w:r w:rsidR="00806350" w:rsidRPr="0094208D">
        <w:rPr>
          <w:szCs w:val="20"/>
        </w:rPr>
        <w:t xml:space="preserve"> </w:t>
      </w:r>
      <w:r w:rsidR="00B0038F" w:rsidRPr="0094208D">
        <w:rPr>
          <w:szCs w:val="20"/>
        </w:rPr>
        <w:t>we fail to meet the Availability Service Level in any calendar month, you will be entitled to a Service Level Rebate</w:t>
      </w:r>
      <w:r w:rsidR="00121894" w:rsidRPr="0094208D">
        <w:rPr>
          <w:szCs w:val="20"/>
        </w:rPr>
        <w:t>, for the fees that would otherwise be payable in respect of that month,</w:t>
      </w:r>
      <w:r w:rsidR="00B0038F" w:rsidRPr="0094208D">
        <w:rPr>
          <w:szCs w:val="20"/>
        </w:rPr>
        <w:t xml:space="preserve"> as set out in the table below:</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5034"/>
      </w:tblGrid>
      <w:tr w:rsidR="0058703D" w:rsidRPr="0094208D" w14:paraId="00EC8516" w14:textId="77777777" w:rsidTr="002515D9">
        <w:trPr>
          <w:tblHeader/>
        </w:trPr>
        <w:tc>
          <w:tcPr>
            <w:tcW w:w="2762" w:type="dxa"/>
            <w:shd w:val="clear" w:color="auto" w:fill="D9D9D9" w:themeFill="background1" w:themeFillShade="D9"/>
          </w:tcPr>
          <w:p w14:paraId="13228DDC" w14:textId="77777777" w:rsidR="00B0038F" w:rsidRPr="0094208D" w:rsidRDefault="00B0038F" w:rsidP="00B0038F">
            <w:pPr>
              <w:overflowPunct w:val="0"/>
              <w:autoSpaceDE w:val="0"/>
              <w:autoSpaceDN w:val="0"/>
              <w:adjustRightInd w:val="0"/>
              <w:spacing w:before="60" w:after="60"/>
              <w:textAlignment w:val="baseline"/>
              <w:rPr>
                <w:rFonts w:ascii="Verdana" w:hAnsi="Verdana"/>
                <w:b/>
                <w:iCs/>
                <w:sz w:val="20"/>
              </w:rPr>
            </w:pPr>
            <w:r w:rsidRPr="0094208D">
              <w:rPr>
                <w:rFonts w:ascii="Verdana" w:hAnsi="Verdana"/>
                <w:b/>
                <w:iCs/>
                <w:sz w:val="20"/>
              </w:rPr>
              <w:t>Actual Availability</w:t>
            </w:r>
          </w:p>
        </w:tc>
        <w:tc>
          <w:tcPr>
            <w:tcW w:w="5034" w:type="dxa"/>
            <w:shd w:val="clear" w:color="auto" w:fill="D9D9D9" w:themeFill="background1" w:themeFillShade="D9"/>
          </w:tcPr>
          <w:p w14:paraId="2FA8FC87" w14:textId="77777777" w:rsidR="00B0038F" w:rsidRPr="0094208D" w:rsidRDefault="00B0038F" w:rsidP="00081F0B">
            <w:pPr>
              <w:overflowPunct w:val="0"/>
              <w:autoSpaceDE w:val="0"/>
              <w:autoSpaceDN w:val="0"/>
              <w:adjustRightInd w:val="0"/>
              <w:spacing w:before="60" w:after="60"/>
              <w:textAlignment w:val="baseline"/>
              <w:rPr>
                <w:rFonts w:ascii="Verdana" w:hAnsi="Verdana"/>
                <w:b/>
                <w:iCs/>
                <w:sz w:val="20"/>
              </w:rPr>
            </w:pPr>
            <w:r w:rsidRPr="0094208D">
              <w:rPr>
                <w:rFonts w:ascii="Verdana" w:hAnsi="Verdana"/>
                <w:b/>
                <w:iCs/>
                <w:sz w:val="20"/>
              </w:rPr>
              <w:t xml:space="preserve">Service Level Rebate </w:t>
            </w:r>
            <w:r w:rsidRPr="0094208D">
              <w:rPr>
                <w:rFonts w:ascii="Verdana" w:hAnsi="Verdana"/>
                <w:b/>
                <w:iCs/>
                <w:sz w:val="20"/>
              </w:rPr>
              <w:br/>
              <w:t xml:space="preserve">(% of the </w:t>
            </w:r>
            <w:r w:rsidR="00081F0B" w:rsidRPr="0094208D">
              <w:rPr>
                <w:rFonts w:ascii="Verdana" w:hAnsi="Verdana"/>
                <w:b/>
                <w:iCs/>
                <w:sz w:val="20"/>
              </w:rPr>
              <w:t xml:space="preserve">Relevant </w:t>
            </w:r>
            <w:r w:rsidRPr="0094208D">
              <w:rPr>
                <w:rFonts w:ascii="Verdana" w:hAnsi="Verdana"/>
                <w:b/>
                <w:iCs/>
                <w:sz w:val="20"/>
              </w:rPr>
              <w:t xml:space="preserve">Fees) </w:t>
            </w:r>
          </w:p>
        </w:tc>
      </w:tr>
      <w:tr w:rsidR="0058703D" w:rsidRPr="0094208D" w14:paraId="232AC04B" w14:textId="77777777" w:rsidTr="002515D9">
        <w:tc>
          <w:tcPr>
            <w:tcW w:w="2762" w:type="dxa"/>
          </w:tcPr>
          <w:p w14:paraId="0CBA5FC2" w14:textId="77777777" w:rsidR="00B0038F" w:rsidRPr="0094208D" w:rsidRDefault="00B0038F" w:rsidP="00B0038F">
            <w:pPr>
              <w:overflowPunct w:val="0"/>
              <w:autoSpaceDE w:val="0"/>
              <w:autoSpaceDN w:val="0"/>
              <w:adjustRightInd w:val="0"/>
              <w:spacing w:before="60" w:after="60"/>
              <w:textAlignment w:val="baseline"/>
              <w:rPr>
                <w:rFonts w:ascii="Verdana" w:hAnsi="Verdana"/>
                <w:iCs/>
                <w:sz w:val="20"/>
              </w:rPr>
            </w:pPr>
            <w:r w:rsidRPr="0094208D">
              <w:rPr>
                <w:rFonts w:ascii="Verdana" w:hAnsi="Verdana"/>
                <w:iCs/>
                <w:sz w:val="20"/>
              </w:rPr>
              <w:t>99.90% to 99.95%</w:t>
            </w:r>
          </w:p>
        </w:tc>
        <w:tc>
          <w:tcPr>
            <w:tcW w:w="5034" w:type="dxa"/>
          </w:tcPr>
          <w:p w14:paraId="64F842E2" w14:textId="3F9214B2" w:rsidR="00B0038F" w:rsidRPr="0094208D" w:rsidRDefault="00B0038F" w:rsidP="00081F0B">
            <w:pPr>
              <w:overflowPunct w:val="0"/>
              <w:autoSpaceDE w:val="0"/>
              <w:autoSpaceDN w:val="0"/>
              <w:adjustRightInd w:val="0"/>
              <w:spacing w:before="60" w:after="60"/>
              <w:textAlignment w:val="baseline"/>
              <w:rPr>
                <w:rFonts w:ascii="Verdana" w:hAnsi="Verdana"/>
                <w:i/>
                <w:iCs/>
                <w:sz w:val="20"/>
              </w:rPr>
            </w:pPr>
            <w:r w:rsidRPr="0094208D">
              <w:rPr>
                <w:rFonts w:ascii="Verdana" w:hAnsi="Verdana"/>
                <w:sz w:val="20"/>
              </w:rPr>
              <w:t xml:space="preserve">0% </w:t>
            </w:r>
            <w:r w:rsidR="00081F0B" w:rsidRPr="0094208D">
              <w:rPr>
                <w:rFonts w:ascii="Verdana" w:hAnsi="Verdana"/>
                <w:sz w:val="20"/>
              </w:rPr>
              <w:t xml:space="preserve">Relevant </w:t>
            </w:r>
            <w:r w:rsidRPr="0094208D">
              <w:rPr>
                <w:rFonts w:ascii="Verdana" w:hAnsi="Verdana"/>
                <w:sz w:val="20"/>
              </w:rPr>
              <w:t>Fees</w:t>
            </w:r>
            <w:r w:rsidR="00121894" w:rsidRPr="0094208D">
              <w:rPr>
                <w:rFonts w:ascii="Verdana" w:hAnsi="Verdana"/>
                <w:sz w:val="20"/>
              </w:rPr>
              <w:t xml:space="preserve"> </w:t>
            </w:r>
          </w:p>
        </w:tc>
      </w:tr>
      <w:tr w:rsidR="0058703D" w:rsidRPr="0094208D" w14:paraId="45633115" w14:textId="77777777" w:rsidTr="002515D9">
        <w:tc>
          <w:tcPr>
            <w:tcW w:w="2762" w:type="dxa"/>
          </w:tcPr>
          <w:p w14:paraId="3A1FB37F" w14:textId="77777777" w:rsidR="00B0038F" w:rsidRPr="0094208D" w:rsidRDefault="00B0038F" w:rsidP="001F64FA">
            <w:pPr>
              <w:overflowPunct w:val="0"/>
              <w:autoSpaceDE w:val="0"/>
              <w:autoSpaceDN w:val="0"/>
              <w:adjustRightInd w:val="0"/>
              <w:spacing w:before="60" w:after="60"/>
              <w:textAlignment w:val="baseline"/>
              <w:rPr>
                <w:rFonts w:ascii="Verdana" w:hAnsi="Verdana"/>
                <w:iCs/>
                <w:sz w:val="20"/>
              </w:rPr>
            </w:pPr>
            <w:r w:rsidRPr="0094208D">
              <w:rPr>
                <w:rFonts w:ascii="Verdana" w:hAnsi="Verdana"/>
                <w:iCs/>
                <w:sz w:val="20"/>
              </w:rPr>
              <w:t>99.50% to 99.89%</w:t>
            </w:r>
          </w:p>
        </w:tc>
        <w:tc>
          <w:tcPr>
            <w:tcW w:w="5034" w:type="dxa"/>
          </w:tcPr>
          <w:p w14:paraId="6D35D617" w14:textId="77777777" w:rsidR="00B0038F" w:rsidRPr="0094208D" w:rsidRDefault="00BE0489" w:rsidP="00081F0B">
            <w:pPr>
              <w:overflowPunct w:val="0"/>
              <w:autoSpaceDE w:val="0"/>
              <w:autoSpaceDN w:val="0"/>
              <w:adjustRightInd w:val="0"/>
              <w:spacing w:before="60" w:after="60"/>
              <w:textAlignment w:val="baseline"/>
              <w:rPr>
                <w:rFonts w:ascii="Verdana" w:hAnsi="Verdana"/>
                <w:iCs/>
                <w:sz w:val="20"/>
              </w:rPr>
            </w:pPr>
            <w:r w:rsidRPr="0094208D">
              <w:rPr>
                <w:rFonts w:ascii="Verdana" w:hAnsi="Verdana"/>
                <w:iCs/>
                <w:sz w:val="20"/>
              </w:rPr>
              <w:t>10%</w:t>
            </w:r>
            <w:r w:rsidR="00B0038F" w:rsidRPr="0094208D">
              <w:rPr>
                <w:rFonts w:ascii="Verdana" w:hAnsi="Verdana"/>
                <w:iCs/>
                <w:sz w:val="20"/>
              </w:rPr>
              <w:t xml:space="preserve"> </w:t>
            </w:r>
            <w:r w:rsidR="00081F0B" w:rsidRPr="0094208D">
              <w:rPr>
                <w:rFonts w:ascii="Verdana" w:hAnsi="Verdana"/>
                <w:iCs/>
                <w:sz w:val="20"/>
              </w:rPr>
              <w:t xml:space="preserve">Relevant </w:t>
            </w:r>
            <w:r w:rsidR="00B0038F" w:rsidRPr="0094208D">
              <w:rPr>
                <w:rFonts w:ascii="Verdana" w:hAnsi="Verdana"/>
                <w:iCs/>
                <w:sz w:val="20"/>
              </w:rPr>
              <w:t>Fees</w:t>
            </w:r>
          </w:p>
        </w:tc>
      </w:tr>
      <w:tr w:rsidR="0058703D" w:rsidRPr="0094208D" w14:paraId="5C8CEB98" w14:textId="77777777" w:rsidTr="002515D9">
        <w:tc>
          <w:tcPr>
            <w:tcW w:w="2762" w:type="dxa"/>
          </w:tcPr>
          <w:p w14:paraId="095ECEDF" w14:textId="77777777" w:rsidR="00B0038F" w:rsidRPr="0094208D" w:rsidRDefault="004733FB" w:rsidP="00806350">
            <w:pPr>
              <w:overflowPunct w:val="0"/>
              <w:autoSpaceDE w:val="0"/>
              <w:autoSpaceDN w:val="0"/>
              <w:adjustRightInd w:val="0"/>
              <w:spacing w:before="60" w:after="60"/>
              <w:textAlignment w:val="baseline"/>
              <w:rPr>
                <w:rFonts w:ascii="Verdana" w:hAnsi="Verdana"/>
                <w:iCs/>
                <w:sz w:val="20"/>
              </w:rPr>
            </w:pPr>
            <w:r w:rsidRPr="0094208D">
              <w:rPr>
                <w:rFonts w:ascii="Verdana" w:hAnsi="Verdana"/>
                <w:iCs/>
                <w:sz w:val="20"/>
              </w:rPr>
              <w:t>&lt;</w:t>
            </w:r>
            <w:r w:rsidR="00B0038F" w:rsidRPr="0094208D">
              <w:rPr>
                <w:rFonts w:ascii="Verdana" w:hAnsi="Verdana"/>
                <w:iCs/>
                <w:sz w:val="20"/>
              </w:rPr>
              <w:t>99.</w:t>
            </w:r>
            <w:r w:rsidR="00806350" w:rsidRPr="0094208D">
              <w:rPr>
                <w:rFonts w:ascii="Verdana" w:hAnsi="Verdana"/>
                <w:iCs/>
                <w:sz w:val="20"/>
              </w:rPr>
              <w:t>49</w:t>
            </w:r>
            <w:r w:rsidR="00B0038F" w:rsidRPr="0094208D">
              <w:rPr>
                <w:rFonts w:ascii="Verdana" w:hAnsi="Verdana"/>
                <w:iCs/>
                <w:sz w:val="20"/>
              </w:rPr>
              <w:t xml:space="preserve">% </w:t>
            </w:r>
          </w:p>
        </w:tc>
        <w:tc>
          <w:tcPr>
            <w:tcW w:w="5034" w:type="dxa"/>
          </w:tcPr>
          <w:p w14:paraId="1532E521" w14:textId="6230DA16" w:rsidR="00B0038F" w:rsidRPr="0094208D" w:rsidRDefault="00BE0489" w:rsidP="00081F0B">
            <w:pPr>
              <w:overflowPunct w:val="0"/>
              <w:autoSpaceDE w:val="0"/>
              <w:autoSpaceDN w:val="0"/>
              <w:adjustRightInd w:val="0"/>
              <w:spacing w:before="60" w:after="60"/>
              <w:textAlignment w:val="baseline"/>
              <w:rPr>
                <w:rFonts w:ascii="Verdana" w:hAnsi="Verdana"/>
                <w:iCs/>
                <w:sz w:val="20"/>
              </w:rPr>
            </w:pPr>
            <w:r w:rsidRPr="0094208D">
              <w:rPr>
                <w:rFonts w:ascii="Verdana" w:hAnsi="Verdana"/>
                <w:iCs/>
                <w:sz w:val="20"/>
              </w:rPr>
              <w:t>30</w:t>
            </w:r>
            <w:r w:rsidR="00B0038F" w:rsidRPr="0094208D">
              <w:rPr>
                <w:rFonts w:ascii="Verdana" w:hAnsi="Verdana"/>
                <w:iCs/>
                <w:sz w:val="20"/>
              </w:rPr>
              <w:t xml:space="preserve">% </w:t>
            </w:r>
            <w:r w:rsidR="00081F0B" w:rsidRPr="0094208D">
              <w:rPr>
                <w:rFonts w:ascii="Verdana" w:hAnsi="Verdana"/>
                <w:iCs/>
                <w:sz w:val="20"/>
              </w:rPr>
              <w:t xml:space="preserve">Relevant </w:t>
            </w:r>
            <w:r w:rsidR="00B0038F" w:rsidRPr="0094208D">
              <w:rPr>
                <w:rFonts w:ascii="Verdana" w:hAnsi="Verdana"/>
                <w:iCs/>
                <w:sz w:val="20"/>
              </w:rPr>
              <w:t>Fees</w:t>
            </w:r>
            <w:r w:rsidR="00B0038F" w:rsidRPr="0094208D" w:rsidDel="000F3F6B">
              <w:rPr>
                <w:rFonts w:ascii="Verdana" w:hAnsi="Verdana"/>
                <w:iCs/>
                <w:sz w:val="20"/>
              </w:rPr>
              <w:t xml:space="preserve"> </w:t>
            </w:r>
            <w:r w:rsidR="00121894" w:rsidRPr="0094208D">
              <w:rPr>
                <w:rFonts w:ascii="Verdana" w:hAnsi="Verdana"/>
                <w:iCs/>
                <w:sz w:val="20"/>
              </w:rPr>
              <w:t xml:space="preserve"> </w:t>
            </w:r>
          </w:p>
        </w:tc>
      </w:tr>
    </w:tbl>
    <w:p w14:paraId="2537006F" w14:textId="77777777" w:rsidR="00B0038F" w:rsidRPr="0094208D" w:rsidRDefault="00B0038F" w:rsidP="002515D9">
      <w:pPr>
        <w:pStyle w:val="Heading2"/>
        <w:shd w:val="clear" w:color="auto" w:fill="FFFFFF"/>
        <w:spacing w:after="158"/>
        <w:rPr>
          <w:szCs w:val="20"/>
        </w:rPr>
      </w:pPr>
      <w:bookmarkStart w:id="113" w:name="_Ref205986635"/>
      <w:r w:rsidRPr="0094208D">
        <w:rPr>
          <w:szCs w:val="20"/>
        </w:rPr>
        <w:t xml:space="preserve">Variable fees (for example, fees for usage </w:t>
      </w:r>
      <w:proofErr w:type="gramStart"/>
      <w:r w:rsidRPr="0094208D">
        <w:rPr>
          <w:szCs w:val="20"/>
        </w:rPr>
        <w:t>in excess of</w:t>
      </w:r>
      <w:proofErr w:type="gramEnd"/>
      <w:r w:rsidRPr="0094208D">
        <w:rPr>
          <w:szCs w:val="20"/>
        </w:rPr>
        <w:t xml:space="preserve"> a committed amount, fees for Professional Services) are excluded from the calculation of the Service Level Rebate.</w:t>
      </w:r>
      <w:bookmarkEnd w:id="113"/>
    </w:p>
    <w:p w14:paraId="4A187079" w14:textId="77777777" w:rsidR="00B0038F" w:rsidRPr="0094208D" w:rsidRDefault="00B0038F" w:rsidP="00686E45">
      <w:pPr>
        <w:pStyle w:val="Heading2"/>
        <w:shd w:val="clear" w:color="auto" w:fill="FFFFFF"/>
        <w:spacing w:before="0" w:after="158"/>
        <w:rPr>
          <w:szCs w:val="20"/>
        </w:rPr>
      </w:pPr>
      <w:r w:rsidRPr="0094208D">
        <w:rPr>
          <w:szCs w:val="20"/>
        </w:rPr>
        <w:t>Our liability for Service Level Rebates is subject to the following:</w:t>
      </w:r>
    </w:p>
    <w:p w14:paraId="374869B6" w14:textId="072B6DA4" w:rsidR="005E1360" w:rsidRDefault="005E1360" w:rsidP="00B0038F">
      <w:pPr>
        <w:pStyle w:val="Heading3"/>
        <w:rPr>
          <w:szCs w:val="20"/>
        </w:rPr>
      </w:pPr>
      <w:r>
        <w:rPr>
          <w:szCs w:val="20"/>
        </w:rPr>
        <w:t>Your Genesys Cloud service is with Telstra.</w:t>
      </w:r>
      <w:r w:rsidR="00FD6B8F">
        <w:rPr>
          <w:szCs w:val="20"/>
        </w:rPr>
        <w:t xml:space="preserve"> </w:t>
      </w:r>
      <w:r w:rsidR="003B0707">
        <w:rPr>
          <w:szCs w:val="20"/>
        </w:rPr>
        <w:t>Re</w:t>
      </w:r>
      <w:r w:rsidR="00A82E36">
        <w:rPr>
          <w:szCs w:val="20"/>
        </w:rPr>
        <w:t>b</w:t>
      </w:r>
      <w:r w:rsidR="003B0707">
        <w:rPr>
          <w:szCs w:val="20"/>
        </w:rPr>
        <w:t xml:space="preserve">ates do not apply for </w:t>
      </w:r>
      <w:r w:rsidR="000A13AC">
        <w:rPr>
          <w:szCs w:val="20"/>
        </w:rPr>
        <w:t>the Genesys Cloud service</w:t>
      </w:r>
      <w:r w:rsidR="003B0707">
        <w:rPr>
          <w:szCs w:val="20"/>
        </w:rPr>
        <w:t xml:space="preserve"> w</w:t>
      </w:r>
      <w:r w:rsidR="00A82E36">
        <w:rPr>
          <w:szCs w:val="20"/>
        </w:rPr>
        <w:t xml:space="preserve">here your service is with </w:t>
      </w:r>
      <w:r w:rsidR="00B231BD">
        <w:rPr>
          <w:szCs w:val="20"/>
        </w:rPr>
        <w:t xml:space="preserve">another </w:t>
      </w:r>
      <w:proofErr w:type="gramStart"/>
      <w:r w:rsidR="00B231BD">
        <w:rPr>
          <w:szCs w:val="20"/>
        </w:rPr>
        <w:t>provider</w:t>
      </w:r>
      <w:r w:rsidR="00FD6B8F">
        <w:rPr>
          <w:szCs w:val="20"/>
        </w:rPr>
        <w:t>;</w:t>
      </w:r>
      <w:proofErr w:type="gramEnd"/>
      <w:r w:rsidR="00796BBA">
        <w:rPr>
          <w:szCs w:val="20"/>
        </w:rPr>
        <w:t xml:space="preserve"> </w:t>
      </w:r>
    </w:p>
    <w:p w14:paraId="269FBD1B" w14:textId="54B823F6" w:rsidR="00B0038F" w:rsidRPr="0094208D" w:rsidRDefault="00B0038F" w:rsidP="00B0038F">
      <w:pPr>
        <w:pStyle w:val="Heading3"/>
        <w:rPr>
          <w:szCs w:val="20"/>
        </w:rPr>
      </w:pPr>
      <w:r w:rsidRPr="0094208D">
        <w:rPr>
          <w:szCs w:val="20"/>
        </w:rPr>
        <w:t xml:space="preserve">You must place a written request to us for the Service Level Rebate within 15 days after the end of the applicable calendar </w:t>
      </w:r>
      <w:proofErr w:type="gramStart"/>
      <w:r w:rsidRPr="0094208D">
        <w:rPr>
          <w:szCs w:val="20"/>
        </w:rPr>
        <w:t>month</w:t>
      </w:r>
      <w:r w:rsidR="00602FEE" w:rsidRPr="0094208D">
        <w:rPr>
          <w:szCs w:val="20"/>
        </w:rPr>
        <w:t>;</w:t>
      </w:r>
      <w:proofErr w:type="gramEnd"/>
    </w:p>
    <w:p w14:paraId="592684E8" w14:textId="77777777" w:rsidR="00B0038F" w:rsidRPr="0094208D" w:rsidRDefault="00B0038F" w:rsidP="00B0038F">
      <w:pPr>
        <w:pStyle w:val="Heading3"/>
        <w:rPr>
          <w:szCs w:val="20"/>
        </w:rPr>
      </w:pPr>
      <w:r w:rsidRPr="0094208D">
        <w:rPr>
          <w:szCs w:val="20"/>
        </w:rPr>
        <w:t xml:space="preserve">Your request for the Service Level Rebate must contain a description of the service incident including the date and approximate beginning and ending time and such other reasonably requested facts to enable our investigation and verification of the </w:t>
      </w:r>
      <w:proofErr w:type="gramStart"/>
      <w:r w:rsidRPr="0094208D">
        <w:rPr>
          <w:szCs w:val="20"/>
        </w:rPr>
        <w:t>incident</w:t>
      </w:r>
      <w:r w:rsidR="00602FEE" w:rsidRPr="0094208D">
        <w:rPr>
          <w:szCs w:val="20"/>
        </w:rPr>
        <w:t>;</w:t>
      </w:r>
      <w:proofErr w:type="gramEnd"/>
    </w:p>
    <w:p w14:paraId="35C598CA" w14:textId="77777777" w:rsidR="00B0038F" w:rsidRPr="0094208D" w:rsidRDefault="00B0038F" w:rsidP="00B0038F">
      <w:pPr>
        <w:pStyle w:val="Heading3"/>
        <w:rPr>
          <w:szCs w:val="20"/>
        </w:rPr>
      </w:pPr>
      <w:r w:rsidRPr="0094208D">
        <w:rPr>
          <w:szCs w:val="20"/>
        </w:rPr>
        <w:t xml:space="preserve">We are not liable for service incidents caused by services, equipment, networks and the like that we do not control, incidents caused by any carriage services (including network services) and cloud data centre services (including infrastructure or platform as a service services), your software, services, computers, facilities, power failures, or integrations of the </w:t>
      </w:r>
      <w:r w:rsidR="004150B8" w:rsidRPr="0094208D">
        <w:rPr>
          <w:szCs w:val="20"/>
        </w:rPr>
        <w:t>Genesys Cloud Service</w:t>
      </w:r>
      <w:r w:rsidRPr="0094208D">
        <w:rPr>
          <w:szCs w:val="20"/>
        </w:rPr>
        <w:t>s with any integration</w:t>
      </w:r>
      <w:r w:rsidR="00602FEE" w:rsidRPr="0094208D">
        <w:rPr>
          <w:szCs w:val="20"/>
        </w:rPr>
        <w:t>;</w:t>
      </w:r>
      <w:r w:rsidRPr="0094208D">
        <w:rPr>
          <w:szCs w:val="20"/>
        </w:rPr>
        <w:t xml:space="preserve"> </w:t>
      </w:r>
    </w:p>
    <w:p w14:paraId="7883556C" w14:textId="7A2FB541" w:rsidR="00B0038F" w:rsidRPr="0094208D" w:rsidRDefault="00B0038F" w:rsidP="00B0038F">
      <w:pPr>
        <w:pStyle w:val="Heading3"/>
        <w:rPr>
          <w:szCs w:val="20"/>
        </w:rPr>
      </w:pPr>
      <w:r w:rsidRPr="0094208D">
        <w:rPr>
          <w:szCs w:val="20"/>
        </w:rPr>
        <w:t xml:space="preserve">Where failure to meet the Availability Service Level is, in whole or in part, due to the failure of another service provided to you by Telstra (for example, one of the services described in clause </w:t>
      </w:r>
      <w:r w:rsidR="001F64FA" w:rsidRPr="0094208D">
        <w:rPr>
          <w:szCs w:val="20"/>
        </w:rPr>
        <w:fldChar w:fldCharType="begin"/>
      </w:r>
      <w:r w:rsidR="001F64FA" w:rsidRPr="0094208D">
        <w:rPr>
          <w:szCs w:val="20"/>
        </w:rPr>
        <w:instrText xml:space="preserve"> REF _Ref452727279 \r \h </w:instrText>
      </w:r>
      <w:r w:rsidR="006A7E70" w:rsidRPr="0094208D">
        <w:rPr>
          <w:szCs w:val="20"/>
        </w:rPr>
        <w:instrText xml:space="preserve"> \* MERGEFORMAT </w:instrText>
      </w:r>
      <w:r w:rsidR="001F64FA" w:rsidRPr="0094208D">
        <w:rPr>
          <w:szCs w:val="20"/>
        </w:rPr>
      </w:r>
      <w:r w:rsidR="001F64FA" w:rsidRPr="0094208D">
        <w:rPr>
          <w:szCs w:val="20"/>
        </w:rPr>
        <w:fldChar w:fldCharType="separate"/>
      </w:r>
      <w:r w:rsidR="006062F0">
        <w:rPr>
          <w:szCs w:val="20"/>
        </w:rPr>
        <w:t>4.4</w:t>
      </w:r>
      <w:r w:rsidR="001F64FA" w:rsidRPr="0094208D">
        <w:rPr>
          <w:szCs w:val="20"/>
        </w:rPr>
        <w:fldChar w:fldCharType="end"/>
      </w:r>
      <w:r w:rsidRPr="0094208D">
        <w:rPr>
          <w:szCs w:val="20"/>
        </w:rPr>
        <w:t xml:space="preserve"> of this </w:t>
      </w:r>
      <w:r w:rsidRPr="0094208D">
        <w:rPr>
          <w:szCs w:val="20"/>
        </w:rPr>
        <w:lastRenderedPageBreak/>
        <w:t xml:space="preserve">Schedule), then your remedy will be as set out in the agreement governing your use of that service and we will not be required to provide Service Level Rebates under </w:t>
      </w:r>
      <w:r w:rsidR="001F64FA" w:rsidRPr="0094208D">
        <w:rPr>
          <w:szCs w:val="20"/>
        </w:rPr>
        <w:t xml:space="preserve">this Cloud Contact Centre </w:t>
      </w:r>
      <w:r w:rsidR="00AC0365" w:rsidRPr="0094208D">
        <w:rPr>
          <w:szCs w:val="20"/>
        </w:rPr>
        <w:t>Genesys</w:t>
      </w:r>
      <w:r w:rsidR="001F64FA" w:rsidRPr="0094208D">
        <w:rPr>
          <w:szCs w:val="20"/>
        </w:rPr>
        <w:t xml:space="preserve"> section of Our Customer Terms</w:t>
      </w:r>
      <w:r w:rsidR="00602FEE" w:rsidRPr="0094208D">
        <w:rPr>
          <w:szCs w:val="20"/>
        </w:rPr>
        <w:t>;</w:t>
      </w:r>
      <w:r w:rsidRPr="0094208D">
        <w:rPr>
          <w:szCs w:val="20"/>
        </w:rPr>
        <w:t xml:space="preserve"> </w:t>
      </w:r>
    </w:p>
    <w:p w14:paraId="6170FA7B" w14:textId="01AA224D" w:rsidR="00B0038F" w:rsidRPr="0094208D" w:rsidRDefault="00B0038F" w:rsidP="00B0038F">
      <w:pPr>
        <w:pStyle w:val="Heading3"/>
        <w:rPr>
          <w:szCs w:val="20"/>
        </w:rPr>
      </w:pPr>
      <w:r w:rsidRPr="0094208D">
        <w:rPr>
          <w:szCs w:val="20"/>
        </w:rPr>
        <w:t xml:space="preserve">We are also not responsible for incidents arising in connection with modifications made by you, internet connectivity, or Force Majeure events. No Service Level Rebate is owed if you are in breach of the terms of this </w:t>
      </w:r>
      <w:r w:rsidR="001F64FA" w:rsidRPr="0094208D">
        <w:rPr>
          <w:szCs w:val="20"/>
        </w:rPr>
        <w:t xml:space="preserve">Cloud Contact Centre </w:t>
      </w:r>
      <w:r w:rsidR="00AC0365" w:rsidRPr="0094208D">
        <w:rPr>
          <w:szCs w:val="20"/>
        </w:rPr>
        <w:t>Genesys</w:t>
      </w:r>
      <w:r w:rsidR="001F64FA" w:rsidRPr="0094208D">
        <w:rPr>
          <w:szCs w:val="20"/>
        </w:rPr>
        <w:t xml:space="preserve"> section of Our Customer </w:t>
      </w:r>
      <w:proofErr w:type="gramStart"/>
      <w:r w:rsidR="001F64FA" w:rsidRPr="0094208D">
        <w:rPr>
          <w:szCs w:val="20"/>
        </w:rPr>
        <w:t>Terms</w:t>
      </w:r>
      <w:r w:rsidR="00602FEE" w:rsidRPr="0094208D">
        <w:rPr>
          <w:szCs w:val="20"/>
        </w:rPr>
        <w:t>;</w:t>
      </w:r>
      <w:proofErr w:type="gramEnd"/>
    </w:p>
    <w:p w14:paraId="46463067" w14:textId="77777777" w:rsidR="00B0038F" w:rsidRPr="0094208D" w:rsidRDefault="00B0038F" w:rsidP="00B0038F">
      <w:pPr>
        <w:pStyle w:val="Heading3"/>
        <w:rPr>
          <w:szCs w:val="20"/>
        </w:rPr>
      </w:pPr>
      <w:r w:rsidRPr="0094208D">
        <w:rPr>
          <w:szCs w:val="20"/>
        </w:rPr>
        <w:t xml:space="preserve">You will be responsible and liable to us if you use any tool or ability to modify the Service in a manner otherwise than permitted by </w:t>
      </w:r>
      <w:proofErr w:type="gramStart"/>
      <w:r w:rsidRPr="0094208D">
        <w:rPr>
          <w:szCs w:val="20"/>
        </w:rPr>
        <w:t>us</w:t>
      </w:r>
      <w:r w:rsidR="00602FEE" w:rsidRPr="0094208D">
        <w:rPr>
          <w:szCs w:val="20"/>
        </w:rPr>
        <w:t>;</w:t>
      </w:r>
      <w:proofErr w:type="gramEnd"/>
    </w:p>
    <w:p w14:paraId="0DBBB297" w14:textId="77777777" w:rsidR="00B0038F" w:rsidRPr="0094208D" w:rsidRDefault="00B0038F" w:rsidP="00B0038F">
      <w:pPr>
        <w:pStyle w:val="Heading3"/>
        <w:rPr>
          <w:szCs w:val="20"/>
        </w:rPr>
      </w:pPr>
      <w:r w:rsidRPr="0094208D">
        <w:rPr>
          <w:szCs w:val="20"/>
        </w:rPr>
        <w:t>The Service Level Rebate is based solely on the Minimum Period Fees for you</w:t>
      </w:r>
      <w:r w:rsidR="00602FEE" w:rsidRPr="0094208D">
        <w:rPr>
          <w:szCs w:val="20"/>
        </w:rPr>
        <w:t>; and</w:t>
      </w:r>
      <w:r w:rsidRPr="0094208D" w:rsidDel="00812D97">
        <w:rPr>
          <w:szCs w:val="20"/>
        </w:rPr>
        <w:t xml:space="preserve"> </w:t>
      </w:r>
    </w:p>
    <w:p w14:paraId="74BF1628" w14:textId="77777777" w:rsidR="00B0038F" w:rsidRPr="0094208D" w:rsidRDefault="00B0038F" w:rsidP="00B0038F">
      <w:pPr>
        <w:pStyle w:val="Heading3"/>
        <w:rPr>
          <w:szCs w:val="20"/>
        </w:rPr>
      </w:pPr>
      <w:r w:rsidRPr="0094208D">
        <w:rPr>
          <w:szCs w:val="20"/>
        </w:rPr>
        <w:t xml:space="preserve">If we fail to meet the Availability Service Level for any three or more months (consecutive or otherwise) in any calendar year, you have the right to immediately terminate </w:t>
      </w:r>
      <w:r w:rsidR="0084480F" w:rsidRPr="0094208D">
        <w:rPr>
          <w:szCs w:val="20"/>
        </w:rPr>
        <w:t>Genesys</w:t>
      </w:r>
      <w:r w:rsidR="001F64FA" w:rsidRPr="0094208D">
        <w:rPr>
          <w:szCs w:val="20"/>
        </w:rPr>
        <w:t xml:space="preserve"> </w:t>
      </w:r>
      <w:r w:rsidR="00A35239" w:rsidRPr="0094208D">
        <w:rPr>
          <w:szCs w:val="20"/>
        </w:rPr>
        <w:t xml:space="preserve">Cloud </w:t>
      </w:r>
      <w:r w:rsidRPr="0094208D">
        <w:rPr>
          <w:szCs w:val="20"/>
        </w:rPr>
        <w:t>Service by written notice to us.</w:t>
      </w:r>
    </w:p>
    <w:p w14:paraId="61C1EB6C" w14:textId="77777777" w:rsidR="00B0038F" w:rsidRPr="0094208D" w:rsidRDefault="00B0038F" w:rsidP="00686E45">
      <w:pPr>
        <w:pStyle w:val="Heading2"/>
        <w:shd w:val="clear" w:color="auto" w:fill="FFFFFF"/>
        <w:spacing w:before="0" w:after="158"/>
        <w:rPr>
          <w:szCs w:val="20"/>
        </w:rPr>
      </w:pPr>
      <w:r w:rsidRPr="0094208D">
        <w:rPr>
          <w:szCs w:val="20"/>
        </w:rPr>
        <w:t xml:space="preserve">The Service Level Rebates set out our entire liability for failure to meet the Availability Service Level. </w:t>
      </w:r>
    </w:p>
    <w:p w14:paraId="677187D7" w14:textId="77777777" w:rsidR="00DE14BC" w:rsidRPr="0094208D" w:rsidRDefault="00DE14BC" w:rsidP="00B232EC">
      <w:pPr>
        <w:pStyle w:val="Heading1"/>
        <w:rPr>
          <w:caps/>
        </w:rPr>
      </w:pPr>
      <w:bookmarkStart w:id="114" w:name="_Toc205999533"/>
      <w:r w:rsidRPr="0094208D">
        <w:t>ADDS, MOVES AND CHANGES</w:t>
      </w:r>
      <w:bookmarkEnd w:id="114"/>
    </w:p>
    <w:p w14:paraId="09753BBE" w14:textId="6900CA82" w:rsidR="00DE14BC" w:rsidRPr="0094208D" w:rsidRDefault="00DE14BC" w:rsidP="00686E45">
      <w:pPr>
        <w:pStyle w:val="Heading2"/>
        <w:shd w:val="clear" w:color="auto" w:fill="FFFFFF"/>
        <w:spacing w:before="0" w:after="158"/>
        <w:rPr>
          <w:szCs w:val="20"/>
        </w:rPr>
      </w:pPr>
      <w:r w:rsidRPr="0094208D">
        <w:rPr>
          <w:szCs w:val="20"/>
        </w:rPr>
        <w:t xml:space="preserve">You </w:t>
      </w:r>
      <w:r w:rsidR="006E0FF6" w:rsidRPr="0094208D">
        <w:rPr>
          <w:szCs w:val="20"/>
        </w:rPr>
        <w:t>must</w:t>
      </w:r>
      <w:r w:rsidRPr="0094208D">
        <w:rPr>
          <w:szCs w:val="20"/>
        </w:rPr>
        <w:t xml:space="preserve"> nominate at least one person as an </w:t>
      </w:r>
      <w:r w:rsidR="007233EE" w:rsidRPr="0094208D">
        <w:rPr>
          <w:szCs w:val="20"/>
        </w:rPr>
        <w:t>A</w:t>
      </w:r>
      <w:r w:rsidRPr="0094208D">
        <w:rPr>
          <w:szCs w:val="20"/>
        </w:rPr>
        <w:t xml:space="preserve">uthorised </w:t>
      </w:r>
      <w:r w:rsidR="007233EE" w:rsidRPr="0094208D">
        <w:rPr>
          <w:szCs w:val="20"/>
        </w:rPr>
        <w:t>A</w:t>
      </w:r>
      <w:r w:rsidRPr="0094208D">
        <w:rPr>
          <w:szCs w:val="20"/>
        </w:rPr>
        <w:t xml:space="preserve">dministrator and provide contact details for that person. Only your </w:t>
      </w:r>
      <w:r w:rsidR="007233EE" w:rsidRPr="0094208D">
        <w:rPr>
          <w:szCs w:val="20"/>
        </w:rPr>
        <w:t>A</w:t>
      </w:r>
      <w:r w:rsidRPr="0094208D">
        <w:rPr>
          <w:szCs w:val="20"/>
        </w:rPr>
        <w:t xml:space="preserve">uthorised </w:t>
      </w:r>
      <w:r w:rsidR="007233EE" w:rsidRPr="0094208D">
        <w:rPr>
          <w:szCs w:val="20"/>
        </w:rPr>
        <w:t>A</w:t>
      </w:r>
      <w:r w:rsidRPr="0094208D">
        <w:rPr>
          <w:szCs w:val="20"/>
        </w:rPr>
        <w:t xml:space="preserve">dministrator can request changes to </w:t>
      </w:r>
      <w:r w:rsidR="00452C08" w:rsidRPr="0094208D">
        <w:rPr>
          <w:szCs w:val="20"/>
        </w:rPr>
        <w:t xml:space="preserve">your </w:t>
      </w:r>
      <w:r w:rsidR="004150B8" w:rsidRPr="0094208D">
        <w:rPr>
          <w:szCs w:val="20"/>
        </w:rPr>
        <w:t>Genesys Cloud Service</w:t>
      </w:r>
      <w:r w:rsidRPr="0094208D">
        <w:rPr>
          <w:szCs w:val="20"/>
        </w:rPr>
        <w:t>.</w:t>
      </w:r>
    </w:p>
    <w:p w14:paraId="7181AC6E" w14:textId="6DD34110" w:rsidR="00DE14BC" w:rsidRPr="0094208D" w:rsidRDefault="00DE14BC" w:rsidP="00686E45">
      <w:pPr>
        <w:pStyle w:val="Heading2"/>
        <w:shd w:val="clear" w:color="auto" w:fill="FFFFFF"/>
        <w:spacing w:before="0" w:after="158"/>
        <w:rPr>
          <w:szCs w:val="20"/>
        </w:rPr>
      </w:pPr>
      <w:r w:rsidRPr="0094208D">
        <w:rPr>
          <w:szCs w:val="20"/>
        </w:rPr>
        <w:t>We carry out adds, moves</w:t>
      </w:r>
      <w:r w:rsidR="000F195F">
        <w:rPr>
          <w:szCs w:val="20"/>
        </w:rPr>
        <w:t>,</w:t>
      </w:r>
      <w:r w:rsidRPr="0094208D">
        <w:rPr>
          <w:szCs w:val="20"/>
        </w:rPr>
        <w:t xml:space="preserve"> and changes during the hours of 8am and 5pm Australian Eastern Standard Time Monday to Friday (excluding public holidays in the State or Territory where our staff are located).</w:t>
      </w:r>
    </w:p>
    <w:p w14:paraId="16C0F1F2" w14:textId="5623DB48" w:rsidR="00DE14BC" w:rsidRPr="0094208D" w:rsidRDefault="00DE14BC" w:rsidP="00686E45">
      <w:pPr>
        <w:pStyle w:val="Heading2"/>
        <w:shd w:val="clear" w:color="auto" w:fill="FFFFFF"/>
        <w:spacing w:before="0" w:after="158"/>
        <w:rPr>
          <w:szCs w:val="20"/>
        </w:rPr>
      </w:pPr>
      <w:r w:rsidRPr="0094208D">
        <w:rPr>
          <w:szCs w:val="20"/>
        </w:rPr>
        <w:t>If you ask us to perform any adds, moves</w:t>
      </w:r>
      <w:r w:rsidR="000F195F">
        <w:rPr>
          <w:szCs w:val="20"/>
        </w:rPr>
        <w:t>,</w:t>
      </w:r>
      <w:r w:rsidRPr="0094208D">
        <w:rPr>
          <w:szCs w:val="20"/>
        </w:rPr>
        <w:t xml:space="preserve"> or changes additional charges may apply. We will tell you what the charges are when you ask us to carry out the work.</w:t>
      </w:r>
    </w:p>
    <w:p w14:paraId="030E9FAB" w14:textId="5E65C513" w:rsidR="0055568C" w:rsidRPr="0094208D" w:rsidRDefault="00344524" w:rsidP="00274707">
      <w:pPr>
        <w:pStyle w:val="Heading2"/>
        <w:shd w:val="clear" w:color="auto" w:fill="FFFFFF"/>
        <w:spacing w:before="0" w:after="158"/>
        <w:rPr>
          <w:szCs w:val="20"/>
        </w:rPr>
      </w:pPr>
      <w:r w:rsidRPr="0094208D">
        <w:rPr>
          <w:szCs w:val="20"/>
        </w:rPr>
        <w:t xml:space="preserve">We </w:t>
      </w:r>
      <w:r w:rsidR="009A720F" w:rsidRPr="0094208D">
        <w:rPr>
          <w:szCs w:val="20"/>
        </w:rPr>
        <w:t xml:space="preserve">will </w:t>
      </w:r>
      <w:r w:rsidRPr="0094208D">
        <w:rPr>
          <w:szCs w:val="20"/>
        </w:rPr>
        <w:t xml:space="preserve">use our standard Product </w:t>
      </w:r>
      <w:r w:rsidR="00505FB4" w:rsidRPr="0094208D">
        <w:rPr>
          <w:szCs w:val="20"/>
        </w:rPr>
        <w:t>C</w:t>
      </w:r>
      <w:r w:rsidRPr="0094208D">
        <w:rPr>
          <w:szCs w:val="20"/>
        </w:rPr>
        <w:t xml:space="preserve">hange </w:t>
      </w:r>
      <w:r w:rsidR="00505FB4" w:rsidRPr="0094208D">
        <w:rPr>
          <w:szCs w:val="20"/>
        </w:rPr>
        <w:t>R</w:t>
      </w:r>
      <w:r w:rsidRPr="0094208D">
        <w:rPr>
          <w:szCs w:val="20"/>
        </w:rPr>
        <w:t xml:space="preserve">equest </w:t>
      </w:r>
      <w:r w:rsidR="00505FB4" w:rsidRPr="0094208D">
        <w:rPr>
          <w:szCs w:val="20"/>
        </w:rPr>
        <w:t>F</w:t>
      </w:r>
      <w:r w:rsidRPr="0094208D">
        <w:rPr>
          <w:szCs w:val="20"/>
        </w:rPr>
        <w:t>orm to quote and process services for</w:t>
      </w:r>
      <w:r w:rsidR="00DA6B8A" w:rsidRPr="0094208D">
        <w:rPr>
          <w:szCs w:val="20"/>
        </w:rPr>
        <w:t xml:space="preserve"> any</w:t>
      </w:r>
      <w:r w:rsidRPr="0094208D">
        <w:rPr>
          <w:szCs w:val="20"/>
        </w:rPr>
        <w:t xml:space="preserve"> </w:t>
      </w:r>
      <w:r w:rsidR="00DA6B8A" w:rsidRPr="0094208D">
        <w:rPr>
          <w:szCs w:val="20"/>
        </w:rPr>
        <w:t>a</w:t>
      </w:r>
      <w:r w:rsidRPr="0094208D">
        <w:rPr>
          <w:szCs w:val="20"/>
        </w:rPr>
        <w:t xml:space="preserve">dds, </w:t>
      </w:r>
      <w:r w:rsidR="00DA6B8A" w:rsidRPr="0094208D">
        <w:rPr>
          <w:szCs w:val="20"/>
        </w:rPr>
        <w:t>m</w:t>
      </w:r>
      <w:r w:rsidRPr="0094208D">
        <w:rPr>
          <w:szCs w:val="20"/>
        </w:rPr>
        <w:t xml:space="preserve">oves, </w:t>
      </w:r>
      <w:r w:rsidR="00DA6B8A" w:rsidRPr="0094208D">
        <w:rPr>
          <w:szCs w:val="20"/>
        </w:rPr>
        <w:t>c</w:t>
      </w:r>
      <w:r w:rsidRPr="0094208D">
        <w:rPr>
          <w:szCs w:val="20"/>
        </w:rPr>
        <w:t xml:space="preserve">hanges and </w:t>
      </w:r>
      <w:r w:rsidR="00D162AE" w:rsidRPr="0094208D">
        <w:rPr>
          <w:szCs w:val="20"/>
        </w:rPr>
        <w:t xml:space="preserve">requests for </w:t>
      </w:r>
      <w:r w:rsidR="00AB6A89" w:rsidRPr="0094208D">
        <w:rPr>
          <w:szCs w:val="20"/>
        </w:rPr>
        <w:t>a</w:t>
      </w:r>
      <w:r w:rsidRPr="0094208D">
        <w:rPr>
          <w:szCs w:val="20"/>
        </w:rPr>
        <w:t xml:space="preserve">dditional </w:t>
      </w:r>
      <w:r w:rsidR="00AB6A89" w:rsidRPr="0094208D">
        <w:rPr>
          <w:szCs w:val="20"/>
        </w:rPr>
        <w:t>p</w:t>
      </w:r>
      <w:r w:rsidRPr="0094208D">
        <w:rPr>
          <w:szCs w:val="20"/>
        </w:rPr>
        <w:t xml:space="preserve">rofessional services charges </w:t>
      </w:r>
      <w:r w:rsidR="001A0029" w:rsidRPr="0094208D">
        <w:rPr>
          <w:szCs w:val="20"/>
        </w:rPr>
        <w:t xml:space="preserve">if you </w:t>
      </w:r>
      <w:r w:rsidRPr="0094208D">
        <w:rPr>
          <w:szCs w:val="20"/>
        </w:rPr>
        <w:t xml:space="preserve">have contracted under </w:t>
      </w:r>
      <w:r w:rsidR="009E58E3" w:rsidRPr="0094208D">
        <w:rPr>
          <w:szCs w:val="20"/>
        </w:rPr>
        <w:t>A</w:t>
      </w:r>
      <w:r w:rsidRPr="0094208D">
        <w:rPr>
          <w:szCs w:val="20"/>
        </w:rPr>
        <w:t xml:space="preserve">pplication </w:t>
      </w:r>
      <w:r w:rsidR="009E58E3" w:rsidRPr="0094208D">
        <w:rPr>
          <w:szCs w:val="20"/>
        </w:rPr>
        <w:t>F</w:t>
      </w:r>
      <w:r w:rsidRPr="0094208D">
        <w:rPr>
          <w:szCs w:val="20"/>
        </w:rPr>
        <w:t xml:space="preserve">orm or a Business Services Agreement. A copy of </w:t>
      </w:r>
      <w:r w:rsidR="003172EB" w:rsidRPr="0094208D">
        <w:rPr>
          <w:szCs w:val="20"/>
        </w:rPr>
        <w:t>the Product Change Request Form</w:t>
      </w:r>
      <w:r w:rsidRPr="0094208D">
        <w:rPr>
          <w:szCs w:val="20"/>
        </w:rPr>
        <w:t xml:space="preserve"> </w:t>
      </w:r>
      <w:r w:rsidR="003D233A" w:rsidRPr="0094208D">
        <w:rPr>
          <w:szCs w:val="20"/>
        </w:rPr>
        <w:t>will</w:t>
      </w:r>
      <w:r w:rsidRPr="0094208D">
        <w:rPr>
          <w:szCs w:val="20"/>
        </w:rPr>
        <w:t xml:space="preserve"> be provided upon </w:t>
      </w:r>
      <w:r w:rsidR="00B16ECC" w:rsidRPr="0094208D">
        <w:rPr>
          <w:szCs w:val="20"/>
        </w:rPr>
        <w:t xml:space="preserve">your </w:t>
      </w:r>
      <w:r w:rsidRPr="0094208D">
        <w:rPr>
          <w:szCs w:val="20"/>
        </w:rPr>
        <w:t xml:space="preserve">request. </w:t>
      </w:r>
      <w:r w:rsidR="00AC279F" w:rsidRPr="0094208D">
        <w:rPr>
          <w:szCs w:val="20"/>
        </w:rPr>
        <w:t>No</w:t>
      </w:r>
      <w:r w:rsidRPr="0094208D">
        <w:rPr>
          <w:szCs w:val="20"/>
        </w:rPr>
        <w:t xml:space="preserve"> work</w:t>
      </w:r>
      <w:r w:rsidR="00AC279F" w:rsidRPr="0094208D">
        <w:rPr>
          <w:szCs w:val="20"/>
        </w:rPr>
        <w:t xml:space="preserve"> will be carried out</w:t>
      </w:r>
      <w:r w:rsidRPr="0094208D">
        <w:rPr>
          <w:szCs w:val="20"/>
        </w:rPr>
        <w:t xml:space="preserve"> until you have</w:t>
      </w:r>
      <w:r w:rsidR="00AC279F" w:rsidRPr="0094208D">
        <w:rPr>
          <w:szCs w:val="20"/>
        </w:rPr>
        <w:t xml:space="preserve"> provided written</w:t>
      </w:r>
      <w:r w:rsidRPr="0094208D">
        <w:rPr>
          <w:szCs w:val="20"/>
        </w:rPr>
        <w:t xml:space="preserve"> approv</w:t>
      </w:r>
      <w:r w:rsidR="00AC279F" w:rsidRPr="0094208D">
        <w:rPr>
          <w:szCs w:val="20"/>
        </w:rPr>
        <w:t>al of</w:t>
      </w:r>
      <w:r w:rsidRPr="0094208D">
        <w:rPr>
          <w:szCs w:val="20"/>
        </w:rPr>
        <w:t xml:space="preserve"> the </w:t>
      </w:r>
      <w:r w:rsidR="00A05375" w:rsidRPr="0094208D">
        <w:rPr>
          <w:szCs w:val="20"/>
        </w:rPr>
        <w:t>Product C</w:t>
      </w:r>
      <w:r w:rsidRPr="0094208D">
        <w:rPr>
          <w:szCs w:val="20"/>
        </w:rPr>
        <w:t xml:space="preserve">hange </w:t>
      </w:r>
      <w:r w:rsidR="00A05375" w:rsidRPr="0094208D">
        <w:rPr>
          <w:szCs w:val="20"/>
        </w:rPr>
        <w:t>R</w:t>
      </w:r>
      <w:r w:rsidRPr="0094208D">
        <w:rPr>
          <w:szCs w:val="20"/>
        </w:rPr>
        <w:t>equest</w:t>
      </w:r>
      <w:r w:rsidR="00A05375" w:rsidRPr="0094208D">
        <w:rPr>
          <w:szCs w:val="20"/>
        </w:rPr>
        <w:t xml:space="preserve"> Form</w:t>
      </w:r>
      <w:r w:rsidRPr="0094208D">
        <w:rPr>
          <w:szCs w:val="20"/>
        </w:rPr>
        <w:t xml:space="preserve">. </w:t>
      </w:r>
    </w:p>
    <w:p w14:paraId="3BD2125D" w14:textId="03481313" w:rsidR="0055568C" w:rsidRPr="0094208D" w:rsidRDefault="00E020F9" w:rsidP="00274707">
      <w:pPr>
        <w:pStyle w:val="Heading2"/>
        <w:shd w:val="clear" w:color="auto" w:fill="FFFFFF"/>
        <w:spacing w:before="0" w:after="158"/>
      </w:pPr>
      <w:r w:rsidRPr="0094208D">
        <w:rPr>
          <w:szCs w:val="20"/>
        </w:rPr>
        <w:t>If</w:t>
      </w:r>
      <w:r w:rsidR="00344524" w:rsidRPr="0094208D">
        <w:rPr>
          <w:szCs w:val="20"/>
        </w:rPr>
        <w:t xml:space="preserve"> </w:t>
      </w:r>
      <w:r w:rsidRPr="0094208D">
        <w:rPr>
          <w:szCs w:val="20"/>
        </w:rPr>
        <w:t xml:space="preserve">you </w:t>
      </w:r>
      <w:r w:rsidR="00344524" w:rsidRPr="0094208D">
        <w:rPr>
          <w:szCs w:val="20"/>
        </w:rPr>
        <w:t>require a</w:t>
      </w:r>
      <w:r w:rsidR="00757D27" w:rsidRPr="0094208D">
        <w:rPr>
          <w:szCs w:val="20"/>
        </w:rPr>
        <w:t xml:space="preserve"> formal</w:t>
      </w:r>
      <w:r w:rsidR="00344524" w:rsidRPr="0094208D">
        <w:rPr>
          <w:szCs w:val="20"/>
        </w:rPr>
        <w:t xml:space="preserve"> contract variation to your </w:t>
      </w:r>
      <w:r w:rsidR="00CE787B" w:rsidRPr="0094208D">
        <w:rPr>
          <w:szCs w:val="20"/>
        </w:rPr>
        <w:t>B</w:t>
      </w:r>
      <w:r w:rsidR="00344524" w:rsidRPr="0094208D">
        <w:rPr>
          <w:szCs w:val="20"/>
        </w:rPr>
        <w:t xml:space="preserve">usiness </w:t>
      </w:r>
      <w:r w:rsidR="00CE787B" w:rsidRPr="0094208D">
        <w:rPr>
          <w:szCs w:val="20"/>
        </w:rPr>
        <w:t>S</w:t>
      </w:r>
      <w:r w:rsidR="00344524" w:rsidRPr="0094208D">
        <w:rPr>
          <w:szCs w:val="20"/>
        </w:rPr>
        <w:t xml:space="preserve">ervices </w:t>
      </w:r>
      <w:r w:rsidR="00CE787B" w:rsidRPr="0094208D">
        <w:rPr>
          <w:szCs w:val="20"/>
        </w:rPr>
        <w:t>A</w:t>
      </w:r>
      <w:r w:rsidR="00344524" w:rsidRPr="0094208D">
        <w:rPr>
          <w:szCs w:val="20"/>
        </w:rPr>
        <w:t>greement</w:t>
      </w:r>
      <w:r w:rsidR="00757D27" w:rsidRPr="0094208D">
        <w:rPr>
          <w:szCs w:val="20"/>
        </w:rPr>
        <w:t xml:space="preserve"> </w:t>
      </w:r>
      <w:r w:rsidR="00757D27" w:rsidRPr="0094208D">
        <w:rPr>
          <w:rFonts w:cs="Arial"/>
          <w:szCs w:val="20"/>
        </w:rPr>
        <w:t>(instead of a standard Product Change Request Form or to include services already approved in a standard Product Change Request Form)</w:t>
      </w:r>
      <w:r w:rsidR="00CE787B" w:rsidRPr="0094208D">
        <w:rPr>
          <w:szCs w:val="20"/>
        </w:rPr>
        <w:t>,</w:t>
      </w:r>
      <w:r w:rsidR="00344524" w:rsidRPr="0094208D">
        <w:rPr>
          <w:szCs w:val="20"/>
        </w:rPr>
        <w:t xml:space="preserve"> a processing fee </w:t>
      </w:r>
      <w:r w:rsidR="00CE787B" w:rsidRPr="0094208D">
        <w:rPr>
          <w:szCs w:val="20"/>
        </w:rPr>
        <w:t xml:space="preserve">will </w:t>
      </w:r>
      <w:r w:rsidR="00344524" w:rsidRPr="0094208D">
        <w:rPr>
          <w:szCs w:val="20"/>
        </w:rPr>
        <w:t>appl</w:t>
      </w:r>
      <w:r w:rsidR="00CE787B" w:rsidRPr="0094208D">
        <w:rPr>
          <w:szCs w:val="20"/>
        </w:rPr>
        <w:t>y</w:t>
      </w:r>
      <w:r w:rsidR="00344524" w:rsidRPr="0094208D">
        <w:rPr>
          <w:szCs w:val="20"/>
        </w:rPr>
        <w:t xml:space="preserve">. </w:t>
      </w:r>
    </w:p>
    <w:p w14:paraId="05175307" w14:textId="77777777" w:rsidR="00DE14BC" w:rsidRPr="0094208D" w:rsidRDefault="00DE14BC" w:rsidP="00B232EC">
      <w:pPr>
        <w:pStyle w:val="Heading1"/>
        <w:rPr>
          <w:caps/>
        </w:rPr>
      </w:pPr>
      <w:bookmarkStart w:id="115" w:name="_Ref143678182"/>
      <w:bookmarkStart w:id="116" w:name="_Toc259176249"/>
      <w:bookmarkStart w:id="117" w:name="_Ref424717526"/>
      <w:bookmarkStart w:id="118" w:name="_Toc205999534"/>
      <w:bookmarkStart w:id="119" w:name="_Toc414017107"/>
      <w:bookmarkStart w:id="120" w:name="_Toc414018591"/>
      <w:bookmarkStart w:id="121" w:name="_Toc414018687"/>
      <w:r w:rsidRPr="0094208D">
        <w:t>PROFESSIONAL SERVICES</w:t>
      </w:r>
      <w:bookmarkEnd w:id="115"/>
      <w:bookmarkEnd w:id="116"/>
      <w:bookmarkEnd w:id="117"/>
      <w:bookmarkEnd w:id="118"/>
    </w:p>
    <w:p w14:paraId="6AD8F3D4" w14:textId="4DD10596" w:rsidR="00DE14BC" w:rsidRPr="0094208D" w:rsidRDefault="00DE14BC" w:rsidP="00686E45">
      <w:pPr>
        <w:pStyle w:val="Heading2"/>
        <w:shd w:val="clear" w:color="auto" w:fill="FFFFFF"/>
        <w:spacing w:before="0" w:after="158"/>
        <w:rPr>
          <w:szCs w:val="20"/>
        </w:rPr>
      </w:pPr>
      <w:r w:rsidRPr="0094208D">
        <w:rPr>
          <w:szCs w:val="20"/>
        </w:rPr>
        <w:t>We have on-site Professional Services available on Business Days to train you to configure, maintain, manage</w:t>
      </w:r>
      <w:r w:rsidR="000F195F">
        <w:rPr>
          <w:szCs w:val="20"/>
        </w:rPr>
        <w:t>,</w:t>
      </w:r>
      <w:r w:rsidRPr="0094208D">
        <w:rPr>
          <w:szCs w:val="20"/>
        </w:rPr>
        <w:t xml:space="preserve"> and operate </w:t>
      </w:r>
      <w:r w:rsidR="00452C08" w:rsidRPr="0094208D">
        <w:rPr>
          <w:szCs w:val="20"/>
        </w:rPr>
        <w:t>your</w:t>
      </w:r>
      <w:r w:rsidRPr="0094208D">
        <w:rPr>
          <w:szCs w:val="20"/>
        </w:rPr>
        <w:t xml:space="preserve"> </w:t>
      </w:r>
      <w:r w:rsidR="004150B8" w:rsidRPr="0094208D">
        <w:rPr>
          <w:szCs w:val="20"/>
        </w:rPr>
        <w:t>Genesys Cloud Service</w:t>
      </w:r>
      <w:r w:rsidRPr="0094208D">
        <w:rPr>
          <w:szCs w:val="20"/>
        </w:rPr>
        <w:t xml:space="preserve"> yourself.</w:t>
      </w:r>
    </w:p>
    <w:p w14:paraId="200F0660" w14:textId="03F72FC8" w:rsidR="00452C08" w:rsidRPr="0094208D" w:rsidRDefault="00452C08" w:rsidP="00686E45">
      <w:pPr>
        <w:pStyle w:val="Heading2"/>
        <w:shd w:val="clear" w:color="auto" w:fill="FFFFFF"/>
        <w:spacing w:before="0" w:after="158"/>
        <w:rPr>
          <w:szCs w:val="20"/>
        </w:rPr>
      </w:pPr>
      <w:r w:rsidRPr="0094208D">
        <w:rPr>
          <w:szCs w:val="20"/>
        </w:rPr>
        <w:lastRenderedPageBreak/>
        <w:t>The terms on which we provide Professional Services are set out in the Professional Services section of Our Customer Terms (</w:t>
      </w:r>
      <w:hyperlink r:id="rId32" w:history="1">
        <w:r w:rsidR="00C425C1" w:rsidRPr="0000261C">
          <w:rPr>
            <w:rStyle w:val="Hyperlink"/>
          </w:rPr>
          <w:t>https://www.telstra.com.au/content/dam/tcom/personal/consumer-advice/doc/business-b/professional-services.docx</w:t>
        </w:r>
      </w:hyperlink>
      <w:r w:rsidR="002941FD">
        <w:t>)</w:t>
      </w:r>
      <w:r w:rsidR="00C425C1">
        <w:t>.</w:t>
      </w:r>
      <w:r w:rsidRPr="0094208D">
        <w:rPr>
          <w:szCs w:val="20"/>
        </w:rPr>
        <w:t xml:space="preserve"> </w:t>
      </w:r>
      <w:r w:rsidR="004733FB" w:rsidRPr="0094208D">
        <w:rPr>
          <w:szCs w:val="20"/>
        </w:rPr>
        <w:t xml:space="preserve">Pricing will be set out in your </w:t>
      </w:r>
      <w:r w:rsidR="00D65197" w:rsidRPr="0094208D">
        <w:rPr>
          <w:szCs w:val="20"/>
        </w:rPr>
        <w:t>A</w:t>
      </w:r>
      <w:r w:rsidR="004733FB" w:rsidRPr="0094208D">
        <w:rPr>
          <w:szCs w:val="20"/>
        </w:rPr>
        <w:t xml:space="preserve">pplication </w:t>
      </w:r>
      <w:r w:rsidR="00D65197" w:rsidRPr="0094208D">
        <w:rPr>
          <w:szCs w:val="20"/>
        </w:rPr>
        <w:t>F</w:t>
      </w:r>
      <w:r w:rsidR="004733FB" w:rsidRPr="0094208D">
        <w:rPr>
          <w:szCs w:val="20"/>
        </w:rPr>
        <w:t xml:space="preserve">orm, </w:t>
      </w:r>
      <w:r w:rsidR="00AB49B4" w:rsidRPr="0094208D">
        <w:rPr>
          <w:szCs w:val="20"/>
        </w:rPr>
        <w:t>Product C</w:t>
      </w:r>
      <w:r w:rsidR="004733FB" w:rsidRPr="0094208D">
        <w:rPr>
          <w:szCs w:val="20"/>
        </w:rPr>
        <w:t xml:space="preserve">hange </w:t>
      </w:r>
      <w:r w:rsidR="00AB49B4" w:rsidRPr="0094208D">
        <w:rPr>
          <w:szCs w:val="20"/>
        </w:rPr>
        <w:t>R</w:t>
      </w:r>
      <w:r w:rsidR="004733FB" w:rsidRPr="0094208D">
        <w:rPr>
          <w:szCs w:val="20"/>
        </w:rPr>
        <w:t xml:space="preserve">equest </w:t>
      </w:r>
      <w:r w:rsidR="00AB49B4" w:rsidRPr="0094208D">
        <w:rPr>
          <w:szCs w:val="20"/>
        </w:rPr>
        <w:t>F</w:t>
      </w:r>
      <w:r w:rsidR="004733FB" w:rsidRPr="0094208D">
        <w:rPr>
          <w:szCs w:val="20"/>
        </w:rPr>
        <w:t>orm, or separate agreement with us</w:t>
      </w:r>
      <w:r w:rsidR="00AC0365" w:rsidRPr="0094208D">
        <w:rPr>
          <w:szCs w:val="20"/>
        </w:rPr>
        <w:t>.</w:t>
      </w:r>
    </w:p>
    <w:p w14:paraId="7B745C2D" w14:textId="3CF0ACDA" w:rsidR="00DE14BC" w:rsidRPr="0094208D" w:rsidRDefault="00DE14BC" w:rsidP="00686E45">
      <w:pPr>
        <w:pStyle w:val="Heading2"/>
        <w:shd w:val="clear" w:color="auto" w:fill="FFFFFF"/>
        <w:spacing w:before="0" w:after="158"/>
        <w:rPr>
          <w:szCs w:val="20"/>
        </w:rPr>
      </w:pPr>
      <w:r w:rsidRPr="0094208D">
        <w:rPr>
          <w:szCs w:val="20"/>
        </w:rPr>
        <w:t>Travel costs are included in the</w:t>
      </w:r>
      <w:r w:rsidR="00452C08" w:rsidRPr="0094208D">
        <w:rPr>
          <w:szCs w:val="20"/>
        </w:rPr>
        <w:t xml:space="preserve"> charges for P</w:t>
      </w:r>
      <w:r w:rsidRPr="0094208D">
        <w:rPr>
          <w:szCs w:val="20"/>
        </w:rPr>
        <w:t xml:space="preserve">rofessional </w:t>
      </w:r>
      <w:r w:rsidR="00452C08" w:rsidRPr="0094208D">
        <w:rPr>
          <w:szCs w:val="20"/>
        </w:rPr>
        <w:t>S</w:t>
      </w:r>
      <w:r w:rsidRPr="0094208D">
        <w:rPr>
          <w:szCs w:val="20"/>
        </w:rPr>
        <w:t>ervices if the relevant travel is within 50kms of the CBD of Sydney, Melbourne</w:t>
      </w:r>
      <w:r w:rsidR="000F195F">
        <w:rPr>
          <w:szCs w:val="20"/>
        </w:rPr>
        <w:t>,</w:t>
      </w:r>
      <w:r w:rsidRPr="0094208D">
        <w:rPr>
          <w:szCs w:val="20"/>
        </w:rPr>
        <w:t xml:space="preserve"> or Brisbane. In all other cases,</w:t>
      </w:r>
      <w:r w:rsidR="00452C08" w:rsidRPr="0094208D">
        <w:rPr>
          <w:szCs w:val="20"/>
        </w:rPr>
        <w:t xml:space="preserve"> </w:t>
      </w:r>
      <w:r w:rsidRPr="0094208D">
        <w:rPr>
          <w:szCs w:val="20"/>
        </w:rPr>
        <w:t xml:space="preserve">we will charge you for travel and other reasonable expenses and we will provide you with a quotation. Details of any travel charges will be </w:t>
      </w:r>
      <w:r w:rsidR="00452C08" w:rsidRPr="0094208D">
        <w:rPr>
          <w:szCs w:val="20"/>
        </w:rPr>
        <w:t xml:space="preserve">set out in </w:t>
      </w:r>
      <w:r w:rsidR="00CD36E8" w:rsidRPr="0094208D">
        <w:rPr>
          <w:szCs w:val="20"/>
        </w:rPr>
        <w:t>your Application Form or in your separate agreement with us</w:t>
      </w:r>
      <w:r w:rsidRPr="0094208D">
        <w:rPr>
          <w:szCs w:val="20"/>
        </w:rPr>
        <w:t>.</w:t>
      </w:r>
    </w:p>
    <w:p w14:paraId="3A01193E" w14:textId="77777777" w:rsidR="00DE14BC" w:rsidRPr="0094208D" w:rsidRDefault="00DE14BC" w:rsidP="00686E45">
      <w:pPr>
        <w:pStyle w:val="Heading2"/>
        <w:shd w:val="clear" w:color="auto" w:fill="FFFFFF"/>
        <w:spacing w:before="0" w:after="158"/>
        <w:rPr>
          <w:szCs w:val="20"/>
        </w:rPr>
      </w:pPr>
      <w:r w:rsidRPr="0094208D">
        <w:rPr>
          <w:szCs w:val="20"/>
        </w:rPr>
        <w:t xml:space="preserve">You must work with our Professional Services team to determine any start-up and training requirements for your </w:t>
      </w:r>
      <w:r w:rsidR="004150B8" w:rsidRPr="0094208D">
        <w:rPr>
          <w:szCs w:val="20"/>
        </w:rPr>
        <w:t>Genesys Cloud Service</w:t>
      </w:r>
      <w:r w:rsidRPr="0094208D">
        <w:rPr>
          <w:szCs w:val="20"/>
        </w:rPr>
        <w:t>.</w:t>
      </w:r>
    </w:p>
    <w:p w14:paraId="573232C5" w14:textId="77777777" w:rsidR="00DE14BC" w:rsidRPr="0094208D" w:rsidRDefault="00DE14BC" w:rsidP="00686E45">
      <w:pPr>
        <w:pStyle w:val="Heading2"/>
        <w:shd w:val="clear" w:color="auto" w:fill="FFFFFF"/>
        <w:spacing w:before="0" w:after="158"/>
        <w:rPr>
          <w:szCs w:val="20"/>
        </w:rPr>
      </w:pPr>
      <w:r w:rsidRPr="0094208D">
        <w:rPr>
          <w:szCs w:val="20"/>
        </w:rPr>
        <w:t>Start-up and training Professional Services time may be allocated amongst the following Professional Services:</w:t>
      </w:r>
    </w:p>
    <w:p w14:paraId="3BD281D7" w14:textId="77777777" w:rsidR="00DE14BC" w:rsidRPr="0094208D" w:rsidRDefault="00DE14BC" w:rsidP="00DE14BC">
      <w:pPr>
        <w:pStyle w:val="Heading3"/>
        <w:rPr>
          <w:szCs w:val="20"/>
        </w:rPr>
      </w:pPr>
      <w:r w:rsidRPr="0094208D">
        <w:rPr>
          <w:szCs w:val="20"/>
        </w:rPr>
        <w:t xml:space="preserve">administration consulting and </w:t>
      </w:r>
      <w:proofErr w:type="gramStart"/>
      <w:r w:rsidRPr="0094208D">
        <w:rPr>
          <w:szCs w:val="20"/>
        </w:rPr>
        <w:t>configuration;</w:t>
      </w:r>
      <w:proofErr w:type="gramEnd"/>
    </w:p>
    <w:p w14:paraId="15CBD985" w14:textId="77777777" w:rsidR="00DE14BC" w:rsidRPr="0094208D" w:rsidRDefault="0088177F" w:rsidP="00DE14BC">
      <w:pPr>
        <w:pStyle w:val="Heading3"/>
        <w:rPr>
          <w:szCs w:val="20"/>
        </w:rPr>
      </w:pPr>
      <w:r w:rsidRPr="0094208D">
        <w:rPr>
          <w:szCs w:val="20"/>
        </w:rPr>
        <w:t>User</w:t>
      </w:r>
      <w:r w:rsidR="00DE14BC" w:rsidRPr="0094208D">
        <w:rPr>
          <w:szCs w:val="20"/>
        </w:rPr>
        <w:t xml:space="preserve"> training; and</w:t>
      </w:r>
    </w:p>
    <w:p w14:paraId="48647093" w14:textId="77777777" w:rsidR="00DE14BC" w:rsidRPr="0094208D" w:rsidRDefault="00DE14BC" w:rsidP="00DE14BC">
      <w:pPr>
        <w:pStyle w:val="Heading3"/>
        <w:rPr>
          <w:szCs w:val="20"/>
        </w:rPr>
      </w:pPr>
      <w:r w:rsidRPr="0094208D">
        <w:rPr>
          <w:szCs w:val="20"/>
        </w:rPr>
        <w:t>training the trainer.</w:t>
      </w:r>
    </w:p>
    <w:p w14:paraId="35138F2E" w14:textId="77777777" w:rsidR="002515C8" w:rsidRPr="0094208D" w:rsidRDefault="002515C8" w:rsidP="002515C8"/>
    <w:p w14:paraId="300A5C56" w14:textId="0E9D7397" w:rsidR="00344524" w:rsidRPr="0094208D" w:rsidRDefault="005E3DE8" w:rsidP="00344524">
      <w:pPr>
        <w:pStyle w:val="Heading2"/>
        <w:shd w:val="clear" w:color="auto" w:fill="FFFFFF"/>
        <w:spacing w:before="0" w:after="158"/>
      </w:pPr>
      <w:r w:rsidRPr="0094208D">
        <w:rPr>
          <w:szCs w:val="20"/>
        </w:rPr>
        <w:t>We</w:t>
      </w:r>
      <w:r w:rsidR="00D84D14" w:rsidRPr="0094208D">
        <w:rPr>
          <w:szCs w:val="20"/>
        </w:rPr>
        <w:t xml:space="preserve"> </w:t>
      </w:r>
      <w:r w:rsidR="00DE14BC" w:rsidRPr="0094208D">
        <w:rPr>
          <w:szCs w:val="20"/>
        </w:rPr>
        <w:t>will give you a quotation for start-up and training Professional Services.</w:t>
      </w:r>
      <w:r w:rsidR="002515C8" w:rsidRPr="0094208D">
        <w:rPr>
          <w:szCs w:val="20"/>
        </w:rPr>
        <w:t xml:space="preserve"> </w:t>
      </w:r>
      <w:r w:rsidR="00344524" w:rsidRPr="0094208D">
        <w:t>The Professional Services will be set out in your Application Form or your separate agreement with us</w:t>
      </w:r>
      <w:r w:rsidR="008946FD">
        <w:t>.</w:t>
      </w:r>
    </w:p>
    <w:p w14:paraId="188524BD" w14:textId="77777777" w:rsidR="00DE14BC" w:rsidRPr="0094208D" w:rsidRDefault="00DE14BC" w:rsidP="00DE14BC">
      <w:pPr>
        <w:pStyle w:val="SubHead"/>
        <w:ind w:firstLine="737"/>
      </w:pPr>
      <w:bookmarkStart w:id="122" w:name="_Toc259176251"/>
      <w:r w:rsidRPr="0094208D">
        <w:t>Additional Professional Services</w:t>
      </w:r>
      <w:bookmarkEnd w:id="122"/>
    </w:p>
    <w:p w14:paraId="46DF23CD" w14:textId="77777777" w:rsidR="00DE14BC" w:rsidRPr="0094208D" w:rsidRDefault="00DE14BC" w:rsidP="00686E45">
      <w:pPr>
        <w:pStyle w:val="Heading2"/>
        <w:shd w:val="clear" w:color="auto" w:fill="FFFFFF"/>
        <w:spacing w:before="0" w:after="158"/>
        <w:rPr>
          <w:szCs w:val="20"/>
        </w:rPr>
      </w:pPr>
      <w:r w:rsidRPr="0094208D">
        <w:rPr>
          <w:szCs w:val="20"/>
        </w:rPr>
        <w:t>Additional on-site Professional Services and remote Professional Services we can provide include:</w:t>
      </w:r>
    </w:p>
    <w:p w14:paraId="796D51B3" w14:textId="77777777" w:rsidR="00DE14BC" w:rsidRPr="0094208D" w:rsidRDefault="00DE14BC" w:rsidP="00DE14BC">
      <w:pPr>
        <w:pStyle w:val="Heading3"/>
        <w:rPr>
          <w:szCs w:val="20"/>
        </w:rPr>
      </w:pPr>
      <w:r w:rsidRPr="0094208D">
        <w:rPr>
          <w:szCs w:val="20"/>
        </w:rPr>
        <w:t xml:space="preserve">project </w:t>
      </w:r>
      <w:proofErr w:type="gramStart"/>
      <w:r w:rsidRPr="0094208D">
        <w:rPr>
          <w:szCs w:val="20"/>
        </w:rPr>
        <w:t>management;</w:t>
      </w:r>
      <w:proofErr w:type="gramEnd"/>
    </w:p>
    <w:p w14:paraId="71E4453F" w14:textId="77777777" w:rsidR="00DE14BC" w:rsidRPr="0094208D" w:rsidRDefault="00DE14BC" w:rsidP="00DE14BC">
      <w:pPr>
        <w:pStyle w:val="Heading3"/>
        <w:rPr>
          <w:szCs w:val="20"/>
        </w:rPr>
      </w:pPr>
      <w:proofErr w:type="gramStart"/>
      <w:r w:rsidRPr="0094208D">
        <w:rPr>
          <w:szCs w:val="20"/>
        </w:rPr>
        <w:t>design;</w:t>
      </w:r>
      <w:proofErr w:type="gramEnd"/>
    </w:p>
    <w:p w14:paraId="5D418097" w14:textId="77777777" w:rsidR="00DE14BC" w:rsidRPr="0094208D" w:rsidRDefault="00DE14BC" w:rsidP="00DE14BC">
      <w:pPr>
        <w:pStyle w:val="Heading3"/>
        <w:rPr>
          <w:szCs w:val="20"/>
        </w:rPr>
      </w:pPr>
      <w:proofErr w:type="gramStart"/>
      <w:r w:rsidRPr="0094208D">
        <w:rPr>
          <w:szCs w:val="20"/>
        </w:rPr>
        <w:t>consulting;</w:t>
      </w:r>
      <w:proofErr w:type="gramEnd"/>
    </w:p>
    <w:p w14:paraId="34EF00B1" w14:textId="77777777" w:rsidR="00DE14BC" w:rsidRPr="0094208D" w:rsidRDefault="00DE14BC" w:rsidP="00DE14BC">
      <w:pPr>
        <w:pStyle w:val="Heading3"/>
        <w:rPr>
          <w:szCs w:val="20"/>
        </w:rPr>
      </w:pPr>
      <w:proofErr w:type="gramStart"/>
      <w:r w:rsidRPr="0094208D">
        <w:rPr>
          <w:szCs w:val="20"/>
        </w:rPr>
        <w:t>training;</w:t>
      </w:r>
      <w:proofErr w:type="gramEnd"/>
      <w:r w:rsidRPr="0094208D">
        <w:rPr>
          <w:szCs w:val="20"/>
        </w:rPr>
        <w:t xml:space="preserve"> </w:t>
      </w:r>
    </w:p>
    <w:p w14:paraId="4FFA45FD" w14:textId="77777777" w:rsidR="00DE14BC" w:rsidRPr="0094208D" w:rsidRDefault="00DE14BC" w:rsidP="00DE14BC">
      <w:pPr>
        <w:pStyle w:val="Heading3"/>
        <w:rPr>
          <w:szCs w:val="20"/>
        </w:rPr>
      </w:pPr>
      <w:r w:rsidRPr="0094208D">
        <w:rPr>
          <w:szCs w:val="20"/>
        </w:rPr>
        <w:t>documentation advice and production; and</w:t>
      </w:r>
    </w:p>
    <w:p w14:paraId="4F5BE3E2" w14:textId="77777777" w:rsidR="00DE14BC" w:rsidRPr="0094208D" w:rsidRDefault="00DE14BC" w:rsidP="00DE14BC">
      <w:pPr>
        <w:pStyle w:val="Heading3"/>
        <w:rPr>
          <w:szCs w:val="20"/>
        </w:rPr>
      </w:pPr>
      <w:r w:rsidRPr="0094208D">
        <w:rPr>
          <w:szCs w:val="20"/>
        </w:rPr>
        <w:t xml:space="preserve">ongoing management of your </w:t>
      </w:r>
      <w:r w:rsidR="00413B07" w:rsidRPr="0094208D">
        <w:rPr>
          <w:szCs w:val="20"/>
        </w:rPr>
        <w:t>Genesys Cloud Service</w:t>
      </w:r>
      <w:r w:rsidRPr="0094208D">
        <w:rPr>
          <w:szCs w:val="20"/>
        </w:rPr>
        <w:t>.</w:t>
      </w:r>
    </w:p>
    <w:p w14:paraId="1342414D" w14:textId="04ACF406" w:rsidR="00DE14BC" w:rsidRPr="0094208D" w:rsidRDefault="00D64C4D" w:rsidP="00686E45">
      <w:pPr>
        <w:pStyle w:val="Heading2"/>
        <w:shd w:val="clear" w:color="auto" w:fill="FFFFFF"/>
        <w:spacing w:before="120" w:after="158"/>
        <w:rPr>
          <w:szCs w:val="20"/>
        </w:rPr>
      </w:pPr>
      <w:r w:rsidRPr="0094208D">
        <w:rPr>
          <w:szCs w:val="20"/>
        </w:rPr>
        <w:t xml:space="preserve">Subject to </w:t>
      </w:r>
      <w:r w:rsidR="00AC742F" w:rsidRPr="0094208D">
        <w:rPr>
          <w:szCs w:val="20"/>
        </w:rPr>
        <w:t>section</w:t>
      </w:r>
      <w:r w:rsidRPr="0094208D">
        <w:rPr>
          <w:szCs w:val="20"/>
        </w:rPr>
        <w:t xml:space="preserve"> </w:t>
      </w:r>
      <w:r w:rsidR="003B3EAF">
        <w:rPr>
          <w:szCs w:val="20"/>
        </w:rPr>
        <w:fldChar w:fldCharType="begin"/>
      </w:r>
      <w:r w:rsidR="003B3EAF">
        <w:rPr>
          <w:szCs w:val="20"/>
        </w:rPr>
        <w:instrText xml:space="preserve"> REF _Ref205986635 \w \h </w:instrText>
      </w:r>
      <w:r w:rsidR="003B3EAF">
        <w:rPr>
          <w:szCs w:val="20"/>
        </w:rPr>
      </w:r>
      <w:r w:rsidR="003B3EAF">
        <w:rPr>
          <w:szCs w:val="20"/>
        </w:rPr>
        <w:fldChar w:fldCharType="separate"/>
      </w:r>
      <w:r w:rsidR="006062F0">
        <w:rPr>
          <w:szCs w:val="20"/>
        </w:rPr>
        <w:t>14.5</w:t>
      </w:r>
      <w:r w:rsidR="003B3EAF">
        <w:rPr>
          <w:szCs w:val="20"/>
        </w:rPr>
        <w:fldChar w:fldCharType="end"/>
      </w:r>
      <w:r w:rsidRPr="0094208D">
        <w:rPr>
          <w:szCs w:val="20"/>
        </w:rPr>
        <w:t>, w</w:t>
      </w:r>
      <w:r w:rsidR="00DE14BC" w:rsidRPr="0094208D">
        <w:rPr>
          <w:szCs w:val="20"/>
        </w:rPr>
        <w:t>e will give you a quotation if you request additional Professional Services</w:t>
      </w:r>
      <w:r w:rsidR="00344524" w:rsidRPr="0094208D">
        <w:rPr>
          <w:szCs w:val="20"/>
        </w:rPr>
        <w:t xml:space="preserve">, using our standard </w:t>
      </w:r>
      <w:r w:rsidR="00CE787B" w:rsidRPr="0094208D">
        <w:rPr>
          <w:szCs w:val="20"/>
        </w:rPr>
        <w:t>P</w:t>
      </w:r>
      <w:r w:rsidR="00344524" w:rsidRPr="0094208D">
        <w:rPr>
          <w:szCs w:val="20"/>
        </w:rPr>
        <w:t xml:space="preserve">roduct </w:t>
      </w:r>
      <w:r w:rsidR="00CE787B" w:rsidRPr="0094208D">
        <w:rPr>
          <w:szCs w:val="20"/>
        </w:rPr>
        <w:t>C</w:t>
      </w:r>
      <w:r w:rsidR="00344524" w:rsidRPr="0094208D">
        <w:rPr>
          <w:szCs w:val="20"/>
        </w:rPr>
        <w:t xml:space="preserve">hange </w:t>
      </w:r>
      <w:r w:rsidR="00CE787B" w:rsidRPr="0094208D">
        <w:rPr>
          <w:szCs w:val="20"/>
        </w:rPr>
        <w:t>R</w:t>
      </w:r>
      <w:r w:rsidR="00344524" w:rsidRPr="0094208D">
        <w:rPr>
          <w:szCs w:val="20"/>
        </w:rPr>
        <w:t xml:space="preserve">equest </w:t>
      </w:r>
      <w:r w:rsidR="00CE787B" w:rsidRPr="0094208D">
        <w:rPr>
          <w:szCs w:val="20"/>
        </w:rPr>
        <w:t>F</w:t>
      </w:r>
      <w:r w:rsidR="00344524" w:rsidRPr="0094208D">
        <w:rPr>
          <w:szCs w:val="20"/>
        </w:rPr>
        <w:t>orm</w:t>
      </w:r>
      <w:r w:rsidRPr="0094208D">
        <w:rPr>
          <w:szCs w:val="20"/>
        </w:rPr>
        <w:t>.</w:t>
      </w:r>
      <w:r w:rsidR="00344524" w:rsidRPr="0094208D">
        <w:rPr>
          <w:szCs w:val="20"/>
        </w:rPr>
        <w:t xml:space="preserve"> </w:t>
      </w:r>
    </w:p>
    <w:p w14:paraId="15A5AC50" w14:textId="647ECD96" w:rsidR="00DE14BC" w:rsidRPr="0094208D" w:rsidRDefault="00DE14BC" w:rsidP="00B232EC">
      <w:pPr>
        <w:pStyle w:val="Heading1"/>
        <w:rPr>
          <w:caps/>
        </w:rPr>
      </w:pPr>
      <w:bookmarkStart w:id="123" w:name="_Toc205999535"/>
      <w:bookmarkEnd w:id="119"/>
      <w:bookmarkEnd w:id="120"/>
      <w:bookmarkEnd w:id="121"/>
      <w:r w:rsidRPr="0094208D">
        <w:t>LICENCE TERMS</w:t>
      </w:r>
      <w:bookmarkEnd w:id="123"/>
    </w:p>
    <w:p w14:paraId="0FD03023" w14:textId="77777777" w:rsidR="00FF2641" w:rsidRPr="0094208D" w:rsidRDefault="00DE14BC" w:rsidP="00686E45">
      <w:pPr>
        <w:pStyle w:val="Heading2"/>
        <w:shd w:val="clear" w:color="auto" w:fill="FFFFFF"/>
        <w:spacing w:before="120" w:after="158"/>
        <w:rPr>
          <w:szCs w:val="20"/>
        </w:rPr>
      </w:pPr>
      <w:r w:rsidRPr="0094208D">
        <w:rPr>
          <w:szCs w:val="20"/>
        </w:rPr>
        <w:t xml:space="preserve">We grant you a non-exclusive, non-transferable right </w:t>
      </w:r>
      <w:r w:rsidR="00390EB7" w:rsidRPr="0094208D">
        <w:rPr>
          <w:szCs w:val="20"/>
        </w:rPr>
        <w:t xml:space="preserve">during the Term </w:t>
      </w:r>
      <w:r w:rsidRPr="0094208D">
        <w:rPr>
          <w:szCs w:val="20"/>
        </w:rPr>
        <w:t xml:space="preserve">to use the </w:t>
      </w:r>
      <w:r w:rsidR="00413B07" w:rsidRPr="0094208D">
        <w:rPr>
          <w:szCs w:val="20"/>
        </w:rPr>
        <w:t>Genesys Cloud Service</w:t>
      </w:r>
      <w:r w:rsidRPr="0094208D">
        <w:rPr>
          <w:szCs w:val="20"/>
        </w:rPr>
        <w:t xml:space="preserve"> as provided by us</w:t>
      </w:r>
      <w:r w:rsidR="00390EB7" w:rsidRPr="0094208D">
        <w:rPr>
          <w:szCs w:val="20"/>
        </w:rPr>
        <w:t>,</w:t>
      </w:r>
      <w:r w:rsidRPr="0094208D">
        <w:rPr>
          <w:szCs w:val="20"/>
        </w:rPr>
        <w:t xml:space="preserve"> only for your internal business purposes.</w:t>
      </w:r>
      <w:r w:rsidR="00FF2641" w:rsidRPr="0094208D">
        <w:rPr>
          <w:szCs w:val="20"/>
        </w:rPr>
        <w:t xml:space="preserve"> </w:t>
      </w:r>
    </w:p>
    <w:p w14:paraId="40D37599" w14:textId="77777777" w:rsidR="009E45B0" w:rsidRPr="0094208D" w:rsidRDefault="00682064" w:rsidP="00274707">
      <w:pPr>
        <w:pStyle w:val="Heading2"/>
        <w:shd w:val="clear" w:color="auto" w:fill="FFFFFF"/>
        <w:spacing w:before="120" w:after="158"/>
        <w:rPr>
          <w:szCs w:val="20"/>
        </w:rPr>
      </w:pPr>
      <w:bookmarkStart w:id="124" w:name="_Ref147933072"/>
      <w:r w:rsidRPr="0094208D">
        <w:rPr>
          <w:szCs w:val="20"/>
        </w:rPr>
        <w:lastRenderedPageBreak/>
        <w:t>You must comply with the licence terms set out at</w:t>
      </w:r>
      <w:bookmarkEnd w:id="124"/>
    </w:p>
    <w:p w14:paraId="1416F408" w14:textId="6AA60BCF" w:rsidR="009E45B0" w:rsidRPr="0094208D" w:rsidRDefault="00274707" w:rsidP="00274707">
      <w:pPr>
        <w:pStyle w:val="Heading3"/>
      </w:pPr>
      <w:hyperlink r:id="rId33" w:history="1">
        <w:r w:rsidRPr="0094208D">
          <w:rPr>
            <w:rStyle w:val="Hyperlink"/>
            <w:szCs w:val="20"/>
          </w:rPr>
          <w:t>https://help.mypurecloud.com/articles/global-genesys-cloud-service-terms-and-conditions</w:t>
        </w:r>
      </w:hyperlink>
      <w:r w:rsidRPr="0094208D">
        <w:rPr>
          <w:szCs w:val="20"/>
        </w:rPr>
        <w:t>; and</w:t>
      </w:r>
    </w:p>
    <w:p w14:paraId="4F9C9313" w14:textId="30D2136C" w:rsidR="008838BD" w:rsidRPr="0094208D" w:rsidRDefault="00274707" w:rsidP="00274707">
      <w:pPr>
        <w:pStyle w:val="Heading3"/>
        <w:rPr>
          <w:szCs w:val="20"/>
        </w:rPr>
      </w:pPr>
      <w:hyperlink r:id="rId34" w:history="1">
        <w:r w:rsidRPr="0094208D">
          <w:rPr>
            <w:rStyle w:val="Hyperlink"/>
            <w:szCs w:val="20"/>
          </w:rPr>
          <w:t>https://help.mypurecloud.com/articles/genesys-cloud-voice-service-third-party-terms</w:t>
        </w:r>
      </w:hyperlink>
      <w:r w:rsidR="003B3EAF">
        <w:rPr>
          <w:rStyle w:val="Hyperlink"/>
          <w:color w:val="auto"/>
          <w:szCs w:val="20"/>
          <w:u w:val="none"/>
        </w:rPr>
        <w:t>,</w:t>
      </w:r>
      <w:r w:rsidRPr="0094208D">
        <w:rPr>
          <w:rStyle w:val="Hyperlink"/>
          <w:szCs w:val="20"/>
        </w:rPr>
        <w:t xml:space="preserve">  </w:t>
      </w:r>
    </w:p>
    <w:p w14:paraId="55B2D709" w14:textId="5DBCC6B4" w:rsidR="009E45B0" w:rsidRPr="0094208D" w:rsidRDefault="008838BD" w:rsidP="00617A86">
      <w:pPr>
        <w:pStyle w:val="Heading2"/>
        <w:numPr>
          <w:ilvl w:val="0"/>
          <w:numId w:val="0"/>
        </w:numPr>
        <w:shd w:val="clear" w:color="auto" w:fill="FFFFFF"/>
        <w:spacing w:before="120" w:after="158"/>
        <w:ind w:left="737"/>
      </w:pPr>
      <w:r w:rsidRPr="0094208D">
        <w:rPr>
          <w:rStyle w:val="Hyperlink"/>
          <w:color w:val="auto"/>
          <w:szCs w:val="20"/>
          <w:u w:val="none"/>
        </w:rPr>
        <w:t xml:space="preserve">as </w:t>
      </w:r>
      <w:r w:rsidRPr="0094208D">
        <w:t>amended</w:t>
      </w:r>
      <w:r w:rsidRPr="0094208D">
        <w:rPr>
          <w:rStyle w:val="Hyperlink"/>
          <w:color w:val="auto"/>
          <w:szCs w:val="20"/>
          <w:u w:val="none"/>
        </w:rPr>
        <w:t xml:space="preserve"> from time to time</w:t>
      </w:r>
      <w:r w:rsidR="00617A86" w:rsidRPr="0094208D">
        <w:rPr>
          <w:rStyle w:val="Hyperlink"/>
          <w:color w:val="auto"/>
          <w:szCs w:val="20"/>
          <w:u w:val="none"/>
        </w:rPr>
        <w:t>.</w:t>
      </w:r>
    </w:p>
    <w:p w14:paraId="48F04D82" w14:textId="4FF0BEFF" w:rsidR="00682064" w:rsidRPr="0094208D" w:rsidRDefault="00617A86" w:rsidP="00617A86">
      <w:pPr>
        <w:pStyle w:val="Heading2"/>
        <w:shd w:val="clear" w:color="auto" w:fill="FFFFFF"/>
        <w:spacing w:before="120" w:after="158"/>
        <w:rPr>
          <w:szCs w:val="20"/>
        </w:rPr>
      </w:pPr>
      <w:r w:rsidRPr="0094208D">
        <w:rPr>
          <w:szCs w:val="20"/>
        </w:rPr>
        <w:t>If there is</w:t>
      </w:r>
      <w:r w:rsidR="00682064" w:rsidRPr="0094208D">
        <w:rPr>
          <w:szCs w:val="20"/>
        </w:rPr>
        <w:t xml:space="preserve"> any inconsistency between th</w:t>
      </w:r>
      <w:r w:rsidRPr="0094208D">
        <w:rPr>
          <w:szCs w:val="20"/>
        </w:rPr>
        <w:t xml:space="preserve">e Licence Terms </w:t>
      </w:r>
      <w:r w:rsidR="00682064" w:rsidRPr="0094208D">
        <w:rPr>
          <w:szCs w:val="20"/>
        </w:rPr>
        <w:t>and Our Customer Terms, Our Customer Terms will apply to the extent of the inconsistency.</w:t>
      </w:r>
    </w:p>
    <w:p w14:paraId="45DA5AE1" w14:textId="77777777" w:rsidR="00C9614D" w:rsidRPr="0094208D" w:rsidRDefault="00DE14BC" w:rsidP="00686E45">
      <w:pPr>
        <w:pStyle w:val="Heading2"/>
        <w:shd w:val="clear" w:color="auto" w:fill="FFFFFF"/>
        <w:spacing w:before="120" w:after="158"/>
        <w:rPr>
          <w:szCs w:val="20"/>
        </w:rPr>
      </w:pPr>
      <w:r w:rsidRPr="0094208D">
        <w:rPr>
          <w:szCs w:val="20"/>
        </w:rPr>
        <w:t>Your licence terminates immediately if your Service is cancelled for any reason.</w:t>
      </w:r>
      <w:bookmarkEnd w:id="26"/>
      <w:bookmarkEnd w:id="27"/>
      <w:bookmarkEnd w:id="28"/>
    </w:p>
    <w:p w14:paraId="64DD3DBB" w14:textId="77777777" w:rsidR="00390EB7" w:rsidRPr="0094208D" w:rsidRDefault="00390EB7" w:rsidP="00686E45">
      <w:pPr>
        <w:pStyle w:val="Heading2"/>
        <w:shd w:val="clear" w:color="auto" w:fill="FFFFFF"/>
        <w:spacing w:before="120" w:after="158"/>
        <w:rPr>
          <w:szCs w:val="20"/>
        </w:rPr>
      </w:pPr>
      <w:r w:rsidRPr="0094208D">
        <w:rPr>
          <w:szCs w:val="20"/>
        </w:rPr>
        <w:t xml:space="preserve">We or our supplier own and reserve all right, title, and interest in and to the </w:t>
      </w:r>
      <w:r w:rsidR="00413B07" w:rsidRPr="0094208D">
        <w:rPr>
          <w:szCs w:val="20"/>
        </w:rPr>
        <w:t>Genesys Cloud Service</w:t>
      </w:r>
      <w:r w:rsidRPr="0094208D">
        <w:rPr>
          <w:szCs w:val="20"/>
        </w:rPr>
        <w:t xml:space="preserve">. </w:t>
      </w:r>
    </w:p>
    <w:p w14:paraId="16962087" w14:textId="77777777" w:rsidR="00390EB7" w:rsidRPr="0094208D" w:rsidRDefault="00390EB7" w:rsidP="00686E45">
      <w:pPr>
        <w:pStyle w:val="Heading2"/>
        <w:shd w:val="clear" w:color="auto" w:fill="FFFFFF"/>
        <w:spacing w:before="120" w:after="158"/>
        <w:rPr>
          <w:szCs w:val="20"/>
        </w:rPr>
      </w:pPr>
      <w:r w:rsidRPr="0094208D">
        <w:rPr>
          <w:szCs w:val="20"/>
        </w:rPr>
        <w:t xml:space="preserve">You or any of your </w:t>
      </w:r>
      <w:r w:rsidR="0088177F" w:rsidRPr="0094208D">
        <w:rPr>
          <w:szCs w:val="20"/>
        </w:rPr>
        <w:t>User</w:t>
      </w:r>
      <w:r w:rsidRPr="0094208D">
        <w:rPr>
          <w:szCs w:val="20"/>
        </w:rPr>
        <w:t xml:space="preserve">s may not or attempt to: </w:t>
      </w:r>
    </w:p>
    <w:p w14:paraId="186A9C9C" w14:textId="7D5F34F0" w:rsidR="00390EB7" w:rsidRPr="0094208D" w:rsidRDefault="00390EB7" w:rsidP="002515C8">
      <w:pPr>
        <w:pStyle w:val="Heading3"/>
        <w:rPr>
          <w:szCs w:val="20"/>
        </w:rPr>
      </w:pPr>
      <w:r w:rsidRPr="0094208D">
        <w:rPr>
          <w:szCs w:val="20"/>
        </w:rPr>
        <w:t>license, sell, lease</w:t>
      </w:r>
      <w:r w:rsidR="000F195F">
        <w:rPr>
          <w:szCs w:val="20"/>
        </w:rPr>
        <w:t>,</w:t>
      </w:r>
      <w:r w:rsidRPr="0094208D">
        <w:rPr>
          <w:szCs w:val="20"/>
        </w:rPr>
        <w:t xml:space="preserve"> or otherwise make the </w:t>
      </w:r>
      <w:r w:rsidR="00413B07" w:rsidRPr="0094208D">
        <w:rPr>
          <w:szCs w:val="20"/>
        </w:rPr>
        <w:t>Genesys Cloud Service</w:t>
      </w:r>
      <w:r w:rsidRPr="0094208D">
        <w:rPr>
          <w:szCs w:val="20"/>
        </w:rPr>
        <w:t>, or any like service, available to non-</w:t>
      </w:r>
      <w:proofErr w:type="gramStart"/>
      <w:r w:rsidRPr="0094208D">
        <w:rPr>
          <w:szCs w:val="20"/>
        </w:rPr>
        <w:t>subscribers;</w:t>
      </w:r>
      <w:proofErr w:type="gramEnd"/>
    </w:p>
    <w:p w14:paraId="4D06BDAD" w14:textId="77777777" w:rsidR="00390EB7" w:rsidRPr="0094208D" w:rsidRDefault="00390EB7" w:rsidP="002515C8">
      <w:pPr>
        <w:pStyle w:val="Heading3"/>
        <w:rPr>
          <w:szCs w:val="20"/>
        </w:rPr>
      </w:pPr>
      <w:r w:rsidRPr="0094208D">
        <w:rPr>
          <w:szCs w:val="20"/>
        </w:rPr>
        <w:t xml:space="preserve">use the </w:t>
      </w:r>
      <w:r w:rsidR="00413B07" w:rsidRPr="0094208D">
        <w:rPr>
          <w:szCs w:val="20"/>
        </w:rPr>
        <w:t>Genesys Cloud Service</w:t>
      </w:r>
      <w:r w:rsidRPr="0094208D">
        <w:rPr>
          <w:szCs w:val="20"/>
        </w:rPr>
        <w:t xml:space="preserve"> in a way that violates any law, regulation or mandate, or the</w:t>
      </w:r>
      <w:r w:rsidR="00D1388A" w:rsidRPr="0094208D">
        <w:rPr>
          <w:szCs w:val="20"/>
        </w:rPr>
        <w:t>se</w:t>
      </w:r>
      <w:r w:rsidRPr="0094208D">
        <w:rPr>
          <w:szCs w:val="20"/>
        </w:rPr>
        <w:t xml:space="preserve"> terms </w:t>
      </w:r>
      <w:r w:rsidR="00D1388A" w:rsidRPr="0094208D">
        <w:rPr>
          <w:szCs w:val="20"/>
        </w:rPr>
        <w:t xml:space="preserve">for your </w:t>
      </w:r>
      <w:r w:rsidR="00413B07" w:rsidRPr="0094208D">
        <w:rPr>
          <w:szCs w:val="20"/>
        </w:rPr>
        <w:t>Genesys Cloud Service</w:t>
      </w:r>
      <w:r w:rsidRPr="0094208D">
        <w:rPr>
          <w:szCs w:val="20"/>
        </w:rPr>
        <w:t xml:space="preserve">; or </w:t>
      </w:r>
    </w:p>
    <w:p w14:paraId="16A767BF" w14:textId="77777777" w:rsidR="00390EB7" w:rsidRPr="0094208D" w:rsidRDefault="00390EB7" w:rsidP="002515C8">
      <w:pPr>
        <w:pStyle w:val="Heading3"/>
      </w:pPr>
      <w:r w:rsidRPr="0094208D">
        <w:rPr>
          <w:szCs w:val="20"/>
        </w:rPr>
        <w:t>take any action that jeopardizes our or our supplier’s confidential</w:t>
      </w:r>
      <w:r w:rsidRPr="0094208D">
        <w:rPr>
          <w:shd w:val="clear" w:color="auto" w:fill="FFFFFF"/>
        </w:rPr>
        <w:t xml:space="preserve"> or proprietary information or acquire any right in the </w:t>
      </w:r>
      <w:r w:rsidR="00413B07" w:rsidRPr="0094208D">
        <w:rPr>
          <w:shd w:val="clear" w:color="auto" w:fill="FFFFFF"/>
        </w:rPr>
        <w:t>Genesys Cloud Service</w:t>
      </w:r>
      <w:r w:rsidRPr="0094208D">
        <w:rPr>
          <w:shd w:val="clear" w:color="auto" w:fill="FFFFFF"/>
        </w:rPr>
        <w:t xml:space="preserve"> or in anything else shared with or made available to you. </w:t>
      </w:r>
    </w:p>
    <w:p w14:paraId="2F43D252" w14:textId="77777777" w:rsidR="00390EB7" w:rsidRPr="0094208D" w:rsidRDefault="00390EB7" w:rsidP="00686E45">
      <w:pPr>
        <w:pStyle w:val="Heading2"/>
        <w:shd w:val="clear" w:color="auto" w:fill="FFFFFF"/>
        <w:spacing w:before="120" w:after="158"/>
        <w:rPr>
          <w:szCs w:val="20"/>
        </w:rPr>
      </w:pPr>
      <w:r w:rsidRPr="0094208D">
        <w:rPr>
          <w:szCs w:val="20"/>
        </w:rPr>
        <w:t xml:space="preserve">Unusually high usage of the </w:t>
      </w:r>
      <w:r w:rsidR="00413B07" w:rsidRPr="0094208D">
        <w:rPr>
          <w:szCs w:val="20"/>
        </w:rPr>
        <w:t>Genesys Cloud Service</w:t>
      </w:r>
      <w:r w:rsidRPr="0094208D">
        <w:rPr>
          <w:szCs w:val="20"/>
        </w:rPr>
        <w:t xml:space="preserve"> may impair our ability to provide high quality services and/or indicate unauthorized use of the </w:t>
      </w:r>
      <w:r w:rsidR="00413B07" w:rsidRPr="0094208D">
        <w:rPr>
          <w:szCs w:val="20"/>
        </w:rPr>
        <w:t>Genesys Cloud Service</w:t>
      </w:r>
      <w:r w:rsidRPr="0094208D">
        <w:rPr>
          <w:szCs w:val="20"/>
        </w:rPr>
        <w:t>s, in which case</w:t>
      </w:r>
      <w:r w:rsidR="004A6D80" w:rsidRPr="0094208D">
        <w:rPr>
          <w:szCs w:val="20"/>
        </w:rPr>
        <w:t>, acting reasonably,</w:t>
      </w:r>
      <w:r w:rsidRPr="0094208D">
        <w:rPr>
          <w:szCs w:val="20"/>
        </w:rPr>
        <w:t xml:space="preserve"> we may suspend or terminate your use. </w:t>
      </w:r>
    </w:p>
    <w:p w14:paraId="57E855A6" w14:textId="77777777" w:rsidR="00E45044" w:rsidRPr="0094208D" w:rsidRDefault="00210622" w:rsidP="00B232EC">
      <w:pPr>
        <w:pStyle w:val="Heading1"/>
        <w:rPr>
          <w:caps/>
        </w:rPr>
      </w:pPr>
      <w:bookmarkStart w:id="125" w:name="_Toc205999536"/>
      <w:r w:rsidRPr="0094208D">
        <w:t>YOUR RESPONSIBILITIES</w:t>
      </w:r>
      <w:bookmarkEnd w:id="125"/>
    </w:p>
    <w:p w14:paraId="072AB48C" w14:textId="77777777" w:rsidR="00E45044" w:rsidRPr="0094208D" w:rsidRDefault="00E45044" w:rsidP="00E45044">
      <w:pPr>
        <w:pStyle w:val="SubHead"/>
        <w:ind w:firstLine="737"/>
        <w:rPr>
          <w:b w:val="0"/>
        </w:rPr>
      </w:pPr>
      <w:bookmarkStart w:id="126" w:name="_Toc414017122"/>
      <w:bookmarkStart w:id="127" w:name="_Toc414018606"/>
      <w:bookmarkStart w:id="128" w:name="_Toc414018702"/>
      <w:r w:rsidRPr="0094208D">
        <w:t>General</w:t>
      </w:r>
      <w:bookmarkEnd w:id="126"/>
      <w:bookmarkEnd w:id="127"/>
      <w:bookmarkEnd w:id="128"/>
    </w:p>
    <w:p w14:paraId="0C5D2046" w14:textId="77777777" w:rsidR="00E45044" w:rsidRPr="0094208D" w:rsidRDefault="00E45044" w:rsidP="00686E45">
      <w:pPr>
        <w:pStyle w:val="Heading2"/>
        <w:shd w:val="clear" w:color="auto" w:fill="FFFFFF"/>
        <w:spacing w:before="120" w:after="158"/>
        <w:rPr>
          <w:szCs w:val="20"/>
        </w:rPr>
      </w:pPr>
      <w:bookmarkStart w:id="129" w:name="_Toc414017123"/>
      <w:bookmarkStart w:id="130" w:name="_Toc414018607"/>
      <w:bookmarkStart w:id="131" w:name="_Toc414018703"/>
      <w:proofErr w:type="gramStart"/>
      <w:r w:rsidRPr="0094208D">
        <w:rPr>
          <w:szCs w:val="20"/>
        </w:rPr>
        <w:t>In order to</w:t>
      </w:r>
      <w:proofErr w:type="gramEnd"/>
      <w:r w:rsidRPr="0094208D">
        <w:rPr>
          <w:szCs w:val="20"/>
        </w:rPr>
        <w:t xml:space="preserve"> provide the </w:t>
      </w:r>
      <w:r w:rsidR="00413B07" w:rsidRPr="0094208D">
        <w:rPr>
          <w:szCs w:val="20"/>
        </w:rPr>
        <w:t>Genesys Cloud Service</w:t>
      </w:r>
      <w:r w:rsidRPr="0094208D">
        <w:rPr>
          <w:szCs w:val="20"/>
        </w:rPr>
        <w:t>s to you (including any Professional Services), we may need input or assistance from you.</w:t>
      </w:r>
      <w:bookmarkEnd w:id="129"/>
      <w:bookmarkEnd w:id="130"/>
      <w:bookmarkEnd w:id="131"/>
    </w:p>
    <w:p w14:paraId="6BABE6DB" w14:textId="77777777" w:rsidR="00E45044" w:rsidRPr="0094208D" w:rsidRDefault="00E45044" w:rsidP="00686E45">
      <w:pPr>
        <w:pStyle w:val="Heading2"/>
        <w:shd w:val="clear" w:color="auto" w:fill="FFFFFF"/>
        <w:spacing w:before="120" w:after="158"/>
        <w:rPr>
          <w:szCs w:val="20"/>
        </w:rPr>
      </w:pPr>
      <w:bookmarkStart w:id="132" w:name="_Toc414017124"/>
      <w:bookmarkStart w:id="133" w:name="_Toc414018608"/>
      <w:bookmarkStart w:id="134" w:name="_Toc414018704"/>
      <w:r w:rsidRPr="0094208D">
        <w:rPr>
          <w:szCs w:val="20"/>
        </w:rPr>
        <w:t xml:space="preserve">You understand that the </w:t>
      </w:r>
      <w:r w:rsidR="00413B07" w:rsidRPr="0094208D">
        <w:rPr>
          <w:szCs w:val="20"/>
        </w:rPr>
        <w:t>Genesys Cloud Service</w:t>
      </w:r>
      <w:r w:rsidRPr="0094208D">
        <w:rPr>
          <w:szCs w:val="20"/>
        </w:rPr>
        <w:t xml:space="preserve"> may be unsuitable, may have errors and/or may be delayed if you do not give us the assistance we ask for.</w:t>
      </w:r>
      <w:bookmarkEnd w:id="132"/>
      <w:bookmarkEnd w:id="133"/>
      <w:bookmarkEnd w:id="134"/>
    </w:p>
    <w:p w14:paraId="3CC46010" w14:textId="77777777" w:rsidR="00E45044" w:rsidRPr="0094208D" w:rsidRDefault="00E45044" w:rsidP="00686E45">
      <w:pPr>
        <w:pStyle w:val="Heading2"/>
        <w:shd w:val="clear" w:color="auto" w:fill="FFFFFF"/>
        <w:spacing w:before="120" w:after="158"/>
        <w:rPr>
          <w:szCs w:val="20"/>
        </w:rPr>
      </w:pPr>
      <w:bookmarkStart w:id="135" w:name="_Toc414017125"/>
      <w:bookmarkStart w:id="136" w:name="_Toc414018609"/>
      <w:bookmarkStart w:id="137" w:name="_Toc414018705"/>
      <w:r w:rsidRPr="0094208D">
        <w:rPr>
          <w:szCs w:val="20"/>
        </w:rPr>
        <w:t>We may charge you an additional fee for any delay or additional work we are required to perform because you have not give</w:t>
      </w:r>
      <w:r w:rsidR="008178FA" w:rsidRPr="0094208D">
        <w:rPr>
          <w:szCs w:val="20"/>
        </w:rPr>
        <w:t>n</w:t>
      </w:r>
      <w:r w:rsidRPr="0094208D">
        <w:rPr>
          <w:szCs w:val="20"/>
        </w:rPr>
        <w:t xml:space="preserve"> us the assistance we needed, or if you gave us inaccurate or incomplete information.</w:t>
      </w:r>
      <w:bookmarkEnd w:id="135"/>
      <w:bookmarkEnd w:id="136"/>
      <w:bookmarkEnd w:id="137"/>
    </w:p>
    <w:p w14:paraId="54A60D12" w14:textId="77777777" w:rsidR="00E45044" w:rsidRPr="0094208D" w:rsidRDefault="00E45044" w:rsidP="00686E45">
      <w:pPr>
        <w:pStyle w:val="Heading2"/>
        <w:shd w:val="clear" w:color="auto" w:fill="FFFFFF"/>
        <w:spacing w:before="120" w:after="158"/>
        <w:rPr>
          <w:szCs w:val="20"/>
        </w:rPr>
      </w:pPr>
      <w:r w:rsidRPr="0094208D">
        <w:rPr>
          <w:szCs w:val="20"/>
        </w:rPr>
        <w:t>You:</w:t>
      </w:r>
    </w:p>
    <w:p w14:paraId="01503B6B" w14:textId="77777777" w:rsidR="00E45044" w:rsidRPr="0094208D" w:rsidRDefault="00E45044" w:rsidP="00E45044">
      <w:pPr>
        <w:pStyle w:val="Heading3"/>
        <w:rPr>
          <w:szCs w:val="20"/>
        </w:rPr>
      </w:pPr>
      <w:r w:rsidRPr="0094208D">
        <w:rPr>
          <w:szCs w:val="20"/>
        </w:rPr>
        <w:t xml:space="preserve">must maintain any reasonable and appropriate administrative, physical, and technical security regarding </w:t>
      </w:r>
      <w:r w:rsidR="0084480F" w:rsidRPr="0094208D">
        <w:rPr>
          <w:szCs w:val="20"/>
        </w:rPr>
        <w:t xml:space="preserve">the </w:t>
      </w:r>
      <w:r w:rsidRPr="0094208D">
        <w:rPr>
          <w:szCs w:val="20"/>
        </w:rPr>
        <w:t xml:space="preserve">account ID, password, antivirus and firewall protections, and connectivity with the </w:t>
      </w:r>
      <w:proofErr w:type="gramStart"/>
      <w:r w:rsidRPr="0094208D">
        <w:rPr>
          <w:szCs w:val="20"/>
        </w:rPr>
        <w:t>Services;</w:t>
      </w:r>
      <w:proofErr w:type="gramEnd"/>
    </w:p>
    <w:p w14:paraId="7E041D1B" w14:textId="7A98A4E1" w:rsidR="00E45044" w:rsidRPr="0094208D" w:rsidRDefault="00E45044" w:rsidP="00E45044">
      <w:pPr>
        <w:pStyle w:val="Heading3"/>
        <w:rPr>
          <w:szCs w:val="20"/>
        </w:rPr>
      </w:pPr>
      <w:r w:rsidRPr="0094208D">
        <w:rPr>
          <w:szCs w:val="20"/>
        </w:rPr>
        <w:lastRenderedPageBreak/>
        <w:t xml:space="preserve">must maintain strict security over all </w:t>
      </w:r>
      <w:r w:rsidR="000147DD">
        <w:rPr>
          <w:szCs w:val="20"/>
        </w:rPr>
        <w:t>Voice Over IP (</w:t>
      </w:r>
      <w:r w:rsidRPr="000147DD">
        <w:rPr>
          <w:b/>
          <w:bCs w:val="0"/>
          <w:szCs w:val="20"/>
        </w:rPr>
        <w:t>VoIP</w:t>
      </w:r>
      <w:r w:rsidR="000147DD">
        <w:rPr>
          <w:szCs w:val="20"/>
        </w:rPr>
        <w:t>)</w:t>
      </w:r>
      <w:r w:rsidRPr="0094208D">
        <w:rPr>
          <w:szCs w:val="20"/>
        </w:rPr>
        <w:t xml:space="preserve"> Services </w:t>
      </w:r>
      <w:proofErr w:type="gramStart"/>
      <w:r w:rsidRPr="0094208D">
        <w:rPr>
          <w:szCs w:val="20"/>
        </w:rPr>
        <w:t>lines</w:t>
      </w:r>
      <w:r w:rsidR="005951D0" w:rsidRPr="0094208D">
        <w:rPr>
          <w:szCs w:val="20"/>
        </w:rPr>
        <w:t>;</w:t>
      </w:r>
      <w:proofErr w:type="gramEnd"/>
      <w:r w:rsidRPr="0094208D">
        <w:rPr>
          <w:szCs w:val="20"/>
        </w:rPr>
        <w:t> </w:t>
      </w:r>
    </w:p>
    <w:p w14:paraId="173FBF12" w14:textId="59AD7A57" w:rsidR="0015681E" w:rsidRPr="000147DD" w:rsidRDefault="00E45044" w:rsidP="0015681E">
      <w:pPr>
        <w:pStyle w:val="Heading3"/>
      </w:pPr>
      <w:r w:rsidRPr="0094208D">
        <w:rPr>
          <w:szCs w:val="20"/>
        </w:rPr>
        <w:t xml:space="preserve">acknowledge that the </w:t>
      </w:r>
      <w:r w:rsidR="00413B07" w:rsidRPr="0094208D">
        <w:rPr>
          <w:szCs w:val="20"/>
        </w:rPr>
        <w:t>Genesys Cloud Service</w:t>
      </w:r>
      <w:r w:rsidRPr="0094208D">
        <w:rPr>
          <w:szCs w:val="20"/>
        </w:rPr>
        <w:t xml:space="preserve"> </w:t>
      </w:r>
      <w:r w:rsidR="0084480F" w:rsidRPr="0094208D">
        <w:rPr>
          <w:szCs w:val="20"/>
        </w:rPr>
        <w:t>provide</w:t>
      </w:r>
      <w:r w:rsidR="007E6E37" w:rsidRPr="0094208D">
        <w:rPr>
          <w:szCs w:val="20"/>
        </w:rPr>
        <w:t>s</w:t>
      </w:r>
      <w:r w:rsidR="0084480F" w:rsidRPr="0094208D">
        <w:rPr>
          <w:szCs w:val="20"/>
        </w:rPr>
        <w:t xml:space="preserve"> </w:t>
      </w:r>
      <w:r w:rsidRPr="0094208D">
        <w:rPr>
          <w:szCs w:val="20"/>
        </w:rPr>
        <w:t>you with the ability to reach 000</w:t>
      </w:r>
      <w:r w:rsidR="0015681E" w:rsidRPr="0094208D">
        <w:rPr>
          <w:szCs w:val="20"/>
        </w:rPr>
        <w:t xml:space="preserve"> emergency services when using the shared network Australia voice trunks</w:t>
      </w:r>
      <w:r w:rsidR="00E365CD" w:rsidRPr="0094208D">
        <w:rPr>
          <w:szCs w:val="20"/>
        </w:rPr>
        <w:t>, however the cloud service will not provide your location</w:t>
      </w:r>
      <w:r w:rsidR="0084480F" w:rsidRPr="0094208D">
        <w:rPr>
          <w:szCs w:val="20"/>
        </w:rPr>
        <w:t>.</w:t>
      </w:r>
      <w:r w:rsidR="00C62182" w:rsidRPr="0094208D" w:rsidDel="00C62182">
        <w:rPr>
          <w:szCs w:val="20"/>
        </w:rPr>
        <w:t xml:space="preserve"> </w:t>
      </w:r>
      <w:r w:rsidR="0015681E" w:rsidRPr="0094208D">
        <w:rPr>
          <w:szCs w:val="20"/>
        </w:rPr>
        <w:t xml:space="preserve">000 emergency service </w:t>
      </w:r>
      <w:r w:rsidR="008A479E" w:rsidRPr="004D63E2">
        <w:rPr>
          <w:szCs w:val="20"/>
        </w:rPr>
        <w:t>can</w:t>
      </w:r>
      <w:r w:rsidR="0015681E" w:rsidRPr="004D63E2">
        <w:rPr>
          <w:szCs w:val="20"/>
        </w:rPr>
        <w:t>not</w:t>
      </w:r>
      <w:r w:rsidR="0015681E" w:rsidRPr="0094208D">
        <w:rPr>
          <w:szCs w:val="20"/>
        </w:rPr>
        <w:t xml:space="preserve"> be dial</w:t>
      </w:r>
      <w:r w:rsidR="000147DD">
        <w:rPr>
          <w:szCs w:val="20"/>
        </w:rPr>
        <w:t>l</w:t>
      </w:r>
      <w:r w:rsidR="0015681E" w:rsidRPr="0094208D">
        <w:rPr>
          <w:szCs w:val="20"/>
        </w:rPr>
        <w:t xml:space="preserve">ed from the New </w:t>
      </w:r>
      <w:r w:rsidR="00C34658" w:rsidRPr="0094208D">
        <w:rPr>
          <w:szCs w:val="20"/>
        </w:rPr>
        <w:t>Zealand</w:t>
      </w:r>
      <w:r w:rsidR="000147DD">
        <w:rPr>
          <w:szCs w:val="20"/>
        </w:rPr>
        <w:t xml:space="preserve"> </w:t>
      </w:r>
      <w:r w:rsidR="0015681E" w:rsidRPr="0094208D">
        <w:rPr>
          <w:szCs w:val="20"/>
        </w:rPr>
        <w:t>voice trunk extension. You acknowledge you will inform any individuals who may be present where the Services are used</w:t>
      </w:r>
      <w:r w:rsidR="00994D04" w:rsidRPr="0094208D">
        <w:rPr>
          <w:szCs w:val="20"/>
        </w:rPr>
        <w:t xml:space="preserve">. </w:t>
      </w:r>
      <w:r w:rsidR="008A479E" w:rsidRPr="0094208D">
        <w:rPr>
          <w:szCs w:val="20"/>
        </w:rPr>
        <w:t>Y</w:t>
      </w:r>
      <w:r w:rsidR="00994D04" w:rsidRPr="0094208D">
        <w:rPr>
          <w:szCs w:val="20"/>
        </w:rPr>
        <w:t xml:space="preserve">ou </w:t>
      </w:r>
      <w:r w:rsidR="008A479E" w:rsidRPr="0094208D">
        <w:rPr>
          <w:szCs w:val="20"/>
        </w:rPr>
        <w:t xml:space="preserve">must ensure that all Users </w:t>
      </w:r>
      <w:r w:rsidR="00994D04" w:rsidRPr="0094208D">
        <w:rPr>
          <w:szCs w:val="20"/>
        </w:rPr>
        <w:t xml:space="preserve">have a </w:t>
      </w:r>
      <w:proofErr w:type="spellStart"/>
      <w:proofErr w:type="gramStart"/>
      <w:r w:rsidR="00994D04" w:rsidRPr="0094208D">
        <w:rPr>
          <w:szCs w:val="20"/>
        </w:rPr>
        <w:t>non Genesys</w:t>
      </w:r>
      <w:proofErr w:type="spellEnd"/>
      <w:proofErr w:type="gramEnd"/>
      <w:r w:rsidR="00994D04" w:rsidRPr="0094208D">
        <w:rPr>
          <w:szCs w:val="20"/>
        </w:rPr>
        <w:t xml:space="preserve"> service standalone phone at the</w:t>
      </w:r>
      <w:r w:rsidR="008A479E" w:rsidRPr="0094208D">
        <w:rPr>
          <w:szCs w:val="20"/>
        </w:rPr>
        <w:t>ir</w:t>
      </w:r>
      <w:r w:rsidR="00994D04" w:rsidRPr="0094208D">
        <w:rPr>
          <w:szCs w:val="20"/>
        </w:rPr>
        <w:t xml:space="preserve"> location for dial</w:t>
      </w:r>
      <w:r w:rsidR="000147DD">
        <w:rPr>
          <w:szCs w:val="20"/>
        </w:rPr>
        <w:t>l</w:t>
      </w:r>
      <w:r w:rsidR="00994D04" w:rsidRPr="0094208D">
        <w:rPr>
          <w:szCs w:val="20"/>
        </w:rPr>
        <w:t xml:space="preserve">ing emergency </w:t>
      </w:r>
      <w:proofErr w:type="gramStart"/>
      <w:r w:rsidR="00994D04" w:rsidRPr="0094208D">
        <w:rPr>
          <w:szCs w:val="20"/>
        </w:rPr>
        <w:t>services</w:t>
      </w:r>
      <w:r w:rsidR="00617A86" w:rsidRPr="0094208D">
        <w:rPr>
          <w:szCs w:val="20"/>
        </w:rPr>
        <w:t>;</w:t>
      </w:r>
      <w:proofErr w:type="gramEnd"/>
    </w:p>
    <w:p w14:paraId="0391C1FA" w14:textId="6F3B3FEF" w:rsidR="00994D04" w:rsidRPr="0094208D" w:rsidRDefault="0015681E" w:rsidP="00994D04">
      <w:pPr>
        <w:pStyle w:val="Heading3"/>
        <w:rPr>
          <w:szCs w:val="20"/>
        </w:rPr>
      </w:pPr>
      <w:r w:rsidRPr="0094208D">
        <w:rPr>
          <w:szCs w:val="20"/>
        </w:rPr>
        <w:t>acknowledge that the Genesys Cloud Service provide</w:t>
      </w:r>
      <w:r w:rsidR="007E6E37" w:rsidRPr="0094208D">
        <w:rPr>
          <w:szCs w:val="20"/>
        </w:rPr>
        <w:t>s</w:t>
      </w:r>
      <w:r w:rsidRPr="0094208D">
        <w:rPr>
          <w:szCs w:val="20"/>
        </w:rPr>
        <w:t xml:space="preserve"> you with the ability to reach 111 emergency services when using the New Zealand Global SIP voice trunks, however the cloud service will not provide your location</w:t>
      </w:r>
      <w:r w:rsidR="0035630F">
        <w:rPr>
          <w:szCs w:val="20"/>
        </w:rPr>
        <w:t>,</w:t>
      </w:r>
      <w:r w:rsidR="00C34658" w:rsidRPr="0094208D">
        <w:rPr>
          <w:szCs w:val="20"/>
        </w:rPr>
        <w:t xml:space="preserve"> and the</w:t>
      </w:r>
      <w:r w:rsidRPr="0094208D">
        <w:rPr>
          <w:szCs w:val="20"/>
        </w:rPr>
        <w:t xml:space="preserve"> </w:t>
      </w:r>
      <w:proofErr w:type="gramStart"/>
      <w:r w:rsidRPr="0094208D">
        <w:rPr>
          <w:szCs w:val="20"/>
        </w:rPr>
        <w:t>111 emergency</w:t>
      </w:r>
      <w:proofErr w:type="gramEnd"/>
      <w:r w:rsidRPr="0094208D">
        <w:rPr>
          <w:szCs w:val="20"/>
        </w:rPr>
        <w:t xml:space="preserve"> service </w:t>
      </w:r>
      <w:r w:rsidR="007E6E37" w:rsidRPr="0094208D">
        <w:rPr>
          <w:szCs w:val="20"/>
        </w:rPr>
        <w:t>can</w:t>
      </w:r>
      <w:r w:rsidRPr="0094208D">
        <w:rPr>
          <w:szCs w:val="20"/>
        </w:rPr>
        <w:t xml:space="preserve">not be dialled from the shared network Australia voice trunks. You acknowledge you will inform </w:t>
      </w:r>
      <w:r w:rsidR="00C34658" w:rsidRPr="0094208D">
        <w:rPr>
          <w:szCs w:val="20"/>
        </w:rPr>
        <w:t xml:space="preserve">your Users including </w:t>
      </w:r>
      <w:r w:rsidRPr="0094208D">
        <w:rPr>
          <w:szCs w:val="20"/>
        </w:rPr>
        <w:t>any individuals</w:t>
      </w:r>
      <w:r w:rsidR="00C34658" w:rsidRPr="0094208D">
        <w:rPr>
          <w:szCs w:val="20"/>
        </w:rPr>
        <w:t xml:space="preserve"> using the Services and those</w:t>
      </w:r>
      <w:r w:rsidRPr="0094208D">
        <w:rPr>
          <w:szCs w:val="20"/>
        </w:rPr>
        <w:t xml:space="preserve"> who may be present where the Services are used</w:t>
      </w:r>
      <w:r w:rsidR="00C34658" w:rsidRPr="0094208D">
        <w:rPr>
          <w:szCs w:val="20"/>
        </w:rPr>
        <w:t xml:space="preserve"> of this limitation</w:t>
      </w:r>
      <w:r w:rsidR="00994D04" w:rsidRPr="0094208D">
        <w:rPr>
          <w:szCs w:val="20"/>
        </w:rPr>
        <w:t xml:space="preserve">. </w:t>
      </w:r>
      <w:r w:rsidR="007E6E37" w:rsidRPr="0094208D">
        <w:rPr>
          <w:szCs w:val="20"/>
        </w:rPr>
        <w:t>Y</w:t>
      </w:r>
      <w:r w:rsidR="00994D04" w:rsidRPr="0094208D">
        <w:rPr>
          <w:szCs w:val="20"/>
        </w:rPr>
        <w:t xml:space="preserve">ou </w:t>
      </w:r>
      <w:r w:rsidR="007E6E37" w:rsidRPr="0094208D">
        <w:rPr>
          <w:szCs w:val="20"/>
        </w:rPr>
        <w:t xml:space="preserve">must ensure that all Users </w:t>
      </w:r>
      <w:r w:rsidR="00994D04" w:rsidRPr="0094208D">
        <w:rPr>
          <w:szCs w:val="20"/>
        </w:rPr>
        <w:t xml:space="preserve">have a </w:t>
      </w:r>
      <w:proofErr w:type="spellStart"/>
      <w:proofErr w:type="gramStart"/>
      <w:r w:rsidR="00994D04" w:rsidRPr="0094208D">
        <w:rPr>
          <w:szCs w:val="20"/>
        </w:rPr>
        <w:t>non Genesys</w:t>
      </w:r>
      <w:proofErr w:type="spellEnd"/>
      <w:proofErr w:type="gramEnd"/>
      <w:r w:rsidR="00994D04" w:rsidRPr="0094208D">
        <w:rPr>
          <w:szCs w:val="20"/>
        </w:rPr>
        <w:t xml:space="preserve"> service standalone phone at the</w:t>
      </w:r>
      <w:r w:rsidR="007E6E37" w:rsidRPr="0094208D">
        <w:rPr>
          <w:szCs w:val="20"/>
        </w:rPr>
        <w:t>ir</w:t>
      </w:r>
      <w:r w:rsidR="00994D04" w:rsidRPr="0094208D">
        <w:rPr>
          <w:szCs w:val="20"/>
        </w:rPr>
        <w:t xml:space="preserve"> location for dial</w:t>
      </w:r>
      <w:r w:rsidR="000147DD">
        <w:rPr>
          <w:szCs w:val="20"/>
        </w:rPr>
        <w:t>l</w:t>
      </w:r>
      <w:r w:rsidR="00994D04" w:rsidRPr="0094208D">
        <w:rPr>
          <w:szCs w:val="20"/>
        </w:rPr>
        <w:t xml:space="preserve">ing emergency </w:t>
      </w:r>
      <w:proofErr w:type="gramStart"/>
      <w:r w:rsidR="00994D04" w:rsidRPr="0094208D">
        <w:rPr>
          <w:szCs w:val="20"/>
        </w:rPr>
        <w:t>services</w:t>
      </w:r>
      <w:r w:rsidR="00617A86" w:rsidRPr="0094208D">
        <w:rPr>
          <w:szCs w:val="20"/>
        </w:rPr>
        <w:t>;</w:t>
      </w:r>
      <w:proofErr w:type="gramEnd"/>
    </w:p>
    <w:p w14:paraId="58A6C38F" w14:textId="4F1095FB" w:rsidR="00233226" w:rsidRDefault="002E1DFF" w:rsidP="00E45044">
      <w:pPr>
        <w:pStyle w:val="Heading3"/>
        <w:rPr>
          <w:szCs w:val="20"/>
        </w:rPr>
      </w:pPr>
      <w:r>
        <w:rPr>
          <w:szCs w:val="20"/>
        </w:rPr>
        <w:t>a</w:t>
      </w:r>
      <w:r w:rsidR="00233226">
        <w:rPr>
          <w:szCs w:val="20"/>
        </w:rPr>
        <w:t xml:space="preserve">cknowledge that </w:t>
      </w:r>
      <w:r w:rsidR="00E30074">
        <w:rPr>
          <w:szCs w:val="20"/>
        </w:rPr>
        <w:t>you are responsible for determining the availability of dia</w:t>
      </w:r>
      <w:r>
        <w:rPr>
          <w:szCs w:val="20"/>
        </w:rPr>
        <w:t>l</w:t>
      </w:r>
      <w:r w:rsidR="00E30074">
        <w:rPr>
          <w:szCs w:val="20"/>
        </w:rPr>
        <w:t xml:space="preserve">ling emergency services through your BYOC NZ third party carriage service directly with your </w:t>
      </w:r>
      <w:proofErr w:type="gramStart"/>
      <w:r w:rsidR="00E30074">
        <w:rPr>
          <w:szCs w:val="20"/>
        </w:rPr>
        <w:t>supplier</w:t>
      </w:r>
      <w:r w:rsidR="00FD6B8F">
        <w:rPr>
          <w:szCs w:val="20"/>
        </w:rPr>
        <w:t>;</w:t>
      </w:r>
      <w:proofErr w:type="gramEnd"/>
    </w:p>
    <w:p w14:paraId="09CB3C49" w14:textId="1C7892DC" w:rsidR="00E45044" w:rsidRPr="0094208D" w:rsidRDefault="00E45044" w:rsidP="00E45044">
      <w:pPr>
        <w:pStyle w:val="Heading3"/>
        <w:rPr>
          <w:szCs w:val="20"/>
        </w:rPr>
      </w:pPr>
      <w:r w:rsidRPr="0094208D">
        <w:rPr>
          <w:szCs w:val="20"/>
        </w:rPr>
        <w:t xml:space="preserve">acknowledge that you </w:t>
      </w:r>
      <w:r w:rsidR="0084480F" w:rsidRPr="0094208D">
        <w:rPr>
          <w:szCs w:val="20"/>
        </w:rPr>
        <w:t xml:space="preserve">are </w:t>
      </w:r>
      <w:r w:rsidRPr="0094208D">
        <w:rPr>
          <w:szCs w:val="20"/>
        </w:rPr>
        <w:t xml:space="preserve">aware of and understand the Security Features associated with the </w:t>
      </w:r>
      <w:r w:rsidR="00413B07" w:rsidRPr="0094208D">
        <w:rPr>
          <w:szCs w:val="20"/>
        </w:rPr>
        <w:t>Genesys Cloud Service</w:t>
      </w:r>
      <w:r w:rsidRPr="0094208D">
        <w:rPr>
          <w:szCs w:val="20"/>
        </w:rPr>
        <w:t>s</w:t>
      </w:r>
      <w:r w:rsidR="0084480F" w:rsidRPr="0094208D">
        <w:rPr>
          <w:szCs w:val="20"/>
        </w:rPr>
        <w:t xml:space="preserve"> and</w:t>
      </w:r>
      <w:r w:rsidRPr="0094208D">
        <w:rPr>
          <w:szCs w:val="20"/>
        </w:rPr>
        <w:t xml:space="preserve"> will use such Security Features in all instances when Sensitive Information may be captured and </w:t>
      </w:r>
      <w:proofErr w:type="gramStart"/>
      <w:r w:rsidRPr="0094208D">
        <w:rPr>
          <w:szCs w:val="20"/>
        </w:rPr>
        <w:t>used;</w:t>
      </w:r>
      <w:proofErr w:type="gramEnd"/>
    </w:p>
    <w:p w14:paraId="54D4734B" w14:textId="77777777" w:rsidR="00E45044" w:rsidRPr="0094208D" w:rsidRDefault="00E45044" w:rsidP="00E45044">
      <w:pPr>
        <w:pStyle w:val="Heading3"/>
        <w:rPr>
          <w:szCs w:val="20"/>
        </w:rPr>
      </w:pPr>
      <w:r w:rsidRPr="0094208D">
        <w:rPr>
          <w:szCs w:val="20"/>
        </w:rPr>
        <w:t xml:space="preserve">accept sole responsibility for the method and manner of performing Recordings, such that it is compliant with all applicable </w:t>
      </w:r>
      <w:proofErr w:type="gramStart"/>
      <w:r w:rsidRPr="0094208D">
        <w:rPr>
          <w:szCs w:val="20"/>
        </w:rPr>
        <w:t>laws;</w:t>
      </w:r>
      <w:proofErr w:type="gramEnd"/>
      <w:r w:rsidRPr="0094208D">
        <w:rPr>
          <w:szCs w:val="20"/>
        </w:rPr>
        <w:t xml:space="preserve"> </w:t>
      </w:r>
    </w:p>
    <w:p w14:paraId="7557D59E" w14:textId="77777777" w:rsidR="00E45044" w:rsidRPr="0094208D" w:rsidRDefault="00E45044" w:rsidP="00E45044">
      <w:pPr>
        <w:pStyle w:val="Heading3"/>
        <w:rPr>
          <w:szCs w:val="20"/>
        </w:rPr>
      </w:pPr>
      <w:r w:rsidRPr="0094208D">
        <w:rPr>
          <w:szCs w:val="20"/>
        </w:rPr>
        <w:t xml:space="preserve">will undertake Recordings only for diagnostic, quality assurance, archival, and/or support purposes, and in any event only for purposes required and in compliance with, all applicable </w:t>
      </w:r>
      <w:proofErr w:type="gramStart"/>
      <w:r w:rsidRPr="0094208D">
        <w:rPr>
          <w:szCs w:val="20"/>
        </w:rPr>
        <w:t>laws;</w:t>
      </w:r>
      <w:proofErr w:type="gramEnd"/>
      <w:r w:rsidRPr="0094208D">
        <w:rPr>
          <w:szCs w:val="20"/>
        </w:rPr>
        <w:t xml:space="preserve">  </w:t>
      </w:r>
    </w:p>
    <w:p w14:paraId="45AAF247" w14:textId="77777777" w:rsidR="00E45044" w:rsidRPr="0094208D" w:rsidRDefault="00E45044" w:rsidP="00E45044">
      <w:pPr>
        <w:pStyle w:val="Heading3"/>
        <w:rPr>
          <w:szCs w:val="20"/>
        </w:rPr>
      </w:pPr>
      <w:r w:rsidRPr="0094208D">
        <w:rPr>
          <w:szCs w:val="20"/>
        </w:rPr>
        <w:t xml:space="preserve">must ensure that: </w:t>
      </w:r>
    </w:p>
    <w:p w14:paraId="4A1D6C94" w14:textId="77777777" w:rsidR="00E45044" w:rsidRPr="0094208D" w:rsidRDefault="00006495" w:rsidP="00E45044">
      <w:pPr>
        <w:pStyle w:val="Heading4"/>
        <w:spacing w:before="240"/>
      </w:pPr>
      <w:r w:rsidRPr="0094208D">
        <w:t>r</w:t>
      </w:r>
      <w:r w:rsidR="00E45044" w:rsidRPr="0094208D">
        <w:t xml:space="preserve">ecordings do not include any bank account number, credit card number, authentication code, Social Security number, or other personal or Sensitive Information, except as allowed or required by all applicable laws; or </w:t>
      </w:r>
    </w:p>
    <w:p w14:paraId="65DB3AFC" w14:textId="76CDF2F4" w:rsidR="00E45044" w:rsidRPr="0094208D" w:rsidRDefault="00006495" w:rsidP="00E45044">
      <w:pPr>
        <w:pStyle w:val="Heading4"/>
      </w:pPr>
      <w:r w:rsidRPr="0094208D">
        <w:t>r</w:t>
      </w:r>
      <w:r w:rsidR="00E45044" w:rsidRPr="0094208D">
        <w:t xml:space="preserve">ecordings are </w:t>
      </w:r>
      <w:proofErr w:type="gramStart"/>
      <w:r w:rsidR="00E45044" w:rsidRPr="0094208D">
        <w:t>encrypted at all times</w:t>
      </w:r>
      <w:proofErr w:type="gramEnd"/>
      <w:r w:rsidR="00E45044" w:rsidRPr="0094208D">
        <w:t xml:space="preserve">. To the extent Recordings are encrypted or where encryption is electable by you as part of the </w:t>
      </w:r>
      <w:r w:rsidR="00413B07" w:rsidRPr="0094208D">
        <w:t>Genesys Cloud Service</w:t>
      </w:r>
      <w:r w:rsidR="00E45044" w:rsidRPr="0094208D">
        <w:t xml:space="preserve">, you must elect to implement such encryption. You must not modify, disable, or circumvent the Recording encryption feature within the Services and must otherwise ensure that it will use the Services in compliance with the encryption </w:t>
      </w:r>
      <w:proofErr w:type="gramStart"/>
      <w:r w:rsidR="00E45044" w:rsidRPr="0094208D">
        <w:t>feature;</w:t>
      </w:r>
      <w:proofErr w:type="gramEnd"/>
    </w:p>
    <w:p w14:paraId="2672D1DB" w14:textId="77777777" w:rsidR="00E45044" w:rsidRPr="0094208D" w:rsidRDefault="00E45044" w:rsidP="00E45044">
      <w:pPr>
        <w:pStyle w:val="Heading3"/>
        <w:rPr>
          <w:szCs w:val="20"/>
        </w:rPr>
      </w:pPr>
      <w:r w:rsidRPr="0094208D">
        <w:rPr>
          <w:szCs w:val="20"/>
        </w:rPr>
        <w:lastRenderedPageBreak/>
        <w:t xml:space="preserve">must implement the necessary controls to ensure that you do not use the </w:t>
      </w:r>
      <w:r w:rsidR="00413B07" w:rsidRPr="0094208D">
        <w:rPr>
          <w:szCs w:val="20"/>
        </w:rPr>
        <w:t>Genesys Cloud Service</w:t>
      </w:r>
      <w:r w:rsidRPr="0094208D">
        <w:rPr>
          <w:szCs w:val="20"/>
        </w:rPr>
        <w:t xml:space="preserve"> for any of the following:  </w:t>
      </w:r>
    </w:p>
    <w:p w14:paraId="1DE97F26" w14:textId="55EE6A35" w:rsidR="00E45044" w:rsidRPr="0094208D" w:rsidRDefault="00E45044" w:rsidP="00E45044">
      <w:pPr>
        <w:pStyle w:val="Heading4"/>
        <w:spacing w:before="240"/>
      </w:pPr>
      <w:r w:rsidRPr="0094208D">
        <w:t xml:space="preserve">to store, process, or transmit material (including Your Data) that is tortious or in violation of any applicable </w:t>
      </w:r>
      <w:proofErr w:type="gramStart"/>
      <w:r w:rsidRPr="0094208D">
        <w:t>laws;</w:t>
      </w:r>
      <w:proofErr w:type="gramEnd"/>
      <w:r w:rsidRPr="0094208D">
        <w:t xml:space="preserve"> </w:t>
      </w:r>
    </w:p>
    <w:p w14:paraId="21BF9E50" w14:textId="77777777" w:rsidR="00E45044" w:rsidRPr="0094208D" w:rsidRDefault="00E45044" w:rsidP="00E45044">
      <w:pPr>
        <w:pStyle w:val="Heading4"/>
      </w:pPr>
      <w:r w:rsidRPr="0094208D">
        <w:t xml:space="preserve">to transmit malicious </w:t>
      </w:r>
      <w:proofErr w:type="gramStart"/>
      <w:r w:rsidRPr="0094208D">
        <w:t>code;</w:t>
      </w:r>
      <w:proofErr w:type="gramEnd"/>
    </w:p>
    <w:p w14:paraId="4F291DCE" w14:textId="77777777" w:rsidR="00E45044" w:rsidRPr="0094208D" w:rsidRDefault="00E45044" w:rsidP="00E45044">
      <w:pPr>
        <w:pStyle w:val="Heading4"/>
      </w:pPr>
      <w:r w:rsidRPr="0094208D">
        <w:t xml:space="preserve">to interfere with, unreasonably burden, or disrupt the integrity or performance of the </w:t>
      </w:r>
      <w:r w:rsidR="00413B07" w:rsidRPr="0094208D">
        <w:t>Genesys Cloud Service</w:t>
      </w:r>
      <w:r w:rsidRPr="0094208D">
        <w:t xml:space="preserve">s or third-party data contained </w:t>
      </w:r>
      <w:proofErr w:type="gramStart"/>
      <w:r w:rsidRPr="0094208D">
        <w:t>therein;</w:t>
      </w:r>
      <w:proofErr w:type="gramEnd"/>
    </w:p>
    <w:p w14:paraId="77695142" w14:textId="77777777" w:rsidR="00E45044" w:rsidRPr="0094208D" w:rsidRDefault="00E45044" w:rsidP="00E45044">
      <w:pPr>
        <w:pStyle w:val="Heading4"/>
      </w:pPr>
      <w:r w:rsidRPr="0094208D">
        <w:t>to attempt to gain unauthorized access to systems or networks; or</w:t>
      </w:r>
    </w:p>
    <w:p w14:paraId="1E5F409F" w14:textId="5910E73C" w:rsidR="00E45044" w:rsidRPr="0094208D" w:rsidRDefault="00E45044" w:rsidP="00E45044">
      <w:pPr>
        <w:pStyle w:val="Heading4"/>
      </w:pPr>
      <w:r w:rsidRPr="0094208D">
        <w:t xml:space="preserve">to provide the </w:t>
      </w:r>
      <w:r w:rsidR="00413B07" w:rsidRPr="0094208D">
        <w:t>Genesys Cloud Service</w:t>
      </w:r>
      <w:r w:rsidRPr="0094208D">
        <w:t>s to third parties</w:t>
      </w:r>
      <w:r w:rsidR="0088177F" w:rsidRPr="0094208D">
        <w:t xml:space="preserve"> who are not Users</w:t>
      </w:r>
      <w:r w:rsidRPr="0094208D">
        <w:t>, including, by resale, license, loan</w:t>
      </w:r>
      <w:r w:rsidR="000F195F">
        <w:t>,</w:t>
      </w:r>
      <w:r w:rsidRPr="0094208D">
        <w:t xml:space="preserve"> or lease; and</w:t>
      </w:r>
    </w:p>
    <w:p w14:paraId="473EE01D" w14:textId="77777777" w:rsidR="00E45044" w:rsidRPr="0094208D" w:rsidRDefault="00E45044" w:rsidP="00617A86">
      <w:pPr>
        <w:pStyle w:val="Heading3"/>
      </w:pPr>
      <w:r w:rsidRPr="0094208D">
        <w:rPr>
          <w:szCs w:val="20"/>
        </w:rPr>
        <w:t>must</w:t>
      </w:r>
      <w:r w:rsidRPr="0094208D">
        <w:t xml:space="preserve"> use commercially reasonable efforts to prevent and/or block any use prohibited under this Cloud Contact Centre </w:t>
      </w:r>
      <w:r w:rsidR="00AC0365" w:rsidRPr="0094208D">
        <w:t>Genesys</w:t>
      </w:r>
      <w:r w:rsidRPr="0094208D">
        <w:t xml:space="preserve"> section of Our Customer Terms by your personnel or </w:t>
      </w:r>
      <w:r w:rsidR="0088177F" w:rsidRPr="0094208D">
        <w:t>User</w:t>
      </w:r>
      <w:r w:rsidRPr="0094208D">
        <w:t>s.</w:t>
      </w:r>
    </w:p>
    <w:p w14:paraId="522895E5" w14:textId="4AC1705D" w:rsidR="00E45044" w:rsidRPr="0094208D" w:rsidRDefault="00E45044" w:rsidP="00686E45">
      <w:pPr>
        <w:pStyle w:val="Heading2"/>
        <w:shd w:val="clear" w:color="auto" w:fill="FFFFFF"/>
        <w:spacing w:before="120" w:after="158"/>
        <w:rPr>
          <w:szCs w:val="20"/>
        </w:rPr>
      </w:pPr>
      <w:r w:rsidRPr="0094208D">
        <w:rPr>
          <w:szCs w:val="20"/>
        </w:rPr>
        <w:t>You must not, and must ensure that your employees, contractors</w:t>
      </w:r>
      <w:r w:rsidR="000F195F">
        <w:rPr>
          <w:szCs w:val="20"/>
        </w:rPr>
        <w:t>,</w:t>
      </w:r>
      <w:r w:rsidRPr="0094208D">
        <w:rPr>
          <w:szCs w:val="20"/>
        </w:rPr>
        <w:t xml:space="preserve"> or agents do not, attempt to gain unauthorised access to the </w:t>
      </w:r>
      <w:r w:rsidR="00413B07" w:rsidRPr="0094208D">
        <w:rPr>
          <w:szCs w:val="20"/>
        </w:rPr>
        <w:t>Genesys Cloud Service</w:t>
      </w:r>
      <w:r w:rsidRPr="0094208D">
        <w:rPr>
          <w:szCs w:val="20"/>
        </w:rPr>
        <w:t xml:space="preserve">, accounts, computer systems or networks connected to the </w:t>
      </w:r>
      <w:r w:rsidR="00413B07" w:rsidRPr="0094208D">
        <w:rPr>
          <w:szCs w:val="20"/>
        </w:rPr>
        <w:t>Genesys Cloud Service</w:t>
      </w:r>
      <w:r w:rsidRPr="0094208D">
        <w:rPr>
          <w:szCs w:val="20"/>
        </w:rPr>
        <w:t>, through hacking, password mining or by any other means.</w:t>
      </w:r>
    </w:p>
    <w:p w14:paraId="7A0B5877" w14:textId="77777777" w:rsidR="00E45044" w:rsidRPr="0094208D" w:rsidRDefault="00E45044" w:rsidP="00686E45">
      <w:pPr>
        <w:pStyle w:val="Heading2"/>
        <w:shd w:val="clear" w:color="auto" w:fill="FFFFFF"/>
        <w:spacing w:before="120" w:after="158"/>
        <w:rPr>
          <w:szCs w:val="20"/>
        </w:rPr>
      </w:pPr>
      <w:r w:rsidRPr="0094208D">
        <w:rPr>
          <w:szCs w:val="20"/>
        </w:rPr>
        <w:t xml:space="preserve">You must not obtain or attempt to obtain any materials or information through any means not intentionally made available through the </w:t>
      </w:r>
      <w:r w:rsidR="00413B07" w:rsidRPr="0094208D">
        <w:rPr>
          <w:szCs w:val="20"/>
        </w:rPr>
        <w:t>Genesys Cloud Service</w:t>
      </w:r>
      <w:r w:rsidRPr="0094208D">
        <w:rPr>
          <w:szCs w:val="20"/>
        </w:rPr>
        <w:t>.</w:t>
      </w:r>
    </w:p>
    <w:p w14:paraId="204DCB1D" w14:textId="04A09E7E" w:rsidR="002D2D31" w:rsidRPr="0094208D" w:rsidRDefault="002D2D31" w:rsidP="00686E45">
      <w:pPr>
        <w:pStyle w:val="Heading2"/>
        <w:shd w:val="clear" w:color="auto" w:fill="FFFFFF"/>
        <w:spacing w:before="120" w:after="158"/>
        <w:rPr>
          <w:szCs w:val="20"/>
        </w:rPr>
      </w:pPr>
      <w:r w:rsidRPr="0094208D">
        <w:rPr>
          <w:szCs w:val="20"/>
        </w:rPr>
        <w:t xml:space="preserve">It is your responsibility to prepare and maintain the location where the hardware is installed </w:t>
      </w:r>
      <w:proofErr w:type="gramStart"/>
      <w:r w:rsidRPr="0094208D">
        <w:rPr>
          <w:szCs w:val="20"/>
        </w:rPr>
        <w:t>so as to</w:t>
      </w:r>
      <w:proofErr w:type="gramEnd"/>
      <w:r w:rsidRPr="0094208D">
        <w:rPr>
          <w:szCs w:val="20"/>
        </w:rPr>
        <w:t xml:space="preserve"> conform to any utility, climate control, wiring, networking and communication interface specifications</w:t>
      </w:r>
      <w:r w:rsidR="00BE608B">
        <w:rPr>
          <w:szCs w:val="20"/>
        </w:rPr>
        <w:t>,</w:t>
      </w:r>
      <w:r w:rsidR="005D59A6" w:rsidRPr="0094208D">
        <w:rPr>
          <w:szCs w:val="20"/>
        </w:rPr>
        <w:t xml:space="preserve"> and</w:t>
      </w:r>
      <w:r w:rsidRPr="0094208D">
        <w:rPr>
          <w:szCs w:val="20"/>
        </w:rPr>
        <w:t xml:space="preserve"> to </w:t>
      </w:r>
      <w:r w:rsidR="00816267" w:rsidRPr="0094208D">
        <w:rPr>
          <w:szCs w:val="20"/>
        </w:rPr>
        <w:t xml:space="preserve">perform all regular maintenance on the </w:t>
      </w:r>
      <w:r w:rsidR="0040343C" w:rsidRPr="0094208D">
        <w:rPr>
          <w:szCs w:val="20"/>
        </w:rPr>
        <w:t>Genesys Cloud Service</w:t>
      </w:r>
      <w:r w:rsidR="0084480F" w:rsidRPr="0094208D">
        <w:rPr>
          <w:szCs w:val="20"/>
        </w:rPr>
        <w:t xml:space="preserve"> </w:t>
      </w:r>
      <w:r w:rsidR="00816267" w:rsidRPr="0094208D">
        <w:rPr>
          <w:szCs w:val="20"/>
        </w:rPr>
        <w:t>Edge Devices</w:t>
      </w:r>
      <w:r w:rsidR="00473B24" w:rsidRPr="0094208D">
        <w:rPr>
          <w:szCs w:val="20"/>
        </w:rPr>
        <w:t>.</w:t>
      </w:r>
    </w:p>
    <w:p w14:paraId="7915A2C9" w14:textId="250F75D9" w:rsidR="00850428" w:rsidRDefault="002C0A0B" w:rsidP="00686E45">
      <w:pPr>
        <w:pStyle w:val="Heading2"/>
        <w:shd w:val="clear" w:color="auto" w:fill="FFFFFF"/>
        <w:spacing w:before="120" w:after="158"/>
        <w:rPr>
          <w:szCs w:val="20"/>
        </w:rPr>
      </w:pPr>
      <w:r>
        <w:rPr>
          <w:szCs w:val="20"/>
        </w:rPr>
        <w:t xml:space="preserve">It is your responsibility to ensure your </w:t>
      </w:r>
      <w:proofErr w:type="gramStart"/>
      <w:r>
        <w:rPr>
          <w:szCs w:val="20"/>
        </w:rPr>
        <w:t>third party</w:t>
      </w:r>
      <w:proofErr w:type="gramEnd"/>
      <w:r>
        <w:rPr>
          <w:szCs w:val="20"/>
        </w:rPr>
        <w:t xml:space="preserve"> carrier for New Zealand region carriage (where applicable) can comply with</w:t>
      </w:r>
      <w:r w:rsidR="00FD6B8F">
        <w:rPr>
          <w:szCs w:val="20"/>
        </w:rPr>
        <w:t>:</w:t>
      </w:r>
      <w:r>
        <w:rPr>
          <w:szCs w:val="20"/>
        </w:rPr>
        <w:t xml:space="preserve"> </w:t>
      </w:r>
    </w:p>
    <w:p w14:paraId="41E2FF85" w14:textId="5BA68B01" w:rsidR="002C0A0B" w:rsidRDefault="002C0A0B" w:rsidP="00C65CCD">
      <w:pPr>
        <w:pStyle w:val="Heading3"/>
      </w:pPr>
      <w:r>
        <w:t>the</w:t>
      </w:r>
      <w:r w:rsidR="003B06A8">
        <w:t xml:space="preserve"> </w:t>
      </w:r>
      <w:r w:rsidR="00482906">
        <w:t xml:space="preserve">carrier requirements for BYOC Cloud defined </w:t>
      </w:r>
      <w:r w:rsidR="00850428">
        <w:t xml:space="preserve">at </w:t>
      </w:r>
      <w:hyperlink r:id="rId35" w:history="1">
        <w:r w:rsidR="00850428">
          <w:rPr>
            <w:rStyle w:val="Hyperlink"/>
            <w:szCs w:val="20"/>
          </w:rPr>
          <w:t>carrier requirements BYOC Cloud</w:t>
        </w:r>
      </w:hyperlink>
      <w:r w:rsidR="00290E36">
        <w:t xml:space="preserve"> (</w:t>
      </w:r>
      <w:hyperlink r:id="rId36" w:history="1">
        <w:r w:rsidR="00290E36" w:rsidRPr="0025772F">
          <w:rPr>
            <w:rStyle w:val="Hyperlink"/>
          </w:rPr>
          <w:t>https://help.mypurecloud.com/articles/carrier-requirements-byoc-cloud/</w:t>
        </w:r>
      </w:hyperlink>
      <w:r w:rsidR="004D63E2">
        <w:t>)</w:t>
      </w:r>
      <w:r w:rsidR="00FD6B8F">
        <w:t>;</w:t>
      </w:r>
    </w:p>
    <w:p w14:paraId="4EBB4935" w14:textId="064F4451" w:rsidR="00C65CCD" w:rsidRDefault="00C65CCD" w:rsidP="00C65CCD">
      <w:pPr>
        <w:pStyle w:val="Heading3"/>
      </w:pPr>
      <w:r>
        <w:t xml:space="preserve">the BYOC Cloud </w:t>
      </w:r>
      <w:r w:rsidR="001E29C1">
        <w:t>requirements</w:t>
      </w:r>
      <w:r w:rsidR="00430305">
        <w:t xml:space="preserve"> checklist we will provide you with during the implementation phase</w:t>
      </w:r>
      <w:r w:rsidR="00FD6B8F">
        <w:t>; and</w:t>
      </w:r>
    </w:p>
    <w:p w14:paraId="33B8E9EA" w14:textId="4108CED3" w:rsidR="006E3C76" w:rsidRDefault="006E3C76" w:rsidP="006E3C76">
      <w:pPr>
        <w:pStyle w:val="Heading3"/>
      </w:pPr>
      <w:r>
        <w:t xml:space="preserve">Provide us with the information we require from your </w:t>
      </w:r>
      <w:proofErr w:type="gramStart"/>
      <w:r>
        <w:t>third party</w:t>
      </w:r>
      <w:proofErr w:type="gramEnd"/>
      <w:r>
        <w:t xml:space="preserve"> carrier as outlined in the checklist we provide you to enable us to provision your </w:t>
      </w:r>
      <w:proofErr w:type="gramStart"/>
      <w:r>
        <w:t>third party</w:t>
      </w:r>
      <w:proofErr w:type="gramEnd"/>
      <w:r>
        <w:t xml:space="preserve"> carrier service in the Genesys Cloud BYOC </w:t>
      </w:r>
      <w:r w:rsidR="00AC6AA1">
        <w:t>Cloud service.</w:t>
      </w:r>
    </w:p>
    <w:p w14:paraId="6375D101" w14:textId="1C8A6CD8" w:rsidR="00AE2F9E" w:rsidRDefault="00FA1394" w:rsidP="00686E45">
      <w:pPr>
        <w:pStyle w:val="Heading2"/>
        <w:shd w:val="clear" w:color="auto" w:fill="FFFFFF"/>
        <w:spacing w:before="120" w:after="158"/>
        <w:rPr>
          <w:szCs w:val="20"/>
        </w:rPr>
      </w:pPr>
      <w:proofErr w:type="spellStart"/>
      <w:proofErr w:type="gramStart"/>
      <w:r w:rsidRPr="0094208D">
        <w:rPr>
          <w:szCs w:val="20"/>
        </w:rPr>
        <w:t>Its</w:t>
      </w:r>
      <w:proofErr w:type="spellEnd"/>
      <w:proofErr w:type="gramEnd"/>
      <w:r w:rsidRPr="0094208D">
        <w:rPr>
          <w:szCs w:val="20"/>
        </w:rPr>
        <w:t xml:space="preserve"> your responsibility to ensure your environment complies with the </w:t>
      </w:r>
      <w:r w:rsidR="0040343C" w:rsidRPr="0094208D">
        <w:rPr>
          <w:szCs w:val="20"/>
        </w:rPr>
        <w:t>Genesys Cloud Service</w:t>
      </w:r>
      <w:r w:rsidRPr="0094208D">
        <w:rPr>
          <w:szCs w:val="20"/>
        </w:rPr>
        <w:t xml:space="preserve"> environment checklist prior to service commencement and ensure your environment is maintained in line with the </w:t>
      </w:r>
      <w:r w:rsidR="0040343C" w:rsidRPr="0094208D">
        <w:rPr>
          <w:szCs w:val="20"/>
        </w:rPr>
        <w:t>Genesys Cloud Service</w:t>
      </w:r>
      <w:r w:rsidRPr="0094208D">
        <w:rPr>
          <w:szCs w:val="20"/>
        </w:rPr>
        <w:t xml:space="preserve"> environment requirements. </w:t>
      </w:r>
    </w:p>
    <w:p w14:paraId="39DFF96B" w14:textId="77777777" w:rsidR="00E45044" w:rsidRPr="0094208D" w:rsidRDefault="00E45044" w:rsidP="00E45044">
      <w:pPr>
        <w:pStyle w:val="SubHead"/>
        <w:ind w:firstLine="737"/>
        <w:rPr>
          <w:b w:val="0"/>
        </w:rPr>
      </w:pPr>
      <w:r w:rsidRPr="0094208D">
        <w:lastRenderedPageBreak/>
        <w:t>Suspension</w:t>
      </w:r>
    </w:p>
    <w:p w14:paraId="6070407B" w14:textId="1CDF849D" w:rsidR="00E45044" w:rsidRPr="0094208D" w:rsidRDefault="00E45044" w:rsidP="00686E45">
      <w:pPr>
        <w:pStyle w:val="Heading2"/>
        <w:shd w:val="clear" w:color="auto" w:fill="FFFFFF"/>
        <w:spacing w:before="120" w:after="158"/>
        <w:rPr>
          <w:szCs w:val="20"/>
        </w:rPr>
      </w:pPr>
      <w:r w:rsidRPr="0094208D">
        <w:rPr>
          <w:szCs w:val="20"/>
        </w:rPr>
        <w:t xml:space="preserve">We may suspend or cancel your </w:t>
      </w:r>
      <w:r w:rsidR="00413B07" w:rsidRPr="0094208D">
        <w:rPr>
          <w:szCs w:val="20"/>
        </w:rPr>
        <w:t>Genesys Cloud Service</w:t>
      </w:r>
      <w:r w:rsidR="008A07F3" w:rsidRPr="0094208D">
        <w:rPr>
          <w:szCs w:val="20"/>
        </w:rPr>
        <w:t xml:space="preserve"> on reasonable notice to you</w:t>
      </w:r>
      <w:r w:rsidRPr="0094208D">
        <w:rPr>
          <w:szCs w:val="20"/>
        </w:rPr>
        <w:t xml:space="preserve"> if you breach, or we suspect that you may have breached, the terms of this Cloud Contact Centre </w:t>
      </w:r>
      <w:r w:rsidR="00AC0365" w:rsidRPr="0094208D">
        <w:rPr>
          <w:szCs w:val="20"/>
        </w:rPr>
        <w:t>Genesys</w:t>
      </w:r>
      <w:r w:rsidRPr="0094208D">
        <w:rPr>
          <w:szCs w:val="20"/>
        </w:rPr>
        <w:t xml:space="preserve"> section of Our Customer Terms. During suspension, all fees remain payable. We may impose a </w:t>
      </w:r>
      <w:r w:rsidR="00E42A13" w:rsidRPr="0094208D">
        <w:rPr>
          <w:szCs w:val="20"/>
        </w:rPr>
        <w:t>r</w:t>
      </w:r>
      <w:r w:rsidRPr="0094208D">
        <w:rPr>
          <w:szCs w:val="20"/>
        </w:rPr>
        <w:t xml:space="preserve">e-start </w:t>
      </w:r>
      <w:r w:rsidR="00E42A13" w:rsidRPr="0094208D">
        <w:rPr>
          <w:szCs w:val="20"/>
        </w:rPr>
        <w:t>f</w:t>
      </w:r>
      <w:r w:rsidRPr="0094208D">
        <w:rPr>
          <w:szCs w:val="20"/>
        </w:rPr>
        <w:t xml:space="preserve">ee </w:t>
      </w:r>
      <w:r w:rsidR="00E42A13" w:rsidRPr="0094208D">
        <w:rPr>
          <w:szCs w:val="20"/>
        </w:rPr>
        <w:t xml:space="preserve">as set out in your Application Form or separate agreement </w:t>
      </w:r>
      <w:r w:rsidRPr="0094208D">
        <w:rPr>
          <w:szCs w:val="20"/>
        </w:rPr>
        <w:t xml:space="preserve">if a suspension of your </w:t>
      </w:r>
      <w:r w:rsidR="0084480F" w:rsidRPr="0094208D">
        <w:rPr>
          <w:szCs w:val="20"/>
        </w:rPr>
        <w:t>Genesys</w:t>
      </w:r>
      <w:r w:rsidRPr="0094208D">
        <w:rPr>
          <w:szCs w:val="20"/>
        </w:rPr>
        <w:t xml:space="preserve"> </w:t>
      </w:r>
      <w:r w:rsidR="00A35239" w:rsidRPr="0094208D">
        <w:rPr>
          <w:szCs w:val="20"/>
        </w:rPr>
        <w:t xml:space="preserve">Cloud </w:t>
      </w:r>
      <w:r w:rsidRPr="0094208D">
        <w:rPr>
          <w:szCs w:val="20"/>
        </w:rPr>
        <w:t xml:space="preserve">Service is wholly required because of your breach of this this Cloud Contact Centre </w:t>
      </w:r>
      <w:r w:rsidR="00AC0365" w:rsidRPr="0094208D">
        <w:rPr>
          <w:szCs w:val="20"/>
        </w:rPr>
        <w:t>Genesys</w:t>
      </w:r>
      <w:r w:rsidRPr="0094208D">
        <w:rPr>
          <w:szCs w:val="20"/>
        </w:rPr>
        <w:t xml:space="preserve"> section of Our Customer Terms.</w:t>
      </w:r>
    </w:p>
    <w:p w14:paraId="763A6D72" w14:textId="42A86C78" w:rsidR="00F85AC0" w:rsidRPr="00F85AC0" w:rsidRDefault="00E45044" w:rsidP="00F85AC0">
      <w:pPr>
        <w:pStyle w:val="Heading2"/>
        <w:shd w:val="clear" w:color="auto" w:fill="FFFFFF"/>
        <w:spacing w:before="120" w:after="158"/>
        <w:rPr>
          <w:szCs w:val="20"/>
        </w:rPr>
      </w:pPr>
      <w:r w:rsidRPr="0094208D">
        <w:rPr>
          <w:szCs w:val="20"/>
        </w:rPr>
        <w:t xml:space="preserve">We may deactivate and block your access to the </w:t>
      </w:r>
      <w:r w:rsidR="0084480F" w:rsidRPr="0094208D">
        <w:rPr>
          <w:szCs w:val="20"/>
        </w:rPr>
        <w:t>Genesys</w:t>
      </w:r>
      <w:r w:rsidRPr="0094208D">
        <w:rPr>
          <w:szCs w:val="20"/>
        </w:rPr>
        <w:t xml:space="preserve"> </w:t>
      </w:r>
      <w:r w:rsidR="00A35239" w:rsidRPr="0094208D">
        <w:rPr>
          <w:szCs w:val="20"/>
        </w:rPr>
        <w:t xml:space="preserve">Cloud </w:t>
      </w:r>
      <w:r w:rsidRPr="0094208D">
        <w:rPr>
          <w:szCs w:val="20"/>
        </w:rPr>
        <w:t>Service and retain Your Data (as required) if either you or we are:</w:t>
      </w:r>
    </w:p>
    <w:p w14:paraId="74508EAA" w14:textId="77777777" w:rsidR="00B62CE2" w:rsidRPr="0094208D" w:rsidRDefault="00B62CE2" w:rsidP="00B62CE2">
      <w:pPr>
        <w:pStyle w:val="Heading3"/>
        <w:spacing w:line="259" w:lineRule="auto"/>
        <w:jc w:val="both"/>
        <w:rPr>
          <w:rFonts w:cs="Arial"/>
          <w:szCs w:val="20"/>
        </w:rPr>
      </w:pPr>
      <w:r w:rsidRPr="0094208D">
        <w:rPr>
          <w:rFonts w:cs="Arial"/>
          <w:szCs w:val="20"/>
        </w:rPr>
        <w:t>served with any court order, judgment, decree, determination or otherwise by any Competent Body that Your Data is illegal, offensive, objectionable or in breach of a third party’s rights; or</w:t>
      </w:r>
    </w:p>
    <w:p w14:paraId="517E034C" w14:textId="77777777" w:rsidR="00E45044" w:rsidRPr="0094208D" w:rsidRDefault="00E45044" w:rsidP="00E45044">
      <w:pPr>
        <w:pStyle w:val="Heading3"/>
        <w:rPr>
          <w:szCs w:val="20"/>
        </w:rPr>
      </w:pPr>
      <w:r w:rsidRPr="0094208D">
        <w:rPr>
          <w:szCs w:val="20"/>
        </w:rPr>
        <w:t>directed to do so by a Competent Body.</w:t>
      </w:r>
    </w:p>
    <w:p w14:paraId="6A51580B" w14:textId="77777777" w:rsidR="00E45044" w:rsidRPr="0094208D" w:rsidRDefault="00E45044" w:rsidP="00E45044">
      <w:pPr>
        <w:pStyle w:val="SubHead"/>
        <w:ind w:firstLine="737"/>
        <w:rPr>
          <w:b w:val="0"/>
        </w:rPr>
      </w:pPr>
      <w:bookmarkStart w:id="138" w:name="_Toc367905648"/>
      <w:bookmarkStart w:id="139" w:name="_Toc367891307"/>
      <w:bookmarkStart w:id="140" w:name="_Toc414017126"/>
      <w:bookmarkStart w:id="141" w:name="_Toc414018610"/>
      <w:bookmarkStart w:id="142" w:name="_Toc414018706"/>
      <w:bookmarkEnd w:id="138"/>
      <w:bookmarkEnd w:id="139"/>
      <w:r w:rsidRPr="0094208D">
        <w:t>Assistance</w:t>
      </w:r>
      <w:bookmarkEnd w:id="140"/>
      <w:bookmarkEnd w:id="141"/>
      <w:bookmarkEnd w:id="142"/>
    </w:p>
    <w:p w14:paraId="4DAB8B3E" w14:textId="77777777" w:rsidR="00E45044" w:rsidRPr="0094208D" w:rsidRDefault="00E45044" w:rsidP="00686E45">
      <w:pPr>
        <w:pStyle w:val="Heading2"/>
        <w:shd w:val="clear" w:color="auto" w:fill="FFFFFF"/>
        <w:spacing w:before="120" w:after="158"/>
        <w:rPr>
          <w:szCs w:val="20"/>
        </w:rPr>
      </w:pPr>
      <w:bookmarkStart w:id="143" w:name="_Toc414017127"/>
      <w:bookmarkStart w:id="144" w:name="_Toc414018611"/>
      <w:bookmarkStart w:id="145" w:name="_Toc414018707"/>
      <w:r w:rsidRPr="0094208D">
        <w:rPr>
          <w:szCs w:val="20"/>
        </w:rPr>
        <w:t>You must:</w:t>
      </w:r>
      <w:bookmarkEnd w:id="143"/>
      <w:bookmarkEnd w:id="144"/>
      <w:bookmarkEnd w:id="145"/>
    </w:p>
    <w:p w14:paraId="49099CEB" w14:textId="77777777" w:rsidR="00E45044" w:rsidRPr="0094208D" w:rsidRDefault="00E45044" w:rsidP="00473B24">
      <w:pPr>
        <w:pStyle w:val="Heading3"/>
        <w:rPr>
          <w:szCs w:val="20"/>
        </w:rPr>
      </w:pPr>
      <w:bookmarkStart w:id="146" w:name="_Toc414017129"/>
      <w:bookmarkStart w:id="147" w:name="_Toc414018709"/>
      <w:r w:rsidRPr="0094208D">
        <w:rPr>
          <w:szCs w:val="20"/>
        </w:rPr>
        <w:t xml:space="preserve">ensure that all the information you give us is accurate and </w:t>
      </w:r>
      <w:proofErr w:type="gramStart"/>
      <w:r w:rsidRPr="0094208D">
        <w:rPr>
          <w:szCs w:val="20"/>
        </w:rPr>
        <w:t>complete;</w:t>
      </w:r>
      <w:bookmarkEnd w:id="146"/>
      <w:bookmarkEnd w:id="147"/>
      <w:proofErr w:type="gramEnd"/>
    </w:p>
    <w:p w14:paraId="10D5C395" w14:textId="77777777" w:rsidR="00E45044" w:rsidRPr="0094208D" w:rsidRDefault="00E45044" w:rsidP="00E45044">
      <w:pPr>
        <w:pStyle w:val="Heading3"/>
        <w:rPr>
          <w:szCs w:val="20"/>
        </w:rPr>
      </w:pPr>
      <w:bookmarkStart w:id="148" w:name="_Toc367905649"/>
      <w:bookmarkStart w:id="149" w:name="_Toc367891308"/>
      <w:bookmarkStart w:id="150" w:name="_Toc367905650"/>
      <w:bookmarkStart w:id="151" w:name="_Toc367891309"/>
      <w:bookmarkStart w:id="152" w:name="_Toc367905651"/>
      <w:bookmarkStart w:id="153" w:name="_Toc367891310"/>
      <w:bookmarkStart w:id="154" w:name="_Toc367905652"/>
      <w:bookmarkStart w:id="155" w:name="_Toc367891311"/>
      <w:bookmarkStart w:id="156" w:name="_Toc414017130"/>
      <w:bookmarkStart w:id="157" w:name="_Toc414018710"/>
      <w:bookmarkEnd w:id="148"/>
      <w:bookmarkEnd w:id="149"/>
      <w:bookmarkEnd w:id="150"/>
      <w:bookmarkEnd w:id="151"/>
      <w:bookmarkEnd w:id="152"/>
      <w:bookmarkEnd w:id="153"/>
      <w:bookmarkEnd w:id="154"/>
      <w:bookmarkEnd w:id="155"/>
      <w:r w:rsidRPr="0094208D">
        <w:rPr>
          <w:szCs w:val="20"/>
        </w:rPr>
        <w:t xml:space="preserve">give us all assistance that we reasonably request or that is otherwise necessary to perform equipment testing, Professional Services or the </w:t>
      </w:r>
      <w:r w:rsidR="0084480F" w:rsidRPr="0094208D">
        <w:rPr>
          <w:szCs w:val="20"/>
        </w:rPr>
        <w:t>Genesys</w:t>
      </w:r>
      <w:r w:rsidRPr="0094208D">
        <w:rPr>
          <w:szCs w:val="20"/>
        </w:rPr>
        <w:t xml:space="preserve"> </w:t>
      </w:r>
      <w:r w:rsidR="00A35239" w:rsidRPr="0094208D">
        <w:rPr>
          <w:szCs w:val="20"/>
        </w:rPr>
        <w:t xml:space="preserve">Cloud </w:t>
      </w:r>
      <w:r w:rsidRPr="0094208D">
        <w:rPr>
          <w:szCs w:val="20"/>
        </w:rPr>
        <w:t>Services generally (including by making staff available to answer questions</w:t>
      </w:r>
      <w:proofErr w:type="gramStart"/>
      <w:r w:rsidRPr="0094208D">
        <w:rPr>
          <w:szCs w:val="20"/>
        </w:rPr>
        <w:t>);</w:t>
      </w:r>
      <w:bookmarkEnd w:id="156"/>
      <w:bookmarkEnd w:id="157"/>
      <w:proofErr w:type="gramEnd"/>
    </w:p>
    <w:p w14:paraId="73BCE74B" w14:textId="77777777" w:rsidR="00E45044" w:rsidRPr="0094208D" w:rsidRDefault="00E45044" w:rsidP="00E45044">
      <w:pPr>
        <w:pStyle w:val="Heading3"/>
        <w:rPr>
          <w:szCs w:val="20"/>
        </w:rPr>
      </w:pPr>
      <w:bookmarkStart w:id="158" w:name="_Toc414017131"/>
      <w:bookmarkStart w:id="159" w:name="_Toc414018711"/>
      <w:r w:rsidRPr="0094208D">
        <w:rPr>
          <w:szCs w:val="20"/>
        </w:rPr>
        <w:t xml:space="preserve">perform your own </w:t>
      </w:r>
      <w:r w:rsidR="0088177F" w:rsidRPr="0094208D">
        <w:rPr>
          <w:szCs w:val="20"/>
        </w:rPr>
        <w:t>User</w:t>
      </w:r>
      <w:r w:rsidRPr="0094208D">
        <w:rPr>
          <w:szCs w:val="20"/>
        </w:rPr>
        <w:t xml:space="preserve"> acceptance end-to-end testing of the solution if we tell you </w:t>
      </w:r>
      <w:proofErr w:type="gramStart"/>
      <w:r w:rsidRPr="0094208D">
        <w:rPr>
          <w:szCs w:val="20"/>
        </w:rPr>
        <w:t>to;</w:t>
      </w:r>
      <w:bookmarkEnd w:id="158"/>
      <w:bookmarkEnd w:id="159"/>
      <w:proofErr w:type="gramEnd"/>
    </w:p>
    <w:p w14:paraId="310222FB" w14:textId="77777777" w:rsidR="00E45044" w:rsidRPr="0094208D" w:rsidRDefault="00E45044" w:rsidP="00E45044">
      <w:pPr>
        <w:pStyle w:val="Heading3"/>
        <w:rPr>
          <w:szCs w:val="20"/>
        </w:rPr>
      </w:pPr>
      <w:bookmarkStart w:id="160" w:name="_Toc414017132"/>
      <w:bookmarkStart w:id="161" w:name="_Toc414018712"/>
      <w:r w:rsidRPr="0094208D">
        <w:rPr>
          <w:szCs w:val="20"/>
        </w:rPr>
        <w:t>give us access to your network and premises on reasonable notice; and</w:t>
      </w:r>
      <w:bookmarkEnd w:id="160"/>
      <w:bookmarkEnd w:id="161"/>
    </w:p>
    <w:p w14:paraId="3A04BF0A" w14:textId="77777777" w:rsidR="00E45044" w:rsidRPr="0094208D" w:rsidRDefault="00E45044" w:rsidP="00E45044">
      <w:pPr>
        <w:pStyle w:val="Heading3"/>
        <w:rPr>
          <w:szCs w:val="20"/>
        </w:rPr>
      </w:pPr>
      <w:bookmarkStart w:id="162" w:name="_Toc414017133"/>
      <w:bookmarkStart w:id="163" w:name="_Toc414018713"/>
      <w:r w:rsidRPr="0094208D">
        <w:rPr>
          <w:szCs w:val="20"/>
        </w:rPr>
        <w:t>provide us with a safe working environment.</w:t>
      </w:r>
      <w:bookmarkStart w:id="164" w:name="_Toc367905653"/>
      <w:bookmarkStart w:id="165" w:name="_Toc367891312"/>
      <w:bookmarkStart w:id="166" w:name="_Toc367905654"/>
      <w:bookmarkStart w:id="167" w:name="_Toc367891313"/>
      <w:bookmarkStart w:id="168" w:name="_Toc367905655"/>
      <w:bookmarkStart w:id="169" w:name="_Toc367891314"/>
      <w:bookmarkStart w:id="170" w:name="_Toc367905656"/>
      <w:bookmarkStart w:id="171" w:name="_Toc367891315"/>
      <w:bookmarkStart w:id="172" w:name="_Toc367905657"/>
      <w:bookmarkStart w:id="173" w:name="_Toc367891316"/>
      <w:bookmarkStart w:id="174" w:name="_Toc367905658"/>
      <w:bookmarkStart w:id="175" w:name="_Toc367891317"/>
      <w:bookmarkStart w:id="176" w:name="_Toc367905659"/>
      <w:bookmarkStart w:id="177" w:name="_Toc367891318"/>
      <w:bookmarkStart w:id="178" w:name="_Toc367905660"/>
      <w:bookmarkStart w:id="179" w:name="_Toc367891319"/>
      <w:bookmarkStart w:id="180" w:name="_Toc367905661"/>
      <w:bookmarkStart w:id="181" w:name="_Toc367891320"/>
      <w:bookmarkStart w:id="182" w:name="_Toc367905662"/>
      <w:bookmarkStart w:id="183" w:name="_Toc367891321"/>
      <w:bookmarkStart w:id="184" w:name="_Toc367905663"/>
      <w:bookmarkStart w:id="185" w:name="_Toc367891322"/>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6321C3E3" w14:textId="77777777" w:rsidR="00E45044" w:rsidRPr="0094208D" w:rsidRDefault="00E45044" w:rsidP="00E45044">
      <w:pPr>
        <w:pStyle w:val="SubHead"/>
        <w:ind w:firstLine="737"/>
        <w:rPr>
          <w:b w:val="0"/>
        </w:rPr>
      </w:pPr>
      <w:bookmarkStart w:id="186" w:name="_Toc414017134"/>
      <w:bookmarkStart w:id="187" w:name="_Toc414018612"/>
      <w:bookmarkStart w:id="188" w:name="_Toc414018714"/>
      <w:r w:rsidRPr="0094208D">
        <w:t>Keeping your contact details up to date</w:t>
      </w:r>
      <w:bookmarkEnd w:id="186"/>
      <w:bookmarkEnd w:id="187"/>
      <w:bookmarkEnd w:id="188"/>
    </w:p>
    <w:p w14:paraId="2164D2D4" w14:textId="45EF3EB2" w:rsidR="00E45044" w:rsidRPr="0094208D" w:rsidRDefault="00E45044" w:rsidP="00686E45">
      <w:pPr>
        <w:pStyle w:val="Heading2"/>
        <w:shd w:val="clear" w:color="auto" w:fill="FFFFFF"/>
        <w:spacing w:before="120" w:after="158"/>
        <w:rPr>
          <w:szCs w:val="20"/>
        </w:rPr>
      </w:pPr>
      <w:bookmarkStart w:id="189" w:name="_Toc414017135"/>
      <w:bookmarkStart w:id="190" w:name="_Toc414018613"/>
      <w:bookmarkStart w:id="191" w:name="_Toc414018715"/>
      <w:r w:rsidRPr="0094208D">
        <w:rPr>
          <w:szCs w:val="20"/>
        </w:rPr>
        <w:t xml:space="preserve">From time-to-time we will need to get in contact with you regarding your </w:t>
      </w:r>
      <w:r w:rsidR="0084480F" w:rsidRPr="0094208D">
        <w:rPr>
          <w:szCs w:val="20"/>
        </w:rPr>
        <w:t>Genesys</w:t>
      </w:r>
      <w:r w:rsidRPr="0094208D">
        <w:rPr>
          <w:szCs w:val="20"/>
        </w:rPr>
        <w:t xml:space="preserve"> </w:t>
      </w:r>
      <w:r w:rsidR="00A35239" w:rsidRPr="0094208D">
        <w:rPr>
          <w:szCs w:val="20"/>
        </w:rPr>
        <w:t xml:space="preserve">Cloud </w:t>
      </w:r>
      <w:r w:rsidRPr="0094208D">
        <w:rPr>
          <w:szCs w:val="20"/>
        </w:rPr>
        <w:t>Service, so it</w:t>
      </w:r>
      <w:r w:rsidR="00405F04">
        <w:rPr>
          <w:szCs w:val="20"/>
        </w:rPr>
        <w:t xml:space="preserve"> i</w:t>
      </w:r>
      <w:r w:rsidRPr="0094208D">
        <w:rPr>
          <w:szCs w:val="20"/>
        </w:rPr>
        <w:t xml:space="preserve">s important that you keep your organisation’s details </w:t>
      </w:r>
      <w:proofErr w:type="gramStart"/>
      <w:r w:rsidRPr="0094208D">
        <w:rPr>
          <w:szCs w:val="20"/>
        </w:rPr>
        <w:t>up-to-date</w:t>
      </w:r>
      <w:proofErr w:type="gramEnd"/>
      <w:r w:rsidRPr="0094208D">
        <w:rPr>
          <w:szCs w:val="20"/>
        </w:rPr>
        <w:t>.</w:t>
      </w:r>
      <w:bookmarkEnd w:id="189"/>
      <w:bookmarkEnd w:id="190"/>
      <w:bookmarkEnd w:id="191"/>
    </w:p>
    <w:p w14:paraId="33F8D00E" w14:textId="06450D55" w:rsidR="00E45044" w:rsidRPr="0094208D" w:rsidRDefault="00E45044" w:rsidP="00686E45">
      <w:pPr>
        <w:pStyle w:val="Heading2"/>
        <w:shd w:val="clear" w:color="auto" w:fill="FFFFFF"/>
        <w:spacing w:before="120" w:after="158"/>
        <w:rPr>
          <w:szCs w:val="20"/>
        </w:rPr>
      </w:pPr>
      <w:bookmarkStart w:id="192" w:name="_Toc414017136"/>
      <w:bookmarkStart w:id="193" w:name="_Toc414018614"/>
      <w:bookmarkStart w:id="194" w:name="_Toc414018716"/>
      <w:r w:rsidRPr="0094208D">
        <w:rPr>
          <w:szCs w:val="20"/>
        </w:rPr>
        <w:t xml:space="preserve">To use the </w:t>
      </w:r>
      <w:r w:rsidR="0084480F" w:rsidRPr="0094208D">
        <w:rPr>
          <w:szCs w:val="20"/>
        </w:rPr>
        <w:t>Genesys</w:t>
      </w:r>
      <w:r w:rsidRPr="0094208D">
        <w:rPr>
          <w:szCs w:val="20"/>
        </w:rPr>
        <w:t xml:space="preserve"> </w:t>
      </w:r>
      <w:r w:rsidR="00A35239" w:rsidRPr="0094208D">
        <w:rPr>
          <w:szCs w:val="20"/>
        </w:rPr>
        <w:t xml:space="preserve">Cloud </w:t>
      </w:r>
      <w:r w:rsidRPr="0094208D">
        <w:rPr>
          <w:szCs w:val="20"/>
        </w:rPr>
        <w:t xml:space="preserve">Service, you also need to ensure that your </w:t>
      </w:r>
      <w:r w:rsidR="007233EE" w:rsidRPr="0094208D">
        <w:rPr>
          <w:szCs w:val="20"/>
        </w:rPr>
        <w:t>A</w:t>
      </w:r>
      <w:r w:rsidRPr="0094208D">
        <w:rPr>
          <w:szCs w:val="20"/>
        </w:rPr>
        <w:t xml:space="preserve">uthorised </w:t>
      </w:r>
      <w:r w:rsidR="007233EE" w:rsidRPr="0094208D">
        <w:rPr>
          <w:szCs w:val="20"/>
        </w:rPr>
        <w:t>A</w:t>
      </w:r>
      <w:r w:rsidRPr="0094208D">
        <w:rPr>
          <w:szCs w:val="20"/>
        </w:rPr>
        <w:t xml:space="preserve">dministrator contact details are correct and kept </w:t>
      </w:r>
      <w:proofErr w:type="gramStart"/>
      <w:r w:rsidRPr="0094208D">
        <w:rPr>
          <w:szCs w:val="20"/>
        </w:rPr>
        <w:t>up-to-date</w:t>
      </w:r>
      <w:proofErr w:type="gramEnd"/>
      <w:r w:rsidRPr="0094208D">
        <w:rPr>
          <w:szCs w:val="20"/>
        </w:rPr>
        <w:t>.</w:t>
      </w:r>
      <w:bookmarkEnd w:id="192"/>
      <w:bookmarkEnd w:id="193"/>
      <w:bookmarkEnd w:id="194"/>
    </w:p>
    <w:p w14:paraId="6B527609" w14:textId="77777777" w:rsidR="00E45044" w:rsidRPr="0094208D" w:rsidRDefault="00E45044" w:rsidP="00686E45">
      <w:pPr>
        <w:pStyle w:val="Heading2"/>
        <w:shd w:val="clear" w:color="auto" w:fill="FFFFFF"/>
        <w:spacing w:before="120" w:after="158"/>
        <w:rPr>
          <w:szCs w:val="20"/>
        </w:rPr>
      </w:pPr>
      <w:bookmarkStart w:id="195" w:name="_Toc414017137"/>
      <w:bookmarkStart w:id="196" w:name="_Toc414018615"/>
      <w:bookmarkStart w:id="197" w:name="_Toc414018717"/>
      <w:r w:rsidRPr="0094208D">
        <w:rPr>
          <w:szCs w:val="20"/>
        </w:rPr>
        <w:t>You can update your contact details via the service desk.</w:t>
      </w:r>
      <w:bookmarkEnd w:id="195"/>
      <w:bookmarkEnd w:id="196"/>
      <w:bookmarkEnd w:id="197"/>
    </w:p>
    <w:p w14:paraId="55872603" w14:textId="77777777" w:rsidR="00E45044" w:rsidRPr="0094208D" w:rsidRDefault="00E45044" w:rsidP="00E45044">
      <w:pPr>
        <w:pStyle w:val="SubHead"/>
        <w:ind w:firstLine="737"/>
        <w:rPr>
          <w:b w:val="0"/>
        </w:rPr>
      </w:pPr>
      <w:r w:rsidRPr="0094208D">
        <w:t>Your Data</w:t>
      </w:r>
    </w:p>
    <w:p w14:paraId="3CCA2CEA" w14:textId="221D211D" w:rsidR="00E45044" w:rsidRPr="0094208D" w:rsidRDefault="00E45044" w:rsidP="00686E45">
      <w:pPr>
        <w:pStyle w:val="Heading2"/>
        <w:shd w:val="clear" w:color="auto" w:fill="FFFFFF"/>
        <w:spacing w:before="120" w:after="158"/>
        <w:rPr>
          <w:szCs w:val="20"/>
        </w:rPr>
      </w:pPr>
      <w:r w:rsidRPr="0094208D">
        <w:rPr>
          <w:szCs w:val="20"/>
        </w:rPr>
        <w:t>Where you provide us any information or data of any kind in connection with the Services, you acknowledge and agree that we may use, copy, modify and transmit that data as necessary to provide the</w:t>
      </w:r>
      <w:r w:rsidR="00E365CD" w:rsidRPr="0094208D">
        <w:rPr>
          <w:szCs w:val="20"/>
        </w:rPr>
        <w:t xml:space="preserve"> </w:t>
      </w:r>
      <w:r w:rsidR="00413B07" w:rsidRPr="0094208D">
        <w:rPr>
          <w:szCs w:val="20"/>
        </w:rPr>
        <w:t>Genesys Cloud Service</w:t>
      </w:r>
      <w:r w:rsidRPr="0094208D">
        <w:rPr>
          <w:szCs w:val="20"/>
        </w:rPr>
        <w:t xml:space="preserve"> to you, including by providing it to third party service providers (to whom we may grant the same rights as you grant us). You warrant that you have the </w:t>
      </w:r>
      <w:r w:rsidRPr="0094208D">
        <w:rPr>
          <w:szCs w:val="20"/>
        </w:rPr>
        <w:lastRenderedPageBreak/>
        <w:t xml:space="preserve">right to give us any information or data provided in connection with your </w:t>
      </w:r>
      <w:r w:rsidR="00413B07" w:rsidRPr="0094208D">
        <w:rPr>
          <w:szCs w:val="20"/>
        </w:rPr>
        <w:t>Genesys Cloud Service</w:t>
      </w:r>
      <w:r w:rsidRPr="0094208D">
        <w:rPr>
          <w:szCs w:val="20"/>
        </w:rPr>
        <w:t xml:space="preserve">. </w:t>
      </w:r>
    </w:p>
    <w:p w14:paraId="3329CF18" w14:textId="77777777" w:rsidR="004A6D80" w:rsidRPr="0094208D" w:rsidRDefault="004A6D80" w:rsidP="00686E45">
      <w:pPr>
        <w:pStyle w:val="Heading2"/>
        <w:shd w:val="clear" w:color="auto" w:fill="FFFFFF"/>
        <w:spacing w:before="120" w:after="158"/>
        <w:rPr>
          <w:szCs w:val="20"/>
        </w:rPr>
      </w:pPr>
      <w:r w:rsidRPr="0094208D">
        <w:rPr>
          <w:szCs w:val="20"/>
        </w:rPr>
        <w:t xml:space="preserve">You are solely responsible for the content of </w:t>
      </w:r>
      <w:proofErr w:type="spellStart"/>
      <w:r w:rsidRPr="0094208D">
        <w:rPr>
          <w:szCs w:val="20"/>
        </w:rPr>
        <w:t>your</w:t>
      </w:r>
      <w:proofErr w:type="spellEnd"/>
      <w:r w:rsidRPr="0094208D">
        <w:rPr>
          <w:szCs w:val="20"/>
        </w:rPr>
        <w:t xml:space="preserve"> </w:t>
      </w:r>
      <w:r w:rsidR="00FF2641" w:rsidRPr="0094208D">
        <w:rPr>
          <w:szCs w:val="20"/>
        </w:rPr>
        <w:t xml:space="preserve">and </w:t>
      </w:r>
      <w:r w:rsidRPr="0094208D">
        <w:rPr>
          <w:szCs w:val="20"/>
        </w:rPr>
        <w:t>your customer data.</w:t>
      </w:r>
    </w:p>
    <w:p w14:paraId="65FAAD80" w14:textId="1CF5E7D2" w:rsidR="006B1C6C" w:rsidRPr="0094208D" w:rsidRDefault="00413B07" w:rsidP="00686E45">
      <w:pPr>
        <w:pStyle w:val="Heading2"/>
        <w:shd w:val="clear" w:color="auto" w:fill="FFFFFF"/>
        <w:spacing w:before="120" w:after="158"/>
        <w:rPr>
          <w:szCs w:val="20"/>
        </w:rPr>
      </w:pPr>
      <w:r w:rsidRPr="0094208D">
        <w:rPr>
          <w:szCs w:val="20"/>
        </w:rPr>
        <w:t>Genesys Cloud Service</w:t>
      </w:r>
      <w:r w:rsidR="00E365CD" w:rsidRPr="0094208D">
        <w:rPr>
          <w:szCs w:val="20"/>
        </w:rPr>
        <w:t xml:space="preserve"> data</w:t>
      </w:r>
      <w:r w:rsidR="00E45044" w:rsidRPr="0094208D">
        <w:rPr>
          <w:szCs w:val="20"/>
        </w:rPr>
        <w:t xml:space="preserve"> is stored in Australia</w:t>
      </w:r>
      <w:r w:rsidR="006C1DBE" w:rsidRPr="0094208D">
        <w:rPr>
          <w:szCs w:val="20"/>
        </w:rPr>
        <w:t>, but there may be limited processing or access from outside Australia</w:t>
      </w:r>
      <w:r w:rsidR="006648AD" w:rsidRPr="0094208D">
        <w:rPr>
          <w:szCs w:val="20"/>
        </w:rPr>
        <w:t xml:space="preserve"> </w:t>
      </w:r>
      <w:proofErr w:type="gramStart"/>
      <w:r w:rsidR="006648AD" w:rsidRPr="0094208D">
        <w:rPr>
          <w:szCs w:val="20"/>
        </w:rPr>
        <w:t>in order to</w:t>
      </w:r>
      <w:proofErr w:type="gramEnd"/>
      <w:r w:rsidR="006648AD" w:rsidRPr="0094208D">
        <w:rPr>
          <w:szCs w:val="20"/>
        </w:rPr>
        <w:t xml:space="preserve"> support your </w:t>
      </w:r>
      <w:r w:rsidRPr="0094208D">
        <w:rPr>
          <w:szCs w:val="20"/>
        </w:rPr>
        <w:t>Genesys Cloud Service</w:t>
      </w:r>
      <w:r w:rsidR="00E45044" w:rsidRPr="0094208D">
        <w:rPr>
          <w:szCs w:val="20"/>
        </w:rPr>
        <w:t>.</w:t>
      </w:r>
    </w:p>
    <w:p w14:paraId="46540B5D" w14:textId="6DE1B794" w:rsidR="00E82E08" w:rsidRPr="0094208D" w:rsidRDefault="00E82E08" w:rsidP="00617A86">
      <w:pPr>
        <w:pStyle w:val="SubHead"/>
        <w:ind w:firstLine="737"/>
        <w:rPr>
          <w:b w:val="0"/>
          <w:bCs w:val="0"/>
        </w:rPr>
      </w:pPr>
      <w:r w:rsidRPr="0094208D">
        <w:t xml:space="preserve">Historical </w:t>
      </w:r>
      <w:r w:rsidR="00633083" w:rsidRPr="0094208D">
        <w:t xml:space="preserve">Data Retention in </w:t>
      </w:r>
      <w:r w:rsidR="00C8425C" w:rsidRPr="0094208D">
        <w:t>the Genesys Cloud</w:t>
      </w:r>
      <w:r w:rsidR="00513DB8" w:rsidRPr="0094208D">
        <w:t xml:space="preserve"> Performance View</w:t>
      </w:r>
    </w:p>
    <w:p w14:paraId="7867201A" w14:textId="3844AC13" w:rsidR="00126869" w:rsidRPr="00405F04" w:rsidRDefault="00633CC1" w:rsidP="00405F04">
      <w:pPr>
        <w:pStyle w:val="Heading2"/>
        <w:shd w:val="clear" w:color="auto" w:fill="FFFFFF"/>
        <w:spacing w:before="0" w:after="225"/>
      </w:pPr>
      <w:r w:rsidRPr="0094208D">
        <w:t>Access to this feature ended in Mar</w:t>
      </w:r>
      <w:r w:rsidR="00F67D75" w:rsidRPr="0094208D">
        <w:t>ch 2023</w:t>
      </w:r>
      <w:r w:rsidR="000B0ACA" w:rsidRPr="0094208D">
        <w:t>.</w:t>
      </w:r>
      <w:r w:rsidR="00F67D75" w:rsidRPr="0094208D">
        <w:t xml:space="preserve"> </w:t>
      </w:r>
      <w:r w:rsidR="004D2056" w:rsidRPr="0094208D">
        <w:t xml:space="preserve">Genesys Cloud </w:t>
      </w:r>
      <w:r w:rsidR="00E70BC3" w:rsidRPr="0094208D">
        <w:t>p</w:t>
      </w:r>
      <w:r w:rsidR="006B1C6C" w:rsidRPr="0094208D">
        <w:t>erformance views using our synchronous analytics/conversations/details endpoint have a max retention of 558 days (18 months) online.</w:t>
      </w:r>
      <w:r w:rsidR="007C7DE8" w:rsidRPr="0094208D">
        <w:t xml:space="preserve"> </w:t>
      </w:r>
      <w:r w:rsidR="00862720" w:rsidRPr="0094208D">
        <w:t>From</w:t>
      </w:r>
      <w:r w:rsidR="00542CE9" w:rsidRPr="0094208D">
        <w:t xml:space="preserve"> 1</w:t>
      </w:r>
      <w:r w:rsidR="00862720" w:rsidRPr="0094208D">
        <w:t xml:space="preserve"> March 2023</w:t>
      </w:r>
      <w:r w:rsidR="00405F04">
        <w:t>,</w:t>
      </w:r>
      <w:r w:rsidR="00542CE9" w:rsidRPr="0094208D">
        <w:t xml:space="preserve"> </w:t>
      </w:r>
      <w:r w:rsidR="00B32459" w:rsidRPr="0094208D">
        <w:t>Genesys recommends you use (/</w:t>
      </w:r>
      <w:proofErr w:type="spellStart"/>
      <w:r w:rsidR="00B32459" w:rsidRPr="0094208D">
        <w:t>api</w:t>
      </w:r>
      <w:proofErr w:type="spellEnd"/>
      <w:r w:rsidR="00B32459" w:rsidRPr="0094208D">
        <w:t>/v2/analytics/conversations/details/jobs) for historical queries</w:t>
      </w:r>
      <w:r w:rsidR="00D022D6" w:rsidRPr="0094208D">
        <w:t xml:space="preserve"> </w:t>
      </w:r>
      <w:r w:rsidR="00C57181" w:rsidRPr="0094208D">
        <w:t xml:space="preserve">you can find at this location </w:t>
      </w:r>
      <w:hyperlink r:id="rId37" w:history="1">
        <w:r w:rsidR="00C57181" w:rsidRPr="0094208D">
          <w:rPr>
            <w:rStyle w:val="Hyperlink"/>
          </w:rPr>
          <w:t>https://developer.genesys.cloud/analyticsdatamanagement/analytics/jobs/conversation-details-job</w:t>
        </w:r>
      </w:hyperlink>
      <w:r w:rsidR="00B32459" w:rsidRPr="0094208D">
        <w:t>. For recent data, Genesys recommends that you use the notifications service when possible. </w:t>
      </w:r>
      <w:r w:rsidR="00126869" w:rsidRPr="0094208D">
        <w:t xml:space="preserve">Currently, Genesys Cloud </w:t>
      </w:r>
      <w:proofErr w:type="gramStart"/>
      <w:r w:rsidR="00126869" w:rsidRPr="0094208D">
        <w:t>are not able to</w:t>
      </w:r>
      <w:proofErr w:type="gramEnd"/>
      <w:r w:rsidR="00126869" w:rsidRPr="0094208D">
        <w:t xml:space="preserve"> fulfill individual requests to extend data access within our API endpoints for data older than 5 years of age. The data remains safely stored in our archive</w:t>
      </w:r>
      <w:r w:rsidR="00405F04">
        <w:t>.</w:t>
      </w:r>
    </w:p>
    <w:p w14:paraId="5B2CDEBB" w14:textId="4E2D832F" w:rsidR="00F85AC0" w:rsidRPr="00F85AC0" w:rsidRDefault="00BF2DCD" w:rsidP="00F85AC0">
      <w:pPr>
        <w:pStyle w:val="Heading2"/>
        <w:shd w:val="clear" w:color="auto" w:fill="FFFFFF"/>
        <w:spacing w:before="0" w:after="225"/>
        <w:rPr>
          <w:szCs w:val="20"/>
        </w:rPr>
      </w:pPr>
      <w:r w:rsidRPr="0094208D">
        <w:t>Y</w:t>
      </w:r>
      <w:r w:rsidR="00542CE9" w:rsidRPr="0094208D">
        <w:t>ou can also access recordings older than 558 days in the</w:t>
      </w:r>
      <w:r w:rsidR="000B0ACA" w:rsidRPr="0094208D">
        <w:t xml:space="preserve"> </w:t>
      </w:r>
      <w:hyperlink r:id="rId38" w:history="1">
        <w:r w:rsidR="000B0ACA" w:rsidRPr="0094208D">
          <w:rPr>
            <w:rStyle w:val="Hyperlink"/>
          </w:rPr>
          <w:t>Interactions view</w:t>
        </w:r>
      </w:hyperlink>
      <w:r w:rsidR="000B0ACA" w:rsidRPr="0094208D">
        <w:t>.</w:t>
      </w:r>
      <w:r w:rsidR="00542CE9" w:rsidRPr="0094208D">
        <w:rPr>
          <w:color w:val="23395D"/>
          <w:szCs w:val="20"/>
        </w:rPr>
        <w:t xml:space="preserve"> </w:t>
      </w:r>
      <w:r w:rsidR="00542CE9" w:rsidRPr="0094208D">
        <w:rPr>
          <w:szCs w:val="20"/>
        </w:rPr>
        <w:t>For more information, see</w:t>
      </w:r>
      <w:r w:rsidR="000B0ACA" w:rsidRPr="0094208D">
        <w:rPr>
          <w:szCs w:val="20"/>
        </w:rPr>
        <w:t xml:space="preserve"> </w:t>
      </w:r>
      <w:hyperlink r:id="rId39" w:history="1">
        <w:r w:rsidR="000B0ACA" w:rsidRPr="0094208D">
          <w:rPr>
            <w:rStyle w:val="Hyperlink"/>
            <w:szCs w:val="20"/>
          </w:rPr>
          <w:t>Retention period for analytics data and recording</w:t>
        </w:r>
      </w:hyperlink>
      <w:r w:rsidR="000B0ACA" w:rsidRPr="0094208D">
        <w:rPr>
          <w:szCs w:val="20"/>
        </w:rPr>
        <w:t>.</w:t>
      </w:r>
    </w:p>
    <w:p w14:paraId="5A2D1D64" w14:textId="2C95927C" w:rsidR="00BC12D7" w:rsidRPr="0094208D" w:rsidRDefault="00BC12D7" w:rsidP="00ED3558">
      <w:pPr>
        <w:pStyle w:val="Heading2"/>
        <w:shd w:val="clear" w:color="auto" w:fill="FFFFFF"/>
        <w:spacing w:before="120" w:after="158"/>
        <w:rPr>
          <w:bCs w:val="0"/>
          <w:iCs w:val="0"/>
        </w:rPr>
      </w:pPr>
      <w:r w:rsidRPr="0094208D">
        <w:t xml:space="preserve">Genesys allows data to be retained on its platforms for the term of </w:t>
      </w:r>
      <w:r w:rsidR="0096391A" w:rsidRPr="0094208D">
        <w:t>your Genesys Cloud agreement</w:t>
      </w:r>
      <w:r w:rsidRPr="0094208D">
        <w:t>. If you exceed your provided</w:t>
      </w:r>
      <w:r w:rsidR="00D627FF" w:rsidRPr="0094208D">
        <w:t xml:space="preserve"> data</w:t>
      </w:r>
      <w:r w:rsidRPr="0094208D">
        <w:t xml:space="preserve"> allocation as outlined in </w:t>
      </w:r>
      <w:r w:rsidR="0096391A" w:rsidRPr="0094208D">
        <w:t xml:space="preserve">section </w:t>
      </w:r>
      <w:r w:rsidR="000D6F9D">
        <w:fldChar w:fldCharType="begin"/>
      </w:r>
      <w:r w:rsidR="000D6F9D">
        <w:instrText xml:space="preserve"> REF _Ref205986636 \w \h </w:instrText>
      </w:r>
      <w:r w:rsidR="000D6F9D">
        <w:fldChar w:fldCharType="separate"/>
      </w:r>
      <w:r w:rsidR="006062F0">
        <w:t>21</w:t>
      </w:r>
      <w:r w:rsidR="000D6F9D">
        <w:fldChar w:fldCharType="end"/>
      </w:r>
      <w:r w:rsidR="0096391A" w:rsidRPr="0094208D">
        <w:t xml:space="preserve"> of these terms (Genesys Cloud Data Storage)</w:t>
      </w:r>
      <w:r w:rsidRPr="0094208D">
        <w:t xml:space="preserve"> you will be billed for</w:t>
      </w:r>
      <w:r w:rsidR="00254A25" w:rsidRPr="0094208D">
        <w:t xml:space="preserve"> addition</w:t>
      </w:r>
      <w:r w:rsidR="007B403B" w:rsidRPr="0094208D">
        <w:t>al data</w:t>
      </w:r>
      <w:r w:rsidRPr="0094208D">
        <w:t xml:space="preserve"> storage</w:t>
      </w:r>
      <w:r w:rsidR="00F568CD" w:rsidRPr="0094208D">
        <w:t>. Retention periods online apply. You can view the details here</w:t>
      </w:r>
      <w:r w:rsidR="00DC2851" w:rsidRPr="0094208D">
        <w:t xml:space="preserve"> </w:t>
      </w:r>
      <w:hyperlink r:id="rId40" w:history="1">
        <w:r w:rsidR="00DC2851" w:rsidRPr="0094208D">
          <w:rPr>
            <w:rStyle w:val="Hyperlink"/>
          </w:rPr>
          <w:t>https://help.mypurecloud.com/articles/retention-period-for-analytics-data-and-recording/</w:t>
        </w:r>
      </w:hyperlink>
      <w:r w:rsidR="00DC2851" w:rsidRPr="0094208D">
        <w:t xml:space="preserve">. </w:t>
      </w:r>
    </w:p>
    <w:p w14:paraId="75666AD8" w14:textId="3EE9C783" w:rsidR="00847738" w:rsidRPr="0094208D" w:rsidRDefault="00847738" w:rsidP="00B232EC">
      <w:pPr>
        <w:pStyle w:val="Heading1"/>
        <w:rPr>
          <w:caps/>
        </w:rPr>
      </w:pPr>
      <w:bookmarkStart w:id="198" w:name="_IVR_INCLUSIONS"/>
      <w:bookmarkStart w:id="199" w:name="_FAIR_USE_INCLUSIONS"/>
      <w:bookmarkStart w:id="200" w:name="_Ref203143204"/>
      <w:bookmarkStart w:id="201" w:name="_Ref203144110"/>
      <w:bookmarkStart w:id="202" w:name="_Ref203144165"/>
      <w:bookmarkStart w:id="203" w:name="_Ref203144240"/>
      <w:bookmarkStart w:id="204" w:name="_Toc205999537"/>
      <w:bookmarkStart w:id="205" w:name="_Ref511389484"/>
      <w:bookmarkEnd w:id="198"/>
      <w:bookmarkEnd w:id="199"/>
      <w:r w:rsidRPr="0094208D">
        <w:t>FAIR USE INCLUSIONS</w:t>
      </w:r>
      <w:bookmarkEnd w:id="200"/>
      <w:bookmarkEnd w:id="201"/>
      <w:bookmarkEnd w:id="202"/>
      <w:bookmarkEnd w:id="203"/>
      <w:bookmarkEnd w:id="204"/>
    </w:p>
    <w:p w14:paraId="5D09D3BF" w14:textId="77A3528A" w:rsidR="007169CC" w:rsidRDefault="00ED3558" w:rsidP="007169CC">
      <w:pPr>
        <w:pStyle w:val="Heading2"/>
        <w:shd w:val="clear" w:color="auto" w:fill="FFFFFF"/>
        <w:spacing w:before="120" w:after="158"/>
      </w:pPr>
      <w:bookmarkStart w:id="206" w:name="_The_following_Genesys"/>
      <w:bookmarkStart w:id="207" w:name="_Hlk170122305"/>
      <w:bookmarkEnd w:id="206"/>
      <w:r w:rsidRPr="0094208D">
        <w:t>The following Genesys Clou</w:t>
      </w:r>
      <w:r w:rsidR="007D2129" w:rsidRPr="0094208D">
        <w:t>d</w:t>
      </w:r>
      <w:r w:rsidRPr="0094208D">
        <w:t xml:space="preserve"> Service features are subject to a fair use policy:</w:t>
      </w:r>
    </w:p>
    <w:p w14:paraId="49053AF2" w14:textId="5DCC233E" w:rsidR="007169CC" w:rsidRPr="000B0453" w:rsidRDefault="007169CC" w:rsidP="00F85AC0">
      <w:pPr>
        <w:pStyle w:val="Heading3"/>
        <w:rPr>
          <w:bCs w:val="0"/>
          <w:iCs/>
          <w:szCs w:val="28"/>
        </w:rPr>
      </w:pPr>
      <w:r w:rsidRPr="00F85AC0">
        <w:t>BYOC</w:t>
      </w:r>
      <w:r w:rsidRPr="000B0453">
        <w:rPr>
          <w:iCs/>
          <w:szCs w:val="28"/>
        </w:rPr>
        <w:t xml:space="preserve"> </w:t>
      </w:r>
      <w:proofErr w:type="gramStart"/>
      <w:r w:rsidRPr="000B0453">
        <w:rPr>
          <w:iCs/>
          <w:szCs w:val="28"/>
        </w:rPr>
        <w:t>Cloud</w:t>
      </w:r>
      <w:r w:rsidR="00F85AC0">
        <w:rPr>
          <w:iCs/>
          <w:szCs w:val="28"/>
        </w:rPr>
        <w:t>;</w:t>
      </w:r>
      <w:proofErr w:type="gramEnd"/>
    </w:p>
    <w:p w14:paraId="68B33452" w14:textId="785A2430" w:rsidR="007169CC" w:rsidRPr="00F85AC0" w:rsidRDefault="007169CC" w:rsidP="00F85AC0">
      <w:pPr>
        <w:pStyle w:val="Heading3"/>
        <w:rPr>
          <w:iCs/>
          <w:szCs w:val="28"/>
        </w:rPr>
      </w:pPr>
      <w:r w:rsidRPr="000B0453">
        <w:rPr>
          <w:iCs/>
          <w:szCs w:val="28"/>
        </w:rPr>
        <w:t xml:space="preserve">Data </w:t>
      </w:r>
      <w:proofErr w:type="gramStart"/>
      <w:r w:rsidRPr="000B0453">
        <w:rPr>
          <w:iCs/>
          <w:szCs w:val="28"/>
        </w:rPr>
        <w:t>storage</w:t>
      </w:r>
      <w:r w:rsidR="00F85AC0">
        <w:rPr>
          <w:iCs/>
          <w:szCs w:val="28"/>
        </w:rPr>
        <w:t>;</w:t>
      </w:r>
      <w:proofErr w:type="gramEnd"/>
    </w:p>
    <w:p w14:paraId="3DEB28E6" w14:textId="25DB5968" w:rsidR="007169CC" w:rsidRPr="00F85AC0" w:rsidRDefault="007169CC" w:rsidP="00F85AC0">
      <w:pPr>
        <w:pStyle w:val="Heading3"/>
        <w:rPr>
          <w:iCs/>
          <w:szCs w:val="28"/>
        </w:rPr>
      </w:pPr>
      <w:r w:rsidRPr="000B0453">
        <w:rPr>
          <w:iCs/>
          <w:szCs w:val="28"/>
        </w:rPr>
        <w:t>Basic routing</w:t>
      </w:r>
      <w:r w:rsidR="00F85AC0">
        <w:rPr>
          <w:iCs/>
          <w:szCs w:val="28"/>
        </w:rPr>
        <w:t xml:space="preserve"> or </w:t>
      </w:r>
      <w:proofErr w:type="gramStart"/>
      <w:r w:rsidRPr="000B0453">
        <w:rPr>
          <w:iCs/>
          <w:szCs w:val="28"/>
        </w:rPr>
        <w:t>IVR</w:t>
      </w:r>
      <w:r w:rsidR="00F85AC0">
        <w:rPr>
          <w:iCs/>
          <w:szCs w:val="28"/>
        </w:rPr>
        <w:t>;</w:t>
      </w:r>
      <w:proofErr w:type="gramEnd"/>
    </w:p>
    <w:p w14:paraId="018CC3BE" w14:textId="33F79D68" w:rsidR="007169CC" w:rsidRPr="00F85AC0" w:rsidRDefault="007169CC" w:rsidP="00F85AC0">
      <w:pPr>
        <w:pStyle w:val="Heading3"/>
        <w:rPr>
          <w:iCs/>
          <w:szCs w:val="28"/>
        </w:rPr>
      </w:pPr>
      <w:r w:rsidRPr="000B0453">
        <w:rPr>
          <w:iCs/>
          <w:szCs w:val="28"/>
        </w:rPr>
        <w:t xml:space="preserve">API on </w:t>
      </w:r>
      <w:proofErr w:type="gramStart"/>
      <w:r w:rsidRPr="000B0453">
        <w:rPr>
          <w:iCs/>
          <w:szCs w:val="28"/>
        </w:rPr>
        <w:t>demand</w:t>
      </w:r>
      <w:r w:rsidR="00F85AC0">
        <w:rPr>
          <w:iCs/>
          <w:szCs w:val="28"/>
        </w:rPr>
        <w:t>;</w:t>
      </w:r>
      <w:proofErr w:type="gramEnd"/>
    </w:p>
    <w:p w14:paraId="103E0EBE" w14:textId="4FBC3147" w:rsidR="007169CC" w:rsidRPr="00F85AC0" w:rsidRDefault="007169CC" w:rsidP="00F85AC0">
      <w:pPr>
        <w:pStyle w:val="Heading3"/>
        <w:rPr>
          <w:iCs/>
          <w:szCs w:val="28"/>
        </w:rPr>
      </w:pPr>
      <w:r w:rsidRPr="000B0453">
        <w:rPr>
          <w:iCs/>
          <w:szCs w:val="28"/>
        </w:rPr>
        <w:t xml:space="preserve">Voice </w:t>
      </w:r>
      <w:proofErr w:type="gramStart"/>
      <w:r w:rsidRPr="000B0453">
        <w:rPr>
          <w:iCs/>
          <w:szCs w:val="28"/>
        </w:rPr>
        <w:t>transcription</w:t>
      </w:r>
      <w:r w:rsidR="00F85AC0">
        <w:rPr>
          <w:iCs/>
          <w:szCs w:val="28"/>
        </w:rPr>
        <w:t>;</w:t>
      </w:r>
      <w:proofErr w:type="gramEnd"/>
    </w:p>
    <w:p w14:paraId="37C843C6" w14:textId="1AAF37E0" w:rsidR="007169CC" w:rsidRPr="00F85AC0" w:rsidRDefault="007169CC" w:rsidP="00F85AC0">
      <w:pPr>
        <w:pStyle w:val="Heading3"/>
        <w:rPr>
          <w:iCs/>
          <w:szCs w:val="28"/>
        </w:rPr>
      </w:pPr>
      <w:r w:rsidRPr="000B0453">
        <w:rPr>
          <w:iCs/>
          <w:szCs w:val="28"/>
        </w:rPr>
        <w:t xml:space="preserve">BYO </w:t>
      </w:r>
      <w:proofErr w:type="gramStart"/>
      <w:r w:rsidRPr="000B0453">
        <w:rPr>
          <w:iCs/>
          <w:szCs w:val="28"/>
        </w:rPr>
        <w:t>SMS</w:t>
      </w:r>
      <w:r w:rsidR="00F85AC0">
        <w:rPr>
          <w:iCs/>
          <w:szCs w:val="28"/>
        </w:rPr>
        <w:t>;</w:t>
      </w:r>
      <w:proofErr w:type="gramEnd"/>
    </w:p>
    <w:p w14:paraId="18DCE37A" w14:textId="5723BF4A" w:rsidR="007169CC" w:rsidRPr="00F85AC0" w:rsidRDefault="007169CC" w:rsidP="00F85AC0">
      <w:pPr>
        <w:pStyle w:val="Heading3"/>
        <w:rPr>
          <w:iCs/>
          <w:szCs w:val="28"/>
        </w:rPr>
      </w:pPr>
      <w:proofErr w:type="spellStart"/>
      <w:r w:rsidRPr="000B0453">
        <w:rPr>
          <w:iCs/>
          <w:szCs w:val="28"/>
        </w:rPr>
        <w:t>Workitems</w:t>
      </w:r>
      <w:proofErr w:type="spellEnd"/>
      <w:r w:rsidR="00F85AC0">
        <w:rPr>
          <w:iCs/>
          <w:szCs w:val="28"/>
        </w:rPr>
        <w:t>; and</w:t>
      </w:r>
    </w:p>
    <w:p w14:paraId="6D0F87B3" w14:textId="58A1C759" w:rsidR="007169CC" w:rsidRPr="000B0453" w:rsidRDefault="007169CC" w:rsidP="00F85AC0">
      <w:pPr>
        <w:pStyle w:val="Heading3"/>
        <w:rPr>
          <w:bCs w:val="0"/>
          <w:iCs/>
          <w:szCs w:val="28"/>
        </w:rPr>
      </w:pPr>
      <w:r w:rsidRPr="000B0453">
        <w:rPr>
          <w:iCs/>
          <w:szCs w:val="28"/>
        </w:rPr>
        <w:t>Journey Management Events</w:t>
      </w:r>
      <w:r w:rsidR="00F85AC0">
        <w:rPr>
          <w:iCs/>
          <w:szCs w:val="28"/>
        </w:rPr>
        <w:t>.</w:t>
      </w:r>
    </w:p>
    <w:p w14:paraId="0E02BBD7" w14:textId="6B01B0C3" w:rsidR="004B1497" w:rsidRDefault="007169CC" w:rsidP="000B0453">
      <w:pPr>
        <w:pStyle w:val="Heading2"/>
        <w:shd w:val="clear" w:color="auto" w:fill="FFFFFF"/>
        <w:spacing w:before="120" w:after="158"/>
      </w:pPr>
      <w:r w:rsidRPr="007169CC">
        <w:t xml:space="preserve">Genesys </w:t>
      </w:r>
      <w:r w:rsidR="00784987">
        <w:t xml:space="preserve">cloud has </w:t>
      </w:r>
      <w:r w:rsidRPr="007169CC">
        <w:t>fair use policy for the supported product features across all the license tiers</w:t>
      </w:r>
      <w:r w:rsidR="00F85AC0">
        <w:t>:</w:t>
      </w:r>
    </w:p>
    <w:p w14:paraId="08931B18" w14:textId="32F4F14B" w:rsidR="004B1497" w:rsidRPr="000B0453" w:rsidRDefault="007169CC" w:rsidP="00F85AC0">
      <w:pPr>
        <w:pStyle w:val="Heading3"/>
        <w:rPr>
          <w:bCs w:val="0"/>
          <w:iCs/>
          <w:szCs w:val="28"/>
        </w:rPr>
      </w:pPr>
      <w:r w:rsidRPr="000B0453">
        <w:rPr>
          <w:iCs/>
          <w:szCs w:val="28"/>
        </w:rPr>
        <w:lastRenderedPageBreak/>
        <w:t>Genesys Cloud 1</w:t>
      </w:r>
      <w:r w:rsidR="00896C85">
        <w:rPr>
          <w:iCs/>
          <w:szCs w:val="28"/>
        </w:rPr>
        <w:t xml:space="preserve"> (CX1</w:t>
      </w:r>
      <w:proofErr w:type="gramStart"/>
      <w:r w:rsidR="00896C85">
        <w:rPr>
          <w:iCs/>
          <w:szCs w:val="28"/>
        </w:rPr>
        <w:t>)</w:t>
      </w:r>
      <w:r w:rsidR="00F85AC0">
        <w:rPr>
          <w:iCs/>
          <w:szCs w:val="28"/>
        </w:rPr>
        <w:t>;</w:t>
      </w:r>
      <w:proofErr w:type="gramEnd"/>
    </w:p>
    <w:p w14:paraId="546E07B0" w14:textId="5C867BDD" w:rsidR="004B1497" w:rsidRPr="00F85AC0" w:rsidRDefault="007169CC" w:rsidP="00F85AC0">
      <w:pPr>
        <w:pStyle w:val="Heading3"/>
        <w:rPr>
          <w:iCs/>
          <w:szCs w:val="28"/>
        </w:rPr>
      </w:pPr>
      <w:r w:rsidRPr="000B0453">
        <w:rPr>
          <w:iCs/>
          <w:szCs w:val="28"/>
        </w:rPr>
        <w:t xml:space="preserve">Genesys Cloud 1 with the Digital </w:t>
      </w:r>
      <w:proofErr w:type="gramStart"/>
      <w:r w:rsidRPr="000B0453">
        <w:rPr>
          <w:iCs/>
          <w:szCs w:val="28"/>
        </w:rPr>
        <w:t>Add-on</w:t>
      </w:r>
      <w:r w:rsidR="00F85AC0">
        <w:rPr>
          <w:iCs/>
          <w:szCs w:val="28"/>
        </w:rPr>
        <w:t>;</w:t>
      </w:r>
      <w:proofErr w:type="gramEnd"/>
    </w:p>
    <w:p w14:paraId="78888044" w14:textId="6EFF061E" w:rsidR="004B1497" w:rsidRPr="00F85AC0" w:rsidRDefault="007169CC" w:rsidP="00F85AC0">
      <w:pPr>
        <w:pStyle w:val="Heading3"/>
        <w:rPr>
          <w:iCs/>
          <w:szCs w:val="28"/>
        </w:rPr>
      </w:pPr>
      <w:r w:rsidRPr="000B0453">
        <w:rPr>
          <w:iCs/>
          <w:szCs w:val="28"/>
        </w:rPr>
        <w:t>Genesys Cloud 2</w:t>
      </w:r>
      <w:r w:rsidR="00896C85">
        <w:rPr>
          <w:iCs/>
          <w:szCs w:val="28"/>
        </w:rPr>
        <w:t xml:space="preserve"> (CX2</w:t>
      </w:r>
      <w:proofErr w:type="gramStart"/>
      <w:r w:rsidR="00896C85">
        <w:rPr>
          <w:iCs/>
          <w:szCs w:val="28"/>
        </w:rPr>
        <w:t>)</w:t>
      </w:r>
      <w:r w:rsidR="00F85AC0">
        <w:rPr>
          <w:iCs/>
          <w:szCs w:val="28"/>
        </w:rPr>
        <w:t>;</w:t>
      </w:r>
      <w:proofErr w:type="gramEnd"/>
    </w:p>
    <w:p w14:paraId="5AB3B951" w14:textId="3AE71BB5" w:rsidR="004B1497" w:rsidRPr="00F85AC0" w:rsidRDefault="007169CC" w:rsidP="00F85AC0">
      <w:pPr>
        <w:pStyle w:val="Heading3"/>
        <w:rPr>
          <w:iCs/>
          <w:szCs w:val="28"/>
        </w:rPr>
      </w:pPr>
      <w:r w:rsidRPr="000B0453">
        <w:rPr>
          <w:iCs/>
          <w:szCs w:val="28"/>
        </w:rPr>
        <w:t>Genesys Cloud 2 Digital</w:t>
      </w:r>
      <w:r w:rsidR="00896C85">
        <w:rPr>
          <w:iCs/>
          <w:szCs w:val="28"/>
        </w:rPr>
        <w:t xml:space="preserve"> (CX2 Digital</w:t>
      </w:r>
      <w:proofErr w:type="gramStart"/>
      <w:r w:rsidR="00896C85">
        <w:rPr>
          <w:iCs/>
          <w:szCs w:val="28"/>
        </w:rPr>
        <w:t>)</w:t>
      </w:r>
      <w:r w:rsidR="00F85AC0">
        <w:rPr>
          <w:iCs/>
          <w:szCs w:val="28"/>
        </w:rPr>
        <w:t>;</w:t>
      </w:r>
      <w:proofErr w:type="gramEnd"/>
    </w:p>
    <w:p w14:paraId="5F496D77" w14:textId="4F1EB3C3" w:rsidR="004B1497" w:rsidRPr="00F85AC0" w:rsidRDefault="007169CC" w:rsidP="00F85AC0">
      <w:pPr>
        <w:pStyle w:val="Heading3"/>
        <w:rPr>
          <w:iCs/>
          <w:szCs w:val="28"/>
        </w:rPr>
      </w:pPr>
      <w:r w:rsidRPr="000B0453">
        <w:rPr>
          <w:iCs/>
          <w:szCs w:val="28"/>
        </w:rPr>
        <w:t>Genesys Cloud 3</w:t>
      </w:r>
      <w:r w:rsidR="00896C85">
        <w:rPr>
          <w:iCs/>
          <w:szCs w:val="28"/>
        </w:rPr>
        <w:t xml:space="preserve"> (CX3</w:t>
      </w:r>
      <w:proofErr w:type="gramStart"/>
      <w:r w:rsidR="00896C85">
        <w:rPr>
          <w:iCs/>
          <w:szCs w:val="28"/>
        </w:rPr>
        <w:t>)</w:t>
      </w:r>
      <w:r w:rsidR="00F85AC0">
        <w:rPr>
          <w:iCs/>
          <w:szCs w:val="28"/>
        </w:rPr>
        <w:t>;</w:t>
      </w:r>
      <w:proofErr w:type="gramEnd"/>
    </w:p>
    <w:p w14:paraId="0D9CA213" w14:textId="67E324D7" w:rsidR="00896C85" w:rsidRPr="00F85AC0" w:rsidRDefault="00896C85" w:rsidP="00F85AC0">
      <w:pPr>
        <w:pStyle w:val="Heading3"/>
        <w:rPr>
          <w:iCs/>
          <w:szCs w:val="28"/>
        </w:rPr>
      </w:pPr>
      <w:r>
        <w:rPr>
          <w:iCs/>
          <w:szCs w:val="28"/>
        </w:rPr>
        <w:t>Genesys Cloud 4 (CX4</w:t>
      </w:r>
      <w:proofErr w:type="gramStart"/>
      <w:r>
        <w:rPr>
          <w:iCs/>
          <w:szCs w:val="28"/>
        </w:rPr>
        <w:t>)</w:t>
      </w:r>
      <w:r w:rsidR="00F85AC0">
        <w:rPr>
          <w:iCs/>
          <w:szCs w:val="28"/>
        </w:rPr>
        <w:t>;</w:t>
      </w:r>
      <w:proofErr w:type="gramEnd"/>
    </w:p>
    <w:p w14:paraId="5409A5E4" w14:textId="4EE6CE33" w:rsidR="004B1497" w:rsidRPr="00F85AC0" w:rsidRDefault="007169CC" w:rsidP="00F85AC0">
      <w:pPr>
        <w:pStyle w:val="Heading3"/>
        <w:rPr>
          <w:iCs/>
          <w:szCs w:val="28"/>
        </w:rPr>
      </w:pPr>
      <w:r w:rsidRPr="000B0453">
        <w:rPr>
          <w:iCs/>
          <w:szCs w:val="28"/>
        </w:rPr>
        <w:t>Genesys Cloud 3 Digital</w:t>
      </w:r>
      <w:r w:rsidR="00896C85">
        <w:rPr>
          <w:iCs/>
          <w:szCs w:val="28"/>
        </w:rPr>
        <w:t xml:space="preserve"> (CX3 Digital)</w:t>
      </w:r>
      <w:r w:rsidR="00F85AC0">
        <w:rPr>
          <w:iCs/>
          <w:szCs w:val="28"/>
        </w:rPr>
        <w:t>;</w:t>
      </w:r>
      <w:r w:rsidR="00B44D33">
        <w:rPr>
          <w:iCs/>
          <w:szCs w:val="28"/>
        </w:rPr>
        <w:t xml:space="preserve"> and</w:t>
      </w:r>
    </w:p>
    <w:p w14:paraId="165AABCD" w14:textId="07815A37" w:rsidR="007169CC" w:rsidRPr="000B0453" w:rsidRDefault="007169CC" w:rsidP="00F85AC0">
      <w:pPr>
        <w:pStyle w:val="Heading3"/>
        <w:rPr>
          <w:bCs w:val="0"/>
          <w:iCs/>
          <w:szCs w:val="28"/>
        </w:rPr>
      </w:pPr>
      <w:r w:rsidRPr="000B0453">
        <w:rPr>
          <w:iCs/>
          <w:szCs w:val="28"/>
        </w:rPr>
        <w:t>certain add-ons (WEM, Agent Assist, Work Automation, Agent Copilot, and Journey Management), and license types (Named, Concurrent</w:t>
      </w:r>
      <w:r w:rsidR="00453A1E" w:rsidRPr="000B0453">
        <w:rPr>
          <w:iCs/>
          <w:szCs w:val="28"/>
        </w:rPr>
        <w:t xml:space="preserve"> and in some cases hourly interacting</w:t>
      </w:r>
      <w:r w:rsidR="004B1497" w:rsidRPr="000B0453">
        <w:rPr>
          <w:iCs/>
          <w:szCs w:val="28"/>
        </w:rPr>
        <w:t>)</w:t>
      </w:r>
      <w:r w:rsidR="00D64C0B">
        <w:rPr>
          <w:iCs/>
          <w:szCs w:val="28"/>
        </w:rPr>
        <w:t>.</w:t>
      </w:r>
    </w:p>
    <w:p w14:paraId="15A9070A" w14:textId="77777777" w:rsidR="007169CC" w:rsidRDefault="007169CC" w:rsidP="007169CC"/>
    <w:p w14:paraId="07D5C9B4" w14:textId="014A2CE5" w:rsidR="007169CC" w:rsidRDefault="007169CC" w:rsidP="00B438C7">
      <w:pPr>
        <w:ind w:left="720"/>
        <w:rPr>
          <w:rFonts w:ascii="Verdana" w:hAnsi="Verdana"/>
          <w:sz w:val="20"/>
        </w:rPr>
      </w:pPr>
      <w:r w:rsidRPr="000B0453">
        <w:rPr>
          <w:rFonts w:ascii="Verdana" w:hAnsi="Verdana"/>
          <w:sz w:val="20"/>
        </w:rPr>
        <w:t>Each fair use policy provides an allocation of feature-specific amounts allocated monthly.</w:t>
      </w:r>
    </w:p>
    <w:p w14:paraId="2E995911" w14:textId="77777777" w:rsidR="00290E36" w:rsidRPr="000B0453" w:rsidRDefault="00290E36" w:rsidP="00B438C7">
      <w:pPr>
        <w:ind w:left="720"/>
        <w:rPr>
          <w:rFonts w:ascii="Verdana" w:hAnsi="Verdana"/>
          <w:sz w:val="20"/>
        </w:rPr>
      </w:pPr>
    </w:p>
    <w:p w14:paraId="12DAEC3F" w14:textId="7FC82C4F" w:rsidR="00784987" w:rsidRPr="000B0453" w:rsidRDefault="007169CC" w:rsidP="00B438C7">
      <w:pPr>
        <w:ind w:left="720"/>
        <w:rPr>
          <w:rFonts w:ascii="Verdana" w:hAnsi="Verdana"/>
          <w:sz w:val="20"/>
        </w:rPr>
      </w:pPr>
      <w:r w:rsidRPr="000B0453">
        <w:rPr>
          <w:rFonts w:ascii="Verdana" w:hAnsi="Verdana"/>
          <w:sz w:val="20"/>
        </w:rPr>
        <w:t>You can use up to the </w:t>
      </w:r>
      <w:r w:rsidR="00E67505">
        <w:rPr>
          <w:rFonts w:ascii="Verdana" w:hAnsi="Verdana"/>
          <w:sz w:val="20"/>
        </w:rPr>
        <w:t>“</w:t>
      </w:r>
      <w:r w:rsidRPr="00E67505">
        <w:rPr>
          <w:rFonts w:ascii="Verdana" w:hAnsi="Verdana"/>
          <w:sz w:val="20"/>
        </w:rPr>
        <w:t>fair use</w:t>
      </w:r>
      <w:r w:rsidR="00E67505">
        <w:rPr>
          <w:rFonts w:ascii="Verdana" w:hAnsi="Verdana"/>
          <w:sz w:val="20"/>
        </w:rPr>
        <w:t>”</w:t>
      </w:r>
      <w:r w:rsidRPr="000B0453">
        <w:rPr>
          <w:rFonts w:ascii="Verdana" w:hAnsi="Verdana"/>
          <w:sz w:val="20"/>
        </w:rPr>
        <w:t xml:space="preserve"> amounts allocated by each of the licenses consumed per month. </w:t>
      </w:r>
    </w:p>
    <w:p w14:paraId="64F145B0" w14:textId="77777777" w:rsidR="00784987" w:rsidRPr="000B0453" w:rsidRDefault="00784987" w:rsidP="00B438C7">
      <w:pPr>
        <w:ind w:left="720"/>
        <w:rPr>
          <w:rFonts w:ascii="Verdana" w:hAnsi="Verdana"/>
          <w:sz w:val="20"/>
        </w:rPr>
      </w:pPr>
    </w:p>
    <w:p w14:paraId="2D2D8959" w14:textId="77777777" w:rsidR="00784987" w:rsidRPr="000B0453" w:rsidRDefault="007169CC" w:rsidP="00B438C7">
      <w:pPr>
        <w:ind w:left="720"/>
        <w:rPr>
          <w:rFonts w:ascii="Verdana" w:hAnsi="Verdana"/>
          <w:sz w:val="20"/>
        </w:rPr>
      </w:pPr>
      <w:r w:rsidRPr="000B0453">
        <w:rPr>
          <w:rFonts w:ascii="Verdana" w:hAnsi="Verdana"/>
          <w:sz w:val="20"/>
        </w:rPr>
        <w:t xml:space="preserve">In the case of add-ons, the base license tier and applicable add-ons are summed together. Fair use allocations are based upon the greater of your commit or your actual usage within a month. </w:t>
      </w:r>
    </w:p>
    <w:p w14:paraId="7CEB0E42" w14:textId="77777777" w:rsidR="00784987" w:rsidRDefault="00784987" w:rsidP="007169CC"/>
    <w:p w14:paraId="4F7C2207" w14:textId="47DF1B17" w:rsidR="007169CC" w:rsidRPr="000B0453" w:rsidRDefault="007169CC" w:rsidP="00B438C7">
      <w:pPr>
        <w:ind w:left="737"/>
        <w:rPr>
          <w:rFonts w:ascii="Verdana" w:hAnsi="Verdana"/>
          <w:b/>
          <w:bCs/>
          <w:sz w:val="20"/>
        </w:rPr>
      </w:pPr>
      <w:r w:rsidRPr="000B0453">
        <w:rPr>
          <w:rFonts w:ascii="Verdana" w:hAnsi="Verdana"/>
          <w:b/>
          <w:bCs/>
          <w:sz w:val="20"/>
        </w:rPr>
        <w:t>Note: AI Experience tokens</w:t>
      </w:r>
    </w:p>
    <w:p w14:paraId="6251841F" w14:textId="77777777" w:rsidR="00FB328E" w:rsidRDefault="00FB328E" w:rsidP="00B438C7">
      <w:pPr>
        <w:ind w:left="737"/>
      </w:pPr>
    </w:p>
    <w:p w14:paraId="68323D15" w14:textId="157AA7C3" w:rsidR="007169CC" w:rsidRPr="007169CC" w:rsidRDefault="007169CC" w:rsidP="00B438C7">
      <w:pPr>
        <w:ind w:left="737"/>
      </w:pPr>
      <w:r w:rsidRPr="000B0453">
        <w:rPr>
          <w:rFonts w:ascii="Verdana" w:hAnsi="Verdana"/>
          <w:sz w:val="20"/>
        </w:rPr>
        <w:t xml:space="preserve">While not a full fair use quantity, Genesys allocates </w:t>
      </w:r>
      <w:proofErr w:type="gramStart"/>
      <w:r w:rsidRPr="000B0453">
        <w:rPr>
          <w:rFonts w:ascii="Verdana" w:hAnsi="Verdana"/>
          <w:sz w:val="20"/>
        </w:rPr>
        <w:t>a number of</w:t>
      </w:r>
      <w:proofErr w:type="gramEnd"/>
      <w:r w:rsidRPr="000B0453">
        <w:rPr>
          <w:rFonts w:ascii="Verdana" w:hAnsi="Verdana"/>
          <w:sz w:val="20"/>
        </w:rPr>
        <w:t xml:space="preserve"> AI Experience tokens monthly for participating Genesys Cloud customers. For more information, see</w:t>
      </w:r>
      <w:r w:rsidRPr="007169CC">
        <w:t> </w:t>
      </w:r>
      <w:hyperlink r:id="rId41" w:tooltip="Opens the  AI Experience tokens metering and pricing article" w:history="1">
        <w:r w:rsidRPr="000B0453">
          <w:rPr>
            <w:rStyle w:val="Hyperlink"/>
            <w:rFonts w:ascii="Verdana" w:hAnsi="Verdana"/>
            <w:sz w:val="20"/>
          </w:rPr>
          <w:t>AI Experience tokens metering and pricing</w:t>
        </w:r>
      </w:hyperlink>
      <w:r w:rsidR="00FB328E" w:rsidRPr="000B0453">
        <w:rPr>
          <w:rFonts w:ascii="Verdana" w:hAnsi="Verdana"/>
          <w:sz w:val="20"/>
        </w:rPr>
        <w:t xml:space="preserve"> section</w:t>
      </w:r>
      <w:r w:rsidRPr="000B0453">
        <w:rPr>
          <w:rFonts w:ascii="Verdana" w:hAnsi="Verdana"/>
          <w:sz w:val="20"/>
        </w:rPr>
        <w:t>.</w:t>
      </w:r>
    </w:p>
    <w:p w14:paraId="70B0B54C" w14:textId="2A2ADAC7" w:rsidR="00847738" w:rsidRDefault="00847738" w:rsidP="00ED3558">
      <w:pPr>
        <w:pStyle w:val="Heading2"/>
        <w:shd w:val="clear" w:color="auto" w:fill="FFFFFF"/>
        <w:spacing w:before="120" w:after="158"/>
        <w:rPr>
          <w:rStyle w:val="Hyperlink"/>
          <w:lang w:eastAsia="en-AU"/>
        </w:rPr>
      </w:pPr>
      <w:bookmarkStart w:id="208" w:name="_Ref138758887"/>
      <w:bookmarkStart w:id="209" w:name="_Ref205986637"/>
      <w:r w:rsidRPr="0094208D">
        <w:rPr>
          <w:lang w:eastAsia="en-AU"/>
        </w:rPr>
        <w:t xml:space="preserve">You can use up to the “fair use” amounts allocated by your </w:t>
      </w:r>
      <w:r w:rsidR="00ED3558" w:rsidRPr="0094208D">
        <w:rPr>
          <w:lang w:eastAsia="en-AU"/>
        </w:rPr>
        <w:t>Plan</w:t>
      </w:r>
      <w:r w:rsidRPr="0094208D">
        <w:rPr>
          <w:lang w:eastAsia="en-AU"/>
        </w:rPr>
        <w:t xml:space="preserve"> and license type per month</w:t>
      </w:r>
      <w:r w:rsidR="00290E36">
        <w:rPr>
          <w:lang w:eastAsia="en-AU"/>
        </w:rPr>
        <w:t>,</w:t>
      </w:r>
      <w:r w:rsidR="007D2129" w:rsidRPr="0094208D">
        <w:rPr>
          <w:lang w:eastAsia="en-AU"/>
        </w:rPr>
        <w:t xml:space="preserve">  </w:t>
      </w:r>
      <w:r w:rsidR="00290E36">
        <w:rPr>
          <w:lang w:eastAsia="en-AU"/>
        </w:rPr>
        <w:t>in accordance with the</w:t>
      </w:r>
      <w:r w:rsidR="00413D08">
        <w:rPr>
          <w:lang w:eastAsia="en-AU"/>
        </w:rPr>
        <w:t xml:space="preserve"> </w:t>
      </w:r>
      <w:hyperlink r:id="rId42" w:history="1">
        <w:r w:rsidR="00413D08" w:rsidRPr="008A2ACE">
          <w:rPr>
            <w:rStyle w:val="Hyperlink"/>
            <w:lang w:eastAsia="en-AU"/>
          </w:rPr>
          <w:t>Fair Use Policy</w:t>
        </w:r>
      </w:hyperlink>
      <w:r w:rsidRPr="0094208D">
        <w:rPr>
          <w:lang w:eastAsia="en-AU"/>
        </w:rPr>
        <w:t xml:space="preserve">. If you exceed your provided allocation, you </w:t>
      </w:r>
      <w:r w:rsidR="00290E36">
        <w:rPr>
          <w:lang w:eastAsia="en-AU"/>
        </w:rPr>
        <w:t>will be</w:t>
      </w:r>
      <w:r w:rsidR="00290E36" w:rsidRPr="0094208D">
        <w:rPr>
          <w:lang w:eastAsia="en-AU"/>
        </w:rPr>
        <w:t xml:space="preserve"> </w:t>
      </w:r>
      <w:r w:rsidRPr="0094208D">
        <w:rPr>
          <w:lang w:eastAsia="en-AU"/>
        </w:rPr>
        <w:t>billed an overage charge based on the rates</w:t>
      </w:r>
      <w:r w:rsidR="00331271">
        <w:rPr>
          <w:lang w:eastAsia="en-AU"/>
        </w:rPr>
        <w:t xml:space="preserve"> set out in this Telstra Contact Centre Genesys Cloud section of O</w:t>
      </w:r>
      <w:r w:rsidRPr="0094208D">
        <w:rPr>
          <w:lang w:eastAsia="en-AU"/>
        </w:rPr>
        <w:t>ur Customer Terms.</w:t>
      </w:r>
      <w:bookmarkEnd w:id="208"/>
      <w:r w:rsidR="00834410">
        <w:rPr>
          <w:lang w:eastAsia="en-AU"/>
        </w:rPr>
        <w:t xml:space="preserve"> </w:t>
      </w:r>
      <w:r w:rsidR="00107824">
        <w:rPr>
          <w:lang w:eastAsia="en-AU"/>
        </w:rPr>
        <w:t>For more information</w:t>
      </w:r>
      <w:r w:rsidR="00290E36">
        <w:rPr>
          <w:lang w:eastAsia="en-AU"/>
        </w:rPr>
        <w:t xml:space="preserve">, please refer to the </w:t>
      </w:r>
      <w:hyperlink r:id="rId43" w:history="1">
        <w:r w:rsidR="008A2ACE" w:rsidRPr="008A2ACE">
          <w:rPr>
            <w:rStyle w:val="Hyperlink"/>
            <w:lang w:eastAsia="en-AU"/>
          </w:rPr>
          <w:t>Fair Use Policy</w:t>
        </w:r>
      </w:hyperlink>
      <w:r w:rsidR="00290E36">
        <w:t>.</w:t>
      </w:r>
      <w:bookmarkEnd w:id="209"/>
    </w:p>
    <w:p w14:paraId="357A87A0" w14:textId="78465B6B" w:rsidR="00ED3558" w:rsidRPr="0094208D" w:rsidRDefault="00ED3558" w:rsidP="00B232EC">
      <w:pPr>
        <w:pStyle w:val="Heading1"/>
      </w:pPr>
      <w:bookmarkStart w:id="210" w:name="_Toc205538417"/>
      <w:bookmarkStart w:id="211" w:name="_Toc205978068"/>
      <w:bookmarkStart w:id="212" w:name="_Toc205979451"/>
      <w:bookmarkStart w:id="213" w:name="_Toc205985250"/>
      <w:bookmarkStart w:id="214" w:name="_Toc205985719"/>
      <w:bookmarkStart w:id="215" w:name="_Toc205986185"/>
      <w:bookmarkStart w:id="216" w:name="_Toc205989595"/>
      <w:bookmarkStart w:id="217" w:name="_Toc205999538"/>
      <w:bookmarkStart w:id="218" w:name="_Toc205538418"/>
      <w:bookmarkStart w:id="219" w:name="_Toc205978069"/>
      <w:bookmarkStart w:id="220" w:name="_Toc205979452"/>
      <w:bookmarkStart w:id="221" w:name="_Toc205985251"/>
      <w:bookmarkStart w:id="222" w:name="_Toc205985720"/>
      <w:bookmarkStart w:id="223" w:name="_Toc205986186"/>
      <w:bookmarkStart w:id="224" w:name="_Toc205989596"/>
      <w:bookmarkStart w:id="225" w:name="_Toc205999539"/>
      <w:bookmarkStart w:id="226" w:name="_Toc205978070"/>
      <w:bookmarkStart w:id="227" w:name="_Toc205979453"/>
      <w:bookmarkStart w:id="228" w:name="_Toc205985252"/>
      <w:bookmarkStart w:id="229" w:name="_Toc205985721"/>
      <w:bookmarkStart w:id="230" w:name="_Toc205986187"/>
      <w:bookmarkStart w:id="231" w:name="_Toc205989597"/>
      <w:bookmarkStart w:id="232" w:name="_Toc205538537"/>
      <w:bookmarkStart w:id="233" w:name="_Toc205978197"/>
      <w:bookmarkStart w:id="234" w:name="_Toc205979580"/>
      <w:bookmarkStart w:id="235" w:name="_Toc205985379"/>
      <w:bookmarkStart w:id="236" w:name="_Toc205985848"/>
      <w:bookmarkStart w:id="237" w:name="_Toc205986314"/>
      <w:bookmarkStart w:id="238" w:name="_Toc205989724"/>
      <w:bookmarkStart w:id="239" w:name="_Toc205999658"/>
      <w:bookmarkStart w:id="240" w:name="_Toc205538538"/>
      <w:bookmarkStart w:id="241" w:name="_Toc205978198"/>
      <w:bookmarkStart w:id="242" w:name="_Toc205979581"/>
      <w:bookmarkStart w:id="243" w:name="_Toc205985380"/>
      <w:bookmarkStart w:id="244" w:name="_Toc205985849"/>
      <w:bookmarkStart w:id="245" w:name="_Toc205986315"/>
      <w:bookmarkStart w:id="246" w:name="_Toc205989725"/>
      <w:bookmarkStart w:id="247" w:name="_Toc205999659"/>
      <w:bookmarkStart w:id="248" w:name="_Toc205538539"/>
      <w:bookmarkStart w:id="249" w:name="_Toc205978199"/>
      <w:bookmarkStart w:id="250" w:name="_Toc205979582"/>
      <w:bookmarkStart w:id="251" w:name="_Toc205985381"/>
      <w:bookmarkStart w:id="252" w:name="_Toc205985850"/>
      <w:bookmarkStart w:id="253" w:name="_Toc205986316"/>
      <w:bookmarkStart w:id="254" w:name="_Toc205989726"/>
      <w:bookmarkStart w:id="255" w:name="_Toc205999660"/>
      <w:bookmarkStart w:id="256" w:name="_Toc205538540"/>
      <w:bookmarkStart w:id="257" w:name="_Toc205978200"/>
      <w:bookmarkStart w:id="258" w:name="_Toc205979583"/>
      <w:bookmarkStart w:id="259" w:name="_Toc205985382"/>
      <w:bookmarkStart w:id="260" w:name="_Toc205985851"/>
      <w:bookmarkStart w:id="261" w:name="_Toc205986317"/>
      <w:bookmarkStart w:id="262" w:name="_Toc205989727"/>
      <w:bookmarkStart w:id="263" w:name="_Toc205999661"/>
      <w:bookmarkStart w:id="264" w:name="_Toc205538541"/>
      <w:bookmarkStart w:id="265" w:name="_Toc205978201"/>
      <w:bookmarkStart w:id="266" w:name="_Toc205979584"/>
      <w:bookmarkStart w:id="267" w:name="_Toc205985383"/>
      <w:bookmarkStart w:id="268" w:name="_Toc205985852"/>
      <w:bookmarkStart w:id="269" w:name="_Toc205986318"/>
      <w:bookmarkStart w:id="270" w:name="_Toc205989728"/>
      <w:bookmarkStart w:id="271" w:name="_Toc205999662"/>
      <w:bookmarkStart w:id="272" w:name="_Toc205978202"/>
      <w:bookmarkStart w:id="273" w:name="_Toc205979585"/>
      <w:bookmarkStart w:id="274" w:name="_Toc205985384"/>
      <w:bookmarkStart w:id="275" w:name="_Toc205985853"/>
      <w:bookmarkStart w:id="276" w:name="_Toc205986319"/>
      <w:bookmarkStart w:id="277" w:name="_Toc205989729"/>
      <w:bookmarkStart w:id="278" w:name="_Toc205538642"/>
      <w:bookmarkStart w:id="279" w:name="_Toc205978311"/>
      <w:bookmarkStart w:id="280" w:name="_Toc205979694"/>
      <w:bookmarkStart w:id="281" w:name="_Toc205985493"/>
      <w:bookmarkStart w:id="282" w:name="_Toc205985962"/>
      <w:bookmarkStart w:id="283" w:name="_Toc205986428"/>
      <w:bookmarkStart w:id="284" w:name="_Toc205989838"/>
      <w:bookmarkStart w:id="285" w:name="_Toc205999763"/>
      <w:bookmarkStart w:id="286" w:name="_Toc205978312"/>
      <w:bookmarkStart w:id="287" w:name="_Toc205979695"/>
      <w:bookmarkStart w:id="288" w:name="_Toc205985494"/>
      <w:bookmarkStart w:id="289" w:name="_Toc205985963"/>
      <w:bookmarkStart w:id="290" w:name="_Toc205986429"/>
      <w:bookmarkStart w:id="291" w:name="_Toc205989839"/>
      <w:bookmarkStart w:id="292" w:name="_Toc205978313"/>
      <w:bookmarkStart w:id="293" w:name="_Toc205979696"/>
      <w:bookmarkStart w:id="294" w:name="_Toc205985495"/>
      <w:bookmarkStart w:id="295" w:name="_Toc205985964"/>
      <w:bookmarkStart w:id="296" w:name="_Toc205986430"/>
      <w:bookmarkStart w:id="297" w:name="_Toc205989840"/>
      <w:bookmarkStart w:id="298" w:name="_Toc205538645"/>
      <w:bookmarkStart w:id="299" w:name="_Toc205978314"/>
      <w:bookmarkStart w:id="300" w:name="_Toc205979697"/>
      <w:bookmarkStart w:id="301" w:name="_Toc205985496"/>
      <w:bookmarkStart w:id="302" w:name="_Toc205985965"/>
      <w:bookmarkStart w:id="303" w:name="_Toc205986431"/>
      <w:bookmarkStart w:id="304" w:name="_Toc205989841"/>
      <w:bookmarkStart w:id="305" w:name="_Toc205999766"/>
      <w:bookmarkStart w:id="306" w:name="_Toc205538646"/>
      <w:bookmarkStart w:id="307" w:name="_Toc205978315"/>
      <w:bookmarkStart w:id="308" w:name="_Toc205979698"/>
      <w:bookmarkStart w:id="309" w:name="_Toc205985497"/>
      <w:bookmarkStart w:id="310" w:name="_Toc205985966"/>
      <w:bookmarkStart w:id="311" w:name="_Toc205986432"/>
      <w:bookmarkStart w:id="312" w:name="_Toc205989842"/>
      <w:bookmarkStart w:id="313" w:name="_Toc205999767"/>
      <w:bookmarkStart w:id="314" w:name="_Toc205538719"/>
      <w:bookmarkStart w:id="315" w:name="_Toc205978396"/>
      <w:bookmarkStart w:id="316" w:name="_Toc205979779"/>
      <w:bookmarkStart w:id="317" w:name="_Toc205985578"/>
      <w:bookmarkStart w:id="318" w:name="_Toc205986047"/>
      <w:bookmarkStart w:id="319" w:name="_Toc205986513"/>
      <w:bookmarkStart w:id="320" w:name="_Toc205989923"/>
      <w:bookmarkStart w:id="321" w:name="_Toc205999840"/>
      <w:bookmarkStart w:id="322" w:name="_Toc182825221"/>
      <w:bookmarkStart w:id="323" w:name="_Toc182828284"/>
      <w:bookmarkStart w:id="324" w:name="_Toc182825222"/>
      <w:bookmarkStart w:id="325" w:name="_Toc182828285"/>
      <w:bookmarkStart w:id="326" w:name="_Toc182825223"/>
      <w:bookmarkStart w:id="327" w:name="_Toc182828286"/>
      <w:bookmarkStart w:id="328" w:name="_Toc205999841"/>
      <w:bookmarkEnd w:id="207"/>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94208D">
        <w:t>BYOC C</w:t>
      </w:r>
      <w:r w:rsidR="009F4AA5">
        <w:t>LOUD</w:t>
      </w:r>
      <w:bookmarkEnd w:id="328"/>
      <w:r w:rsidR="007D2129" w:rsidRPr="0094208D">
        <w:t xml:space="preserve"> </w:t>
      </w:r>
    </w:p>
    <w:p w14:paraId="763ABE62" w14:textId="08C403AF" w:rsidR="007D2129" w:rsidRPr="0094208D" w:rsidRDefault="007D2129" w:rsidP="007D2129">
      <w:pPr>
        <w:pStyle w:val="SubHead"/>
        <w:ind w:firstLine="737"/>
      </w:pPr>
      <w:r w:rsidRPr="0094208D">
        <w:t>Services signed or renewed prior to 1 May 2022</w:t>
      </w:r>
      <w:r w:rsidR="00E6413A">
        <w:t xml:space="preserve"> </w:t>
      </w:r>
    </w:p>
    <w:p w14:paraId="01655582" w14:textId="77777777" w:rsidR="007D2129" w:rsidRPr="0094208D" w:rsidRDefault="007D2129" w:rsidP="007D2129">
      <w:pPr>
        <w:pStyle w:val="Heading2"/>
        <w:shd w:val="clear" w:color="auto" w:fill="FFFFFF"/>
        <w:spacing w:before="120" w:after="158"/>
        <w:rPr>
          <w:lang w:eastAsia="en-AU"/>
        </w:rPr>
      </w:pPr>
      <w:r w:rsidRPr="0094208D">
        <w:rPr>
          <w:lang w:eastAsia="en-AU"/>
        </w:rPr>
        <w:t xml:space="preserve">The BYOC Cloud solution provides flexibility and interoperability to the Genesys Cloud by allowing you to define SIP trunks between the Genesys Cloud AWS-based Edge and Media Tier and Telstra carriage over the public Internet. </w:t>
      </w:r>
    </w:p>
    <w:p w14:paraId="35D72572" w14:textId="6FED90FB" w:rsidR="005526FE" w:rsidRPr="005526FE" w:rsidRDefault="007D2129" w:rsidP="005526FE">
      <w:pPr>
        <w:pStyle w:val="Heading2"/>
        <w:shd w:val="clear" w:color="auto" w:fill="FFFFFF"/>
        <w:spacing w:before="120" w:after="158"/>
      </w:pPr>
      <w:r w:rsidRPr="0094208D">
        <w:t xml:space="preserve">BYOC is priced with a usage fee of $0.00156 AUD per minute per call traversing a BYOC trunk, based on 1/10th of a minute (6 second) intervals, and rounded up to the nearest 1/10th of a minute. This usage fee is what Genesys Cloud charges to cover the AWS bandwidth and media processing costs of BYOC trunks. The usage fee does not include any additional items </w:t>
      </w:r>
      <w:r w:rsidRPr="0094208D">
        <w:lastRenderedPageBreak/>
        <w:t>the customer may be liable for, including other billable Genesys Cloud items, carriage or trunk fees. These charges are billed retrospectively</w:t>
      </w:r>
      <w:r w:rsidR="005526FE">
        <w:t>.</w:t>
      </w:r>
    </w:p>
    <w:p w14:paraId="559A4B8E" w14:textId="07DFD8DC" w:rsidR="007D2129" w:rsidRPr="005526FE" w:rsidRDefault="007D2129" w:rsidP="007D2129">
      <w:pPr>
        <w:pStyle w:val="Heading2"/>
        <w:shd w:val="clear" w:color="auto" w:fill="FFFFFF"/>
        <w:spacing w:before="120" w:after="158"/>
      </w:pPr>
      <w:r w:rsidRPr="0094208D">
        <w:t>BYOC pricing</w:t>
      </w:r>
    </w:p>
    <w:tbl>
      <w:tblPr>
        <w:tblStyle w:val="TableGrid"/>
        <w:tblW w:w="0" w:type="auto"/>
        <w:tblInd w:w="704" w:type="dxa"/>
        <w:tblLook w:val="04A0" w:firstRow="1" w:lastRow="0" w:firstColumn="1" w:lastColumn="0" w:noHBand="0" w:noVBand="1"/>
      </w:tblPr>
      <w:tblGrid>
        <w:gridCol w:w="3545"/>
        <w:gridCol w:w="4251"/>
      </w:tblGrid>
      <w:tr w:rsidR="007D2129" w:rsidRPr="0094208D" w14:paraId="3A0FF921" w14:textId="77777777" w:rsidTr="00B438C7">
        <w:tc>
          <w:tcPr>
            <w:tcW w:w="3545" w:type="dxa"/>
            <w:shd w:val="clear" w:color="auto" w:fill="D9D9D9" w:themeFill="background1" w:themeFillShade="D9"/>
          </w:tcPr>
          <w:p w14:paraId="1B5160A7" w14:textId="77777777" w:rsidR="007D2129" w:rsidRPr="0094208D" w:rsidRDefault="007D2129" w:rsidP="00C53207">
            <w:pPr>
              <w:rPr>
                <w:rFonts w:ascii="Verdana" w:hAnsi="Verdana"/>
                <w:b/>
                <w:bCs/>
                <w:sz w:val="20"/>
              </w:rPr>
            </w:pPr>
            <w:r w:rsidRPr="0094208D">
              <w:rPr>
                <w:rFonts w:ascii="Verdana" w:hAnsi="Verdana"/>
                <w:b/>
                <w:bCs/>
                <w:sz w:val="20"/>
              </w:rPr>
              <w:t>License Type</w:t>
            </w:r>
          </w:p>
        </w:tc>
        <w:tc>
          <w:tcPr>
            <w:tcW w:w="4251" w:type="dxa"/>
            <w:shd w:val="clear" w:color="auto" w:fill="D9D9D9" w:themeFill="background1" w:themeFillShade="D9"/>
          </w:tcPr>
          <w:p w14:paraId="1BF5A6E2" w14:textId="77777777" w:rsidR="007D2129" w:rsidRPr="0094208D" w:rsidRDefault="007D2129" w:rsidP="00C53207">
            <w:pPr>
              <w:rPr>
                <w:rFonts w:ascii="Verdana" w:hAnsi="Verdana"/>
                <w:b/>
                <w:bCs/>
                <w:sz w:val="20"/>
              </w:rPr>
            </w:pPr>
            <w:r w:rsidRPr="0094208D">
              <w:rPr>
                <w:rFonts w:ascii="Verdana" w:hAnsi="Verdana"/>
                <w:b/>
                <w:bCs/>
                <w:sz w:val="20"/>
              </w:rPr>
              <w:t>Per minute per call (AUD)</w:t>
            </w:r>
          </w:p>
        </w:tc>
      </w:tr>
      <w:tr w:rsidR="007D2129" w:rsidRPr="0094208D" w14:paraId="7ACB0EA1" w14:textId="77777777" w:rsidTr="00B438C7">
        <w:tc>
          <w:tcPr>
            <w:tcW w:w="3545" w:type="dxa"/>
          </w:tcPr>
          <w:p w14:paraId="11D53657" w14:textId="77777777" w:rsidR="007D2129" w:rsidRPr="0094208D" w:rsidRDefault="007D2129" w:rsidP="00C53207">
            <w:pPr>
              <w:rPr>
                <w:rFonts w:ascii="Verdana" w:hAnsi="Verdana"/>
                <w:sz w:val="20"/>
              </w:rPr>
            </w:pPr>
            <w:r w:rsidRPr="0094208D">
              <w:rPr>
                <w:rFonts w:ascii="Verdana" w:hAnsi="Verdana"/>
                <w:sz w:val="20"/>
              </w:rPr>
              <w:t xml:space="preserve">Named </w:t>
            </w:r>
          </w:p>
        </w:tc>
        <w:tc>
          <w:tcPr>
            <w:tcW w:w="4251" w:type="dxa"/>
          </w:tcPr>
          <w:p w14:paraId="3B9268CB" w14:textId="77777777" w:rsidR="007D2129" w:rsidRPr="0094208D" w:rsidRDefault="007D2129" w:rsidP="00C53207">
            <w:pPr>
              <w:rPr>
                <w:rFonts w:ascii="Verdana" w:hAnsi="Verdana"/>
                <w:sz w:val="20"/>
              </w:rPr>
            </w:pPr>
            <w:r w:rsidRPr="0094208D">
              <w:rPr>
                <w:rFonts w:ascii="Verdana" w:hAnsi="Verdana"/>
                <w:sz w:val="20"/>
              </w:rPr>
              <w:t>$0.00156</w:t>
            </w:r>
          </w:p>
        </w:tc>
      </w:tr>
      <w:tr w:rsidR="007D2129" w:rsidRPr="0094208D" w14:paraId="4790125E" w14:textId="77777777" w:rsidTr="00B438C7">
        <w:tc>
          <w:tcPr>
            <w:tcW w:w="3545" w:type="dxa"/>
          </w:tcPr>
          <w:p w14:paraId="5AFD435A" w14:textId="77777777" w:rsidR="007D2129" w:rsidRPr="0094208D" w:rsidRDefault="007D2129" w:rsidP="00C53207">
            <w:pPr>
              <w:rPr>
                <w:rFonts w:ascii="Verdana" w:hAnsi="Verdana"/>
                <w:sz w:val="20"/>
              </w:rPr>
            </w:pPr>
            <w:r w:rsidRPr="0094208D">
              <w:rPr>
                <w:rFonts w:ascii="Verdana" w:hAnsi="Verdana"/>
                <w:sz w:val="20"/>
              </w:rPr>
              <w:t>Concurrent</w:t>
            </w:r>
          </w:p>
        </w:tc>
        <w:tc>
          <w:tcPr>
            <w:tcW w:w="4251" w:type="dxa"/>
          </w:tcPr>
          <w:p w14:paraId="410DC01E" w14:textId="77777777" w:rsidR="007D2129" w:rsidRPr="0094208D" w:rsidRDefault="007D2129" w:rsidP="00C53207">
            <w:pPr>
              <w:rPr>
                <w:rFonts w:ascii="Verdana" w:hAnsi="Verdana"/>
                <w:sz w:val="20"/>
              </w:rPr>
            </w:pPr>
            <w:r w:rsidRPr="0094208D">
              <w:rPr>
                <w:rFonts w:ascii="Verdana" w:hAnsi="Verdana"/>
                <w:sz w:val="20"/>
              </w:rPr>
              <w:t>$0.00156</w:t>
            </w:r>
          </w:p>
        </w:tc>
      </w:tr>
    </w:tbl>
    <w:p w14:paraId="70DD598F" w14:textId="318F2426" w:rsidR="007D2129" w:rsidRPr="0094208D" w:rsidRDefault="005526FE" w:rsidP="005526FE">
      <w:pPr>
        <w:pStyle w:val="SubHead"/>
      </w:pPr>
      <w:r>
        <w:tab/>
      </w:r>
      <w:r w:rsidR="007D2129" w:rsidRPr="0094208D">
        <w:t>Services signed or renewed after 1 May 2022</w:t>
      </w:r>
    </w:p>
    <w:p w14:paraId="337250E0" w14:textId="77B2417A" w:rsidR="007D2129" w:rsidRPr="0094208D" w:rsidRDefault="007D2129" w:rsidP="007D2129">
      <w:pPr>
        <w:pStyle w:val="Heading2"/>
        <w:shd w:val="clear" w:color="auto" w:fill="FFFFFF"/>
        <w:spacing w:before="120" w:after="158"/>
      </w:pPr>
      <w:r w:rsidRPr="0094208D">
        <w:t xml:space="preserve">The BYOC Cloud solution provides you with fair usage outlined in </w:t>
      </w:r>
      <w:r w:rsidR="00290E36">
        <w:t xml:space="preserve">clause </w:t>
      </w:r>
      <w:r w:rsidR="00703D45">
        <w:fldChar w:fldCharType="begin"/>
      </w:r>
      <w:r w:rsidR="00703D45">
        <w:instrText xml:space="preserve"> REF _Ref205986637 \w \h </w:instrText>
      </w:r>
      <w:r w:rsidR="00703D45">
        <w:fldChar w:fldCharType="separate"/>
      </w:r>
      <w:r w:rsidR="006062F0">
        <w:t>19.3</w:t>
      </w:r>
      <w:r w:rsidR="00703D45">
        <w:fldChar w:fldCharType="end"/>
      </w:r>
      <w:r w:rsidR="00290E36">
        <w:rPr>
          <w:lang w:eastAsia="en-AU"/>
        </w:rPr>
        <w:t>.</w:t>
      </w:r>
    </w:p>
    <w:p w14:paraId="1CF60C3F" w14:textId="1D050AE7" w:rsidR="007D2129" w:rsidRDefault="007D2129" w:rsidP="007D2129">
      <w:pPr>
        <w:pStyle w:val="Heading2"/>
        <w:shd w:val="clear" w:color="auto" w:fill="FFFFFF"/>
        <w:spacing w:before="120" w:after="158"/>
      </w:pPr>
      <w:r w:rsidRPr="0094208D">
        <w:t>You will be charged a usage fee of $0.00156 per minute per call traversing a BYOC Cloud trunk, based on 1/10th of a minute (6 second) intervals, and rounded up to the nearest 1/10th of a minute, if you exceed your fair usage amount in a month.</w:t>
      </w:r>
      <w:r w:rsidR="00FF5CB8">
        <w:t xml:space="preserve"> </w:t>
      </w:r>
      <w:r w:rsidRPr="0094208D">
        <w:t>These charges will be charged retrospectively.</w:t>
      </w:r>
      <w:r w:rsidR="002A5A31">
        <w:t xml:space="preserve"> This applies where you use the BYOC</w:t>
      </w:r>
      <w:r w:rsidR="00080DB6">
        <w:t xml:space="preserve"> Cloud</w:t>
      </w:r>
      <w:r w:rsidR="002A5A31">
        <w:t xml:space="preserve"> Telstra SIP </w:t>
      </w:r>
      <w:r w:rsidR="00080DB6">
        <w:t>or BYOC Cloud NZ Third party SIP.</w:t>
      </w:r>
    </w:p>
    <w:p w14:paraId="3236A338" w14:textId="6BB7FDF3" w:rsidR="00235C73" w:rsidRPr="00290E36" w:rsidRDefault="00235C73" w:rsidP="00290E36">
      <w:pPr>
        <w:ind w:firstLine="737"/>
        <w:rPr>
          <w:rFonts w:ascii="Verdana" w:hAnsi="Verdana"/>
          <w:b/>
          <w:iCs/>
          <w:sz w:val="20"/>
          <w:szCs w:val="28"/>
        </w:rPr>
      </w:pPr>
      <w:r w:rsidRPr="00290E36">
        <w:rPr>
          <w:rFonts w:ascii="Verdana" w:hAnsi="Verdana"/>
          <w:b/>
          <w:iCs/>
          <w:sz w:val="20"/>
          <w:szCs w:val="28"/>
        </w:rPr>
        <w:t>Services signed or renewed from 1 July 2025</w:t>
      </w:r>
    </w:p>
    <w:p w14:paraId="706DD915" w14:textId="7B05118C" w:rsidR="00235C73" w:rsidRDefault="00235C73" w:rsidP="00235C73">
      <w:pPr>
        <w:pStyle w:val="Heading2"/>
        <w:shd w:val="clear" w:color="auto" w:fill="FFFFFF"/>
        <w:spacing w:before="120" w:after="158"/>
      </w:pPr>
      <w:r>
        <w:t>BYOC Cloud is available with</w:t>
      </w:r>
      <w:r w:rsidR="000177B5">
        <w:t xml:space="preserve"> </w:t>
      </w:r>
      <w:r w:rsidR="00F17D76">
        <w:rPr>
          <w:iCs w:val="0"/>
          <w:szCs w:val="20"/>
        </w:rPr>
        <w:t xml:space="preserve">BYOC Telstra SIP </w:t>
      </w:r>
      <w:r w:rsidR="000177B5">
        <w:t>or BYOC</w:t>
      </w:r>
      <w:r w:rsidR="00B07AA8">
        <w:t xml:space="preserve"> </w:t>
      </w:r>
      <w:r w:rsidR="000177B5">
        <w:t xml:space="preserve">NZ Third Party SIP. </w:t>
      </w:r>
    </w:p>
    <w:p w14:paraId="1306803A" w14:textId="2C069B13" w:rsidR="00235C73" w:rsidRPr="0094208D" w:rsidRDefault="00235C73" w:rsidP="00235C73">
      <w:pPr>
        <w:pStyle w:val="Heading2"/>
        <w:shd w:val="clear" w:color="auto" w:fill="FFFFFF"/>
        <w:spacing w:before="120" w:after="158"/>
      </w:pPr>
      <w:r w:rsidRPr="0094208D">
        <w:t xml:space="preserve">The BYOC Cloud solution provides you with fair usage outlined in clause </w:t>
      </w:r>
      <w:r w:rsidRPr="0094208D">
        <w:rPr>
          <w:lang w:eastAsia="en-AU"/>
        </w:rPr>
        <w:fldChar w:fldCharType="begin"/>
      </w:r>
      <w:r w:rsidRPr="0094208D">
        <w:rPr>
          <w:lang w:eastAsia="en-AU"/>
        </w:rPr>
        <w:instrText xml:space="preserve"> REF _Ref138758887 \r \h </w:instrText>
      </w:r>
      <w:r>
        <w:rPr>
          <w:lang w:eastAsia="en-AU"/>
        </w:rPr>
        <w:instrText xml:space="preserve"> \* MERGEFORMAT </w:instrText>
      </w:r>
      <w:r w:rsidRPr="0094208D">
        <w:rPr>
          <w:lang w:eastAsia="en-AU"/>
        </w:rPr>
      </w:r>
      <w:r w:rsidRPr="0094208D">
        <w:rPr>
          <w:lang w:eastAsia="en-AU"/>
        </w:rPr>
        <w:fldChar w:fldCharType="separate"/>
      </w:r>
      <w:r w:rsidR="006062F0">
        <w:rPr>
          <w:lang w:eastAsia="en-AU"/>
        </w:rPr>
        <w:t>19.3</w:t>
      </w:r>
      <w:r w:rsidRPr="0094208D">
        <w:rPr>
          <w:lang w:eastAsia="en-AU"/>
        </w:rPr>
        <w:fldChar w:fldCharType="end"/>
      </w:r>
    </w:p>
    <w:p w14:paraId="3AE2960A" w14:textId="62D13D00" w:rsidR="00235C73" w:rsidRPr="00235C73" w:rsidRDefault="00235C73" w:rsidP="00BD033E">
      <w:pPr>
        <w:pStyle w:val="Heading2"/>
        <w:shd w:val="clear" w:color="auto" w:fill="FFFFFF"/>
        <w:spacing w:before="120" w:after="158"/>
      </w:pPr>
      <w:r w:rsidRPr="0094208D">
        <w:t>You will be charged a usage fee of $0.00156 per minute per call traversing a BYOC Cloud trunk, based on 1/10th of a minute (6 second) intervals, and rounded up to the nearest 1/10th of a minute, if you exceed your fair usage amount in a month.</w:t>
      </w:r>
      <w:r w:rsidR="00072A18">
        <w:t xml:space="preserve"> </w:t>
      </w:r>
      <w:r w:rsidRPr="0094208D">
        <w:t>These charges will be charged retrospectively.</w:t>
      </w:r>
      <w:r>
        <w:t xml:space="preserve"> This applies where you use the BYOC Cloud Telstra SIP or BYOC Cloud NZ Third party SIP.</w:t>
      </w:r>
    </w:p>
    <w:p w14:paraId="53D6CA8D" w14:textId="77777777" w:rsidR="007D2129" w:rsidRPr="0094208D" w:rsidRDefault="007D2129" w:rsidP="00B232EC">
      <w:pPr>
        <w:pStyle w:val="Heading1"/>
        <w:rPr>
          <w:caps/>
        </w:rPr>
      </w:pPr>
      <w:bookmarkStart w:id="329" w:name="_Ref205986636"/>
      <w:bookmarkStart w:id="330" w:name="_Toc205999842"/>
      <w:r w:rsidRPr="0094208D">
        <w:t>GENESYS CLOUD SERVICE DATA STORAGE</w:t>
      </w:r>
      <w:bookmarkEnd w:id="329"/>
      <w:bookmarkEnd w:id="330"/>
    </w:p>
    <w:p w14:paraId="722569CC" w14:textId="5B2F8476" w:rsidR="007D2129" w:rsidRPr="0094208D" w:rsidRDefault="007D2129" w:rsidP="007D2129">
      <w:pPr>
        <w:pStyle w:val="Heading2"/>
        <w:shd w:val="clear" w:color="auto" w:fill="FFFFFF"/>
        <w:spacing w:before="120" w:after="150"/>
        <w:rPr>
          <w:rFonts w:ascii="Roboto" w:hAnsi="Roboto"/>
          <w:color w:val="333333"/>
          <w:sz w:val="24"/>
          <w:szCs w:val="24"/>
          <w:lang w:eastAsia="en-AU"/>
        </w:rPr>
      </w:pPr>
      <w:bookmarkStart w:id="331" w:name="_Hlk170122817"/>
      <w:r w:rsidRPr="0094208D">
        <w:rPr>
          <w:szCs w:val="20"/>
          <w:lang w:eastAsia="en-AU"/>
        </w:rPr>
        <w:t xml:space="preserve">Genesys Cloud Service is subject to a fair use policy for data storage as set out in </w:t>
      </w:r>
      <w:r w:rsidR="00DA4B29">
        <w:rPr>
          <w:szCs w:val="20"/>
          <w:lang w:eastAsia="en-AU"/>
        </w:rPr>
        <w:t xml:space="preserve">clause </w:t>
      </w:r>
      <w:r w:rsidR="00703D45">
        <w:rPr>
          <w:szCs w:val="20"/>
          <w:lang w:eastAsia="en-AU"/>
        </w:rPr>
        <w:fldChar w:fldCharType="begin"/>
      </w:r>
      <w:r w:rsidR="00703D45">
        <w:rPr>
          <w:szCs w:val="20"/>
          <w:lang w:eastAsia="en-AU"/>
        </w:rPr>
        <w:instrText xml:space="preserve"> REF _Ref205986637 \w \h </w:instrText>
      </w:r>
      <w:r w:rsidR="00703D45">
        <w:rPr>
          <w:szCs w:val="20"/>
          <w:lang w:eastAsia="en-AU"/>
        </w:rPr>
      </w:r>
      <w:r w:rsidR="00703D45">
        <w:rPr>
          <w:szCs w:val="20"/>
          <w:lang w:eastAsia="en-AU"/>
        </w:rPr>
        <w:fldChar w:fldCharType="separate"/>
      </w:r>
      <w:r w:rsidR="006062F0">
        <w:rPr>
          <w:szCs w:val="20"/>
          <w:lang w:eastAsia="en-AU"/>
        </w:rPr>
        <w:t>19.3</w:t>
      </w:r>
      <w:r w:rsidR="00703D45">
        <w:rPr>
          <w:szCs w:val="20"/>
          <w:lang w:eastAsia="en-AU"/>
        </w:rPr>
        <w:fldChar w:fldCharType="end"/>
      </w:r>
      <w:r w:rsidR="00CE499C" w:rsidRPr="0094208D">
        <w:rPr>
          <w:szCs w:val="20"/>
          <w:lang w:eastAsia="en-AU"/>
        </w:rPr>
        <w:t>.</w:t>
      </w:r>
      <w:r w:rsidRPr="0094208D">
        <w:rPr>
          <w:szCs w:val="20"/>
          <w:lang w:eastAsia="en-AU"/>
        </w:rPr>
        <w:t xml:space="preserve"> </w:t>
      </w:r>
      <w:r w:rsidR="00CE499C" w:rsidRPr="0094208D">
        <w:rPr>
          <w:szCs w:val="20"/>
          <w:lang w:eastAsia="en-AU"/>
        </w:rPr>
        <w:t>T</w:t>
      </w:r>
      <w:r w:rsidRPr="0094208D">
        <w:rPr>
          <w:szCs w:val="20"/>
          <w:lang w:eastAsia="en-AU"/>
        </w:rPr>
        <w:t>he fair use allocations are provided for your organization by counting the number of billable users of each license type during the period and applying the allowance for each user to determine the total amount of allocated data storage for your organization during the period.</w:t>
      </w:r>
      <w:r w:rsidRPr="0094208D">
        <w:rPr>
          <w:rFonts w:ascii="Roboto" w:hAnsi="Roboto"/>
          <w:color w:val="333333"/>
          <w:sz w:val="24"/>
          <w:szCs w:val="24"/>
          <w:lang w:eastAsia="en-AU"/>
        </w:rPr>
        <w:t> </w:t>
      </w:r>
    </w:p>
    <w:p w14:paraId="2058AA80" w14:textId="07017811" w:rsidR="007D2129" w:rsidRPr="0094208D" w:rsidRDefault="007D2129" w:rsidP="00CE499C">
      <w:pPr>
        <w:pStyle w:val="Heading2"/>
        <w:shd w:val="clear" w:color="auto" w:fill="FFFFFF"/>
        <w:spacing w:before="120" w:after="150"/>
        <w:rPr>
          <w:bCs w:val="0"/>
          <w:iCs w:val="0"/>
          <w:lang w:eastAsia="en-AU"/>
        </w:rPr>
      </w:pPr>
      <w:r w:rsidRPr="0094208D">
        <w:rPr>
          <w:lang w:eastAsia="en-AU"/>
        </w:rPr>
        <w:t xml:space="preserve">The </w:t>
      </w:r>
      <w:r w:rsidRPr="0094208D">
        <w:rPr>
          <w:szCs w:val="20"/>
          <w:lang w:eastAsia="en-AU"/>
        </w:rPr>
        <w:t>following</w:t>
      </w:r>
      <w:r w:rsidRPr="0094208D">
        <w:rPr>
          <w:lang w:eastAsia="en-AU"/>
        </w:rPr>
        <w:t xml:space="preserve"> items count towards your allocated data storage:</w:t>
      </w:r>
    </w:p>
    <w:p w14:paraId="0491BFDA" w14:textId="7A43254B" w:rsidR="007D2129" w:rsidRPr="0094208D" w:rsidRDefault="007D2129" w:rsidP="005B5997">
      <w:pPr>
        <w:pStyle w:val="Heading3"/>
      </w:pPr>
      <w:r w:rsidRPr="0094208D">
        <w:t xml:space="preserve">Policy-based call </w:t>
      </w:r>
      <w:proofErr w:type="gramStart"/>
      <w:r w:rsidRPr="0094208D">
        <w:t>recordings</w:t>
      </w:r>
      <w:r w:rsidR="00FB3E7C" w:rsidRPr="0094208D">
        <w:t>;</w:t>
      </w:r>
      <w:proofErr w:type="gramEnd"/>
    </w:p>
    <w:p w14:paraId="6679CF62" w14:textId="09993BB9" w:rsidR="007D2129" w:rsidRPr="0094208D" w:rsidRDefault="007D2129" w:rsidP="005B5997">
      <w:pPr>
        <w:pStyle w:val="Heading3"/>
      </w:pPr>
      <w:r w:rsidRPr="0094208D">
        <w:t>Policy-based digital recordings (email, message, chat), including any attachments</w:t>
      </w:r>
      <w:r w:rsidR="00FB3E7C" w:rsidRPr="0094208D">
        <w:t>;</w:t>
      </w:r>
      <w:r w:rsidR="00966513">
        <w:t xml:space="preserve"> and </w:t>
      </w:r>
    </w:p>
    <w:p w14:paraId="24BA9EE1" w14:textId="1E2FEDDF" w:rsidR="005B5997" w:rsidRPr="0094208D" w:rsidRDefault="007D2129" w:rsidP="005B5997">
      <w:pPr>
        <w:pStyle w:val="Heading3"/>
      </w:pPr>
      <w:r w:rsidRPr="0094208D">
        <w:t>Policy-based screen recordings</w:t>
      </w:r>
      <w:r w:rsidR="00FB3E7C" w:rsidRPr="0094208D">
        <w:t>.</w:t>
      </w:r>
    </w:p>
    <w:p w14:paraId="5F134AE9" w14:textId="069F34D6" w:rsidR="007D2129" w:rsidRPr="0094208D" w:rsidRDefault="007D2129" w:rsidP="005B5997">
      <w:pPr>
        <w:pStyle w:val="Heading3"/>
        <w:numPr>
          <w:ilvl w:val="0"/>
          <w:numId w:val="0"/>
        </w:numPr>
        <w:ind w:left="737"/>
      </w:pPr>
      <w:r w:rsidRPr="0094208D">
        <w:rPr>
          <w:iCs/>
          <w:lang w:eastAsia="en-AU"/>
        </w:rPr>
        <w:t>Note: Once you archive these items, they no longer count towards your allocated data storage.</w:t>
      </w:r>
    </w:p>
    <w:p w14:paraId="022DB912" w14:textId="77777777" w:rsidR="007D2129" w:rsidRPr="0094208D" w:rsidRDefault="007D2129" w:rsidP="005B5997">
      <w:pPr>
        <w:pStyle w:val="Heading2"/>
        <w:shd w:val="clear" w:color="auto" w:fill="FFFFFF"/>
        <w:spacing w:before="120" w:after="150"/>
        <w:rPr>
          <w:bCs w:val="0"/>
          <w:iCs w:val="0"/>
          <w:lang w:eastAsia="en-AU"/>
        </w:rPr>
      </w:pPr>
      <w:r w:rsidRPr="0094208D">
        <w:rPr>
          <w:lang w:eastAsia="en-AU"/>
        </w:rPr>
        <w:t>The following items do not count towards your allocated data storage:</w:t>
      </w:r>
    </w:p>
    <w:p w14:paraId="2F2194A6" w14:textId="3989F244" w:rsidR="007D2129" w:rsidRPr="0094208D" w:rsidRDefault="007D2129" w:rsidP="005B5997">
      <w:pPr>
        <w:pStyle w:val="Heading3"/>
      </w:pPr>
      <w:r w:rsidRPr="0094208D">
        <w:rPr>
          <w:iCs/>
          <w:lang w:eastAsia="en-AU"/>
        </w:rPr>
        <w:t>Policy-</w:t>
      </w:r>
      <w:r w:rsidRPr="0094208D">
        <w:t xml:space="preserve">based items that have been </w:t>
      </w:r>
      <w:proofErr w:type="gramStart"/>
      <w:r w:rsidRPr="0094208D">
        <w:t>archived</w:t>
      </w:r>
      <w:r w:rsidR="00FB3E7C" w:rsidRPr="0094208D">
        <w:t>;</w:t>
      </w:r>
      <w:proofErr w:type="gramEnd"/>
    </w:p>
    <w:p w14:paraId="3650651F" w14:textId="5E9BB76D" w:rsidR="007D2129" w:rsidRPr="0094208D" w:rsidRDefault="007D2129" w:rsidP="005B5997">
      <w:pPr>
        <w:pStyle w:val="Heading3"/>
      </w:pPr>
      <w:r w:rsidRPr="0094208D">
        <w:lastRenderedPageBreak/>
        <w:t>User recordings (ad-hoc recordings</w:t>
      </w:r>
      <w:proofErr w:type="gramStart"/>
      <w:r w:rsidRPr="0094208D">
        <w:t>)</w:t>
      </w:r>
      <w:r w:rsidR="00FB3E7C" w:rsidRPr="0094208D">
        <w:t>;</w:t>
      </w:r>
      <w:proofErr w:type="gramEnd"/>
    </w:p>
    <w:p w14:paraId="45442550" w14:textId="0B6038BA" w:rsidR="007D2129" w:rsidRPr="0094208D" w:rsidRDefault="007D2129" w:rsidP="005B5997">
      <w:pPr>
        <w:pStyle w:val="Heading3"/>
      </w:pPr>
      <w:r w:rsidRPr="0094208D">
        <w:t xml:space="preserve">Collaborate </w:t>
      </w:r>
      <w:proofErr w:type="gramStart"/>
      <w:r w:rsidRPr="0094208D">
        <w:t>chats</w:t>
      </w:r>
      <w:r w:rsidR="00FB3E7C" w:rsidRPr="0094208D">
        <w:t>;</w:t>
      </w:r>
      <w:proofErr w:type="gramEnd"/>
    </w:p>
    <w:p w14:paraId="625839BD" w14:textId="5ECDA6D1" w:rsidR="007D2129" w:rsidRPr="0094208D" w:rsidRDefault="007D2129" w:rsidP="005B5997">
      <w:pPr>
        <w:pStyle w:val="Heading3"/>
      </w:pPr>
      <w:r w:rsidRPr="0094208D">
        <w:t>Voicemails</w:t>
      </w:r>
      <w:r w:rsidR="00FB3E7C" w:rsidRPr="0094208D">
        <w:t>;</w:t>
      </w:r>
      <w:r w:rsidR="00966513">
        <w:t xml:space="preserve"> and</w:t>
      </w:r>
    </w:p>
    <w:p w14:paraId="6DABF308" w14:textId="7B093A84" w:rsidR="007D2129" w:rsidRPr="0094208D" w:rsidRDefault="007D2129" w:rsidP="005B5997">
      <w:pPr>
        <w:pStyle w:val="Heading3"/>
        <w:rPr>
          <w:bCs w:val="0"/>
          <w:iCs/>
          <w:lang w:eastAsia="en-AU"/>
        </w:rPr>
      </w:pPr>
      <w:r w:rsidRPr="0094208D">
        <w:t>Transcripts</w:t>
      </w:r>
      <w:r w:rsidRPr="0094208D">
        <w:rPr>
          <w:iCs/>
          <w:lang w:eastAsia="en-AU"/>
        </w:rPr>
        <w:t xml:space="preserve"> of policy-based call recordings</w:t>
      </w:r>
      <w:r w:rsidR="00FB3E7C" w:rsidRPr="0094208D">
        <w:rPr>
          <w:iCs/>
          <w:lang w:eastAsia="en-AU"/>
        </w:rPr>
        <w:t>.</w:t>
      </w:r>
    </w:p>
    <w:p w14:paraId="78975EE8" w14:textId="2F9BC3FD" w:rsidR="007D2129" w:rsidRPr="0094208D" w:rsidRDefault="007D2129" w:rsidP="005B5997">
      <w:pPr>
        <w:pStyle w:val="Heading2"/>
        <w:shd w:val="clear" w:color="auto" w:fill="FFFFFF"/>
        <w:spacing w:before="120" w:after="150"/>
        <w:rPr>
          <w:bCs w:val="0"/>
          <w:iCs w:val="0"/>
          <w:lang w:eastAsia="en-AU"/>
        </w:rPr>
      </w:pPr>
      <w:r w:rsidRPr="0094208D">
        <w:rPr>
          <w:lang w:eastAsia="en-AU"/>
        </w:rPr>
        <w:t>Screen recording archival is limited to one year. After that, screen recordings will be deleted. If you want to keep screen recordings archived longer than one year, you should move the recordings to your own long-term storage location.</w:t>
      </w:r>
    </w:p>
    <w:p w14:paraId="6220E4CA" w14:textId="77777777" w:rsidR="007D2129" w:rsidRPr="0094208D" w:rsidRDefault="007D2129" w:rsidP="005B5997">
      <w:pPr>
        <w:pStyle w:val="Heading2"/>
        <w:shd w:val="clear" w:color="auto" w:fill="FFFFFF"/>
        <w:spacing w:before="120" w:after="150"/>
        <w:rPr>
          <w:lang w:eastAsia="en-AU"/>
        </w:rPr>
      </w:pPr>
      <w:r w:rsidRPr="0094208D">
        <w:t xml:space="preserve">For the purposes of illustration only, if company A purchases a Genesys Cloud 2 Named User plan for 20 agents, they would have a combined data allowance of 500GB for their Genesys Cloud Service. The combined data allowance is a result of the 25GB per billable agent and the number of agents. The company is billed for all gigabytes of data </w:t>
      </w:r>
      <w:r w:rsidRPr="0094208D">
        <w:rPr>
          <w:lang w:eastAsia="en-AU"/>
        </w:rPr>
        <w:t>storage over 500GB each month.</w:t>
      </w:r>
    </w:p>
    <w:p w14:paraId="22F5F2A0" w14:textId="4F76A250" w:rsidR="007D2129" w:rsidRPr="0094208D" w:rsidRDefault="007D2129" w:rsidP="007D2129">
      <w:pPr>
        <w:pStyle w:val="Heading2"/>
        <w:shd w:val="clear" w:color="auto" w:fill="FFFFFF"/>
        <w:spacing w:before="120" w:after="158"/>
        <w:rPr>
          <w:szCs w:val="20"/>
        </w:rPr>
      </w:pPr>
      <w:r w:rsidRPr="0094208D">
        <w:rPr>
          <w:szCs w:val="20"/>
        </w:rPr>
        <w:t>Over usage charges for Genesys Cloud Service data storage are detailed below</w:t>
      </w:r>
      <w:r w:rsidR="00703D45">
        <w:rPr>
          <w:szCs w:val="20"/>
        </w:rPr>
        <w:t>:</w:t>
      </w:r>
    </w:p>
    <w:tbl>
      <w:tblPr>
        <w:tblStyle w:val="TableGrid"/>
        <w:tblW w:w="8613" w:type="dxa"/>
        <w:tblLook w:val="04A0" w:firstRow="1" w:lastRow="0" w:firstColumn="1" w:lastColumn="0" w:noHBand="0" w:noVBand="1"/>
      </w:tblPr>
      <w:tblGrid>
        <w:gridCol w:w="3259"/>
        <w:gridCol w:w="2834"/>
        <w:gridCol w:w="2520"/>
      </w:tblGrid>
      <w:tr w:rsidR="007D2129" w:rsidRPr="0094208D" w14:paraId="6037E585" w14:textId="77777777" w:rsidTr="00703D45">
        <w:trPr>
          <w:trHeight w:val="634"/>
        </w:trPr>
        <w:tc>
          <w:tcPr>
            <w:tcW w:w="3261" w:type="dxa"/>
            <w:shd w:val="clear" w:color="auto" w:fill="D9D9D9" w:themeFill="background1" w:themeFillShade="D9"/>
          </w:tcPr>
          <w:p w14:paraId="5069A46A" w14:textId="77777777" w:rsidR="007D2129" w:rsidRPr="00703D45" w:rsidRDefault="007D2129" w:rsidP="00C53207">
            <w:pPr>
              <w:spacing w:line="259" w:lineRule="auto"/>
              <w:rPr>
                <w:rFonts w:ascii="Verdana" w:hAnsi="Verdana"/>
                <w:b/>
                <w:bCs/>
                <w:iCs/>
                <w:sz w:val="20"/>
              </w:rPr>
            </w:pPr>
            <w:r w:rsidRPr="00703D45">
              <w:rPr>
                <w:rFonts w:ascii="Verdana" w:hAnsi="Verdana"/>
                <w:b/>
                <w:bCs/>
                <w:iCs/>
                <w:sz w:val="20"/>
              </w:rPr>
              <w:t xml:space="preserve">Interaction Storage </w:t>
            </w:r>
          </w:p>
        </w:tc>
        <w:tc>
          <w:tcPr>
            <w:tcW w:w="2835" w:type="dxa"/>
            <w:shd w:val="clear" w:color="auto" w:fill="D9D9D9" w:themeFill="background1" w:themeFillShade="D9"/>
          </w:tcPr>
          <w:p w14:paraId="7FD54A80" w14:textId="77777777" w:rsidR="007D2129" w:rsidRPr="00703D45" w:rsidRDefault="007D2129" w:rsidP="00C53207">
            <w:pPr>
              <w:spacing w:line="259" w:lineRule="auto"/>
              <w:ind w:left="1"/>
              <w:rPr>
                <w:rFonts w:ascii="Verdana" w:hAnsi="Verdana"/>
                <w:b/>
                <w:bCs/>
                <w:iCs/>
                <w:sz w:val="20"/>
              </w:rPr>
            </w:pPr>
            <w:r w:rsidRPr="00703D45">
              <w:rPr>
                <w:rFonts w:ascii="Verdana" w:hAnsi="Verdana"/>
                <w:b/>
                <w:bCs/>
                <w:iCs/>
                <w:sz w:val="20"/>
              </w:rPr>
              <w:t xml:space="preserve">Description </w:t>
            </w:r>
          </w:p>
        </w:tc>
        <w:tc>
          <w:tcPr>
            <w:tcW w:w="2517" w:type="dxa"/>
            <w:shd w:val="clear" w:color="auto" w:fill="D9D9D9" w:themeFill="background1" w:themeFillShade="D9"/>
          </w:tcPr>
          <w:p w14:paraId="34980218" w14:textId="77777777" w:rsidR="007D2129" w:rsidRPr="00703D45" w:rsidRDefault="007D2129" w:rsidP="00C53207">
            <w:pPr>
              <w:spacing w:line="259" w:lineRule="auto"/>
              <w:ind w:left="42"/>
              <w:jc w:val="center"/>
              <w:rPr>
                <w:rFonts w:ascii="Verdana" w:hAnsi="Verdana"/>
                <w:b/>
                <w:bCs/>
                <w:iCs/>
                <w:sz w:val="20"/>
              </w:rPr>
            </w:pPr>
            <w:r w:rsidRPr="00703D45">
              <w:rPr>
                <w:rFonts w:ascii="Verdana" w:hAnsi="Verdana"/>
                <w:b/>
                <w:bCs/>
                <w:iCs/>
                <w:sz w:val="20"/>
              </w:rPr>
              <w:t>Per GB per month</w:t>
            </w:r>
          </w:p>
          <w:p w14:paraId="46951448" w14:textId="77777777" w:rsidR="007D2129" w:rsidRPr="00703D45" w:rsidRDefault="007D2129" w:rsidP="00C53207">
            <w:pPr>
              <w:spacing w:line="259" w:lineRule="auto"/>
              <w:ind w:left="41"/>
              <w:jc w:val="center"/>
              <w:rPr>
                <w:rFonts w:ascii="Verdana" w:hAnsi="Verdana"/>
                <w:b/>
                <w:bCs/>
                <w:iCs/>
                <w:sz w:val="20"/>
              </w:rPr>
            </w:pPr>
            <w:r w:rsidRPr="00703D45">
              <w:rPr>
                <w:rFonts w:ascii="Verdana" w:hAnsi="Verdana"/>
                <w:b/>
                <w:bCs/>
                <w:iCs/>
                <w:sz w:val="20"/>
              </w:rPr>
              <w:t xml:space="preserve">($AUD ex GST) </w:t>
            </w:r>
          </w:p>
        </w:tc>
      </w:tr>
      <w:tr w:rsidR="007D2129" w:rsidRPr="0094208D" w14:paraId="38F48BB5" w14:textId="77777777" w:rsidTr="00120ED7">
        <w:trPr>
          <w:trHeight w:val="547"/>
        </w:trPr>
        <w:tc>
          <w:tcPr>
            <w:tcW w:w="3261" w:type="dxa"/>
          </w:tcPr>
          <w:p w14:paraId="5B6D1793" w14:textId="77777777" w:rsidR="007D2129" w:rsidRPr="0094208D" w:rsidRDefault="007D2129" w:rsidP="00C53207">
            <w:pPr>
              <w:spacing w:line="259" w:lineRule="auto"/>
              <w:rPr>
                <w:rFonts w:ascii="Verdana" w:hAnsi="Verdana"/>
                <w:b/>
                <w:iCs/>
                <w:sz w:val="20"/>
              </w:rPr>
            </w:pPr>
            <w:r w:rsidRPr="0094208D">
              <w:rPr>
                <w:rFonts w:ascii="Verdana" w:hAnsi="Verdana"/>
                <w:iCs/>
                <w:sz w:val="20"/>
              </w:rPr>
              <w:t>Additional Interaction Storage</w:t>
            </w:r>
          </w:p>
        </w:tc>
        <w:tc>
          <w:tcPr>
            <w:tcW w:w="2830" w:type="dxa"/>
          </w:tcPr>
          <w:p w14:paraId="032E50B3" w14:textId="77777777" w:rsidR="007D2129" w:rsidRPr="0094208D" w:rsidRDefault="007D2129" w:rsidP="00C53207">
            <w:pPr>
              <w:spacing w:line="259" w:lineRule="auto"/>
              <w:ind w:left="1"/>
              <w:rPr>
                <w:rFonts w:ascii="Verdana" w:hAnsi="Verdana"/>
                <w:bCs/>
                <w:iCs/>
                <w:sz w:val="20"/>
              </w:rPr>
            </w:pPr>
            <w:r w:rsidRPr="0094208D">
              <w:rPr>
                <w:rFonts w:ascii="Verdana" w:hAnsi="Verdana"/>
                <w:bCs/>
                <w:iCs/>
                <w:sz w:val="20"/>
              </w:rPr>
              <w:t>1GB Storage per month</w:t>
            </w:r>
          </w:p>
        </w:tc>
        <w:tc>
          <w:tcPr>
            <w:tcW w:w="2522" w:type="dxa"/>
          </w:tcPr>
          <w:p w14:paraId="22DAA4E4" w14:textId="77777777" w:rsidR="007D2129" w:rsidRPr="0094208D" w:rsidRDefault="007D2129" w:rsidP="00C53207">
            <w:pPr>
              <w:spacing w:line="259" w:lineRule="auto"/>
              <w:ind w:left="44"/>
              <w:jc w:val="center"/>
              <w:rPr>
                <w:rFonts w:ascii="Verdana" w:hAnsi="Verdana"/>
                <w:bCs/>
                <w:iCs/>
                <w:sz w:val="20"/>
              </w:rPr>
            </w:pPr>
            <w:r w:rsidRPr="0094208D">
              <w:rPr>
                <w:rFonts w:ascii="Verdana" w:hAnsi="Verdana"/>
                <w:bCs/>
                <w:iCs/>
                <w:sz w:val="20"/>
              </w:rPr>
              <w:t>0.325 AUD</w:t>
            </w:r>
          </w:p>
        </w:tc>
      </w:tr>
    </w:tbl>
    <w:p w14:paraId="18A0772C" w14:textId="77777777" w:rsidR="007D2129" w:rsidRPr="0094208D" w:rsidRDefault="007D2129" w:rsidP="007D2129">
      <w:pPr>
        <w:rPr>
          <w:rFonts w:ascii="Verdana" w:hAnsi="Verdana"/>
          <w:sz w:val="20"/>
        </w:rPr>
      </w:pPr>
    </w:p>
    <w:p w14:paraId="13D3FE19" w14:textId="39E880FF" w:rsidR="007D2129" w:rsidRPr="0094208D" w:rsidRDefault="007D2129" w:rsidP="00ED3558">
      <w:pPr>
        <w:pStyle w:val="Heading2"/>
        <w:shd w:val="clear" w:color="auto" w:fill="FFFFFF"/>
        <w:spacing w:before="120" w:after="158"/>
        <w:rPr>
          <w:szCs w:val="20"/>
        </w:rPr>
      </w:pPr>
      <w:r w:rsidRPr="0094208D">
        <w:rPr>
          <w:szCs w:val="20"/>
        </w:rPr>
        <w:t xml:space="preserve">You can refer to </w:t>
      </w:r>
      <w:hyperlink r:id="rId44" w:history="1">
        <w:r w:rsidRPr="0094208D">
          <w:rPr>
            <w:rStyle w:val="Hyperlink"/>
            <w:szCs w:val="20"/>
          </w:rPr>
          <w:t>https://help.mypurecloud.com/articles/storage-calculator/</w:t>
        </w:r>
      </w:hyperlink>
      <w:r w:rsidRPr="0094208D">
        <w:rPr>
          <w:szCs w:val="20"/>
        </w:rPr>
        <w:t xml:space="preserve"> to assist in understanding storage model and usage requirements</w:t>
      </w:r>
      <w:r w:rsidR="00703D45">
        <w:rPr>
          <w:szCs w:val="20"/>
        </w:rPr>
        <w:t>.</w:t>
      </w:r>
      <w:r w:rsidRPr="0094208D">
        <w:rPr>
          <w:szCs w:val="20"/>
        </w:rPr>
        <w:t xml:space="preserve"> </w:t>
      </w:r>
    </w:p>
    <w:p w14:paraId="0FCD60AB" w14:textId="6960E54F" w:rsidR="00E563E8" w:rsidRPr="0094208D" w:rsidRDefault="005B5997" w:rsidP="00B232EC">
      <w:pPr>
        <w:pStyle w:val="Heading1"/>
        <w:rPr>
          <w:caps/>
        </w:rPr>
      </w:pPr>
      <w:bookmarkStart w:id="332" w:name="_Toc205999843"/>
      <w:bookmarkEnd w:id="331"/>
      <w:r w:rsidRPr="0094208D">
        <w:t xml:space="preserve">BASIC ROUTING / </w:t>
      </w:r>
      <w:r w:rsidR="00E563E8" w:rsidRPr="0094208D">
        <w:t>IVR</w:t>
      </w:r>
      <w:bookmarkEnd w:id="205"/>
      <w:bookmarkEnd w:id="332"/>
    </w:p>
    <w:p w14:paraId="22C9D354" w14:textId="13A7B675" w:rsidR="00014CCC" w:rsidRPr="0094208D" w:rsidRDefault="00014CCC" w:rsidP="005B5997">
      <w:pPr>
        <w:pStyle w:val="Heading2"/>
        <w:shd w:val="clear" w:color="auto" w:fill="FFFFFF"/>
        <w:spacing w:before="120" w:after="158"/>
        <w:rPr>
          <w:lang w:eastAsia="en-AU"/>
        </w:rPr>
      </w:pPr>
      <w:bookmarkStart w:id="333" w:name="_Hlk170122595"/>
      <w:r w:rsidRPr="0094208D">
        <w:rPr>
          <w:lang w:eastAsia="en-AU"/>
        </w:rPr>
        <w:t>Basic routing / IVR includes these features:</w:t>
      </w:r>
    </w:p>
    <w:p w14:paraId="33BD1209" w14:textId="18B0D83E" w:rsidR="00014CCC" w:rsidRPr="0094208D" w:rsidRDefault="00014CCC" w:rsidP="005B5997">
      <w:pPr>
        <w:pStyle w:val="Heading3"/>
      </w:pPr>
      <w:proofErr w:type="gramStart"/>
      <w:r w:rsidRPr="0094208D">
        <w:t>DTMF</w:t>
      </w:r>
      <w:r w:rsidR="00703D45">
        <w:t>;</w:t>
      </w:r>
      <w:proofErr w:type="gramEnd"/>
    </w:p>
    <w:p w14:paraId="7769B8E9" w14:textId="578E9D5A" w:rsidR="00014CCC" w:rsidRPr="0094208D" w:rsidRDefault="00014CCC" w:rsidP="005B5997">
      <w:pPr>
        <w:pStyle w:val="Heading3"/>
      </w:pPr>
      <w:r w:rsidRPr="0094208D">
        <w:t xml:space="preserve">Set </w:t>
      </w:r>
      <w:proofErr w:type="gramStart"/>
      <w:r w:rsidRPr="0094208D">
        <w:t>Language</w:t>
      </w:r>
      <w:r w:rsidR="00703D45">
        <w:t>;</w:t>
      </w:r>
      <w:proofErr w:type="gramEnd"/>
    </w:p>
    <w:p w14:paraId="2DE7B416" w14:textId="37290B70" w:rsidR="00014CCC" w:rsidRPr="0094208D" w:rsidRDefault="00014CCC" w:rsidP="005B5997">
      <w:pPr>
        <w:pStyle w:val="Heading3"/>
      </w:pPr>
      <w:r w:rsidRPr="0094208D">
        <w:t xml:space="preserve">Transfer to </w:t>
      </w:r>
      <w:proofErr w:type="gramStart"/>
      <w:r w:rsidRPr="0094208D">
        <w:t>Queue</w:t>
      </w:r>
      <w:r w:rsidR="00703D45">
        <w:t>;</w:t>
      </w:r>
      <w:proofErr w:type="gramEnd"/>
    </w:p>
    <w:p w14:paraId="2CF48A22" w14:textId="016E271C" w:rsidR="00014CCC" w:rsidRPr="0094208D" w:rsidRDefault="00014CCC" w:rsidP="005B5997">
      <w:pPr>
        <w:pStyle w:val="Heading3"/>
      </w:pPr>
      <w:r w:rsidRPr="0094208D">
        <w:t xml:space="preserve">Play </w:t>
      </w:r>
      <w:proofErr w:type="gramStart"/>
      <w:r w:rsidRPr="0094208D">
        <w:t>Audio</w:t>
      </w:r>
      <w:r w:rsidR="00703D45">
        <w:t>;</w:t>
      </w:r>
      <w:proofErr w:type="gramEnd"/>
    </w:p>
    <w:p w14:paraId="3C640189" w14:textId="05AD5EAA" w:rsidR="00014CCC" w:rsidRPr="0094208D" w:rsidRDefault="00014CCC" w:rsidP="005B5997">
      <w:pPr>
        <w:pStyle w:val="Heading3"/>
      </w:pPr>
      <w:r w:rsidRPr="0094208D">
        <w:t xml:space="preserve">Decision </w:t>
      </w:r>
      <w:proofErr w:type="gramStart"/>
      <w:r w:rsidRPr="0094208D">
        <w:t>Trees</w:t>
      </w:r>
      <w:r w:rsidR="00703D45">
        <w:t>;</w:t>
      </w:r>
      <w:proofErr w:type="gramEnd"/>
    </w:p>
    <w:p w14:paraId="639BADAC" w14:textId="22C408D3" w:rsidR="00014CCC" w:rsidRPr="0094208D" w:rsidRDefault="00014CCC" w:rsidP="005B5997">
      <w:pPr>
        <w:pStyle w:val="Heading3"/>
      </w:pPr>
      <w:r w:rsidRPr="0094208D">
        <w:t xml:space="preserve">Switch </w:t>
      </w:r>
      <w:proofErr w:type="gramStart"/>
      <w:r w:rsidRPr="0094208D">
        <w:t>Statements</w:t>
      </w:r>
      <w:r w:rsidR="00703D45">
        <w:t>;</w:t>
      </w:r>
      <w:proofErr w:type="gramEnd"/>
    </w:p>
    <w:p w14:paraId="66629592" w14:textId="6252C3DE" w:rsidR="00014CCC" w:rsidRPr="0094208D" w:rsidRDefault="00014CCC" w:rsidP="005B5997">
      <w:pPr>
        <w:pStyle w:val="Heading3"/>
      </w:pPr>
      <w:r w:rsidRPr="0094208D">
        <w:t xml:space="preserve">Menus, Transfers, </w:t>
      </w:r>
      <w:proofErr w:type="gramStart"/>
      <w:r w:rsidRPr="0094208D">
        <w:t>Disconnects</w:t>
      </w:r>
      <w:r w:rsidR="00703D45">
        <w:t>;</w:t>
      </w:r>
      <w:proofErr w:type="gramEnd"/>
    </w:p>
    <w:p w14:paraId="6F10E611" w14:textId="1AEB7397" w:rsidR="00014CCC" w:rsidRPr="0094208D" w:rsidRDefault="00014CCC" w:rsidP="005B5997">
      <w:pPr>
        <w:pStyle w:val="Heading3"/>
      </w:pPr>
      <w:r w:rsidRPr="0094208D">
        <w:t xml:space="preserve">External Data </w:t>
      </w:r>
      <w:proofErr w:type="gramStart"/>
      <w:r w:rsidRPr="0094208D">
        <w:t>Dips</w:t>
      </w:r>
      <w:r w:rsidR="00703D45">
        <w:t>;</w:t>
      </w:r>
      <w:proofErr w:type="gramEnd"/>
    </w:p>
    <w:p w14:paraId="765706D2" w14:textId="45F210BF" w:rsidR="00014CCC" w:rsidRPr="0094208D" w:rsidRDefault="00014CCC" w:rsidP="005B5997">
      <w:pPr>
        <w:pStyle w:val="Heading3"/>
      </w:pPr>
      <w:r w:rsidRPr="0094208D">
        <w:t>Genesys native ASR</w:t>
      </w:r>
      <w:r w:rsidR="00703D45">
        <w:t>; and</w:t>
      </w:r>
    </w:p>
    <w:p w14:paraId="6E5BA91B" w14:textId="6C4DAC9E" w:rsidR="00014CCC" w:rsidRPr="0094208D" w:rsidRDefault="00014CCC" w:rsidP="005B5997">
      <w:pPr>
        <w:pStyle w:val="Heading3"/>
        <w:rPr>
          <w:iCs/>
          <w:szCs w:val="28"/>
          <w:lang w:eastAsia="en-AU"/>
        </w:rPr>
      </w:pPr>
      <w:r w:rsidRPr="0094208D">
        <w:t>Genesys native TTS</w:t>
      </w:r>
      <w:r w:rsidR="00703D45">
        <w:t>.</w:t>
      </w:r>
    </w:p>
    <w:p w14:paraId="7FB81B95" w14:textId="10A7E443" w:rsidR="00014CCC" w:rsidRPr="0094208D" w:rsidRDefault="00014CCC" w:rsidP="005B5997">
      <w:pPr>
        <w:pStyle w:val="Heading2"/>
        <w:shd w:val="clear" w:color="auto" w:fill="FFFFFF"/>
        <w:spacing w:before="120" w:after="158"/>
        <w:rPr>
          <w:bCs w:val="0"/>
          <w:iCs w:val="0"/>
          <w:lang w:eastAsia="en-AU"/>
        </w:rPr>
      </w:pPr>
      <w:r w:rsidRPr="0094208D">
        <w:rPr>
          <w:lang w:eastAsia="en-AU"/>
        </w:rPr>
        <w:lastRenderedPageBreak/>
        <w:t>You can use up to the “fair use” basic routing / IVR amounts allocated</w:t>
      </w:r>
      <w:r w:rsidR="005B5997" w:rsidRPr="0094208D">
        <w:rPr>
          <w:lang w:eastAsia="en-AU"/>
        </w:rPr>
        <w:t xml:space="preserve"> as set out in</w:t>
      </w:r>
      <w:r w:rsidR="0095723A" w:rsidRPr="0095723A">
        <w:rPr>
          <w:szCs w:val="20"/>
          <w:lang w:eastAsia="en-AU"/>
        </w:rPr>
        <w:t xml:space="preserve"> </w:t>
      </w:r>
      <w:hyperlink w:anchor="_IVR_INCLUSIONS" w:history="1">
        <w:r w:rsidR="0095723A" w:rsidRPr="00CF1BBA">
          <w:rPr>
            <w:rStyle w:val="Hyperlink"/>
            <w:szCs w:val="20"/>
            <w:lang w:eastAsia="en-AU"/>
          </w:rPr>
          <w:t>FAIR USE INCLUSIONS</w:t>
        </w:r>
      </w:hyperlink>
      <w:r w:rsidRPr="0094208D">
        <w:rPr>
          <w:lang w:eastAsia="en-AU"/>
        </w:rPr>
        <w:t>. Basic IVR is consumed when using inbound call, outbound call, and secure call flows and includes the full set of IVR features. The fair use allocations are provided for your organization by counting the number of billable users of each license type during the period and applying the allowance shown in the table below for each user. Genesys uses this formula to determine the total amount of allocated basic routing / IVR minutes for your organization during the period. Genesys provides you with a way to track actual basic routing / IVR usage.</w:t>
      </w:r>
    </w:p>
    <w:p w14:paraId="5507305E" w14:textId="77777777" w:rsidR="00014CCC" w:rsidRPr="0094208D" w:rsidRDefault="00014CCC" w:rsidP="005B5997">
      <w:pPr>
        <w:pStyle w:val="Heading2"/>
        <w:shd w:val="clear" w:color="auto" w:fill="FFFFFF"/>
        <w:spacing w:before="120" w:after="158"/>
        <w:rPr>
          <w:bCs w:val="0"/>
          <w:iCs w:val="0"/>
          <w:lang w:eastAsia="en-AU"/>
        </w:rPr>
      </w:pPr>
      <w:r w:rsidRPr="0094208D">
        <w:rPr>
          <w:lang w:eastAsia="en-AU"/>
        </w:rPr>
        <w:t>A session timer measures IVR usage. The session timer records a session duration that starts at the IVR flow initiation and ends at the end of IVR flow execution. This includes time spent in the inbound call flow and, if present, the bot flow. These session durations are then aggregated to monthly IVR duration values for the billing period. The timer measures each IVR session to the millisecond. IVR flows ending events include transfer to ACD, disconnect, and exit.</w:t>
      </w:r>
    </w:p>
    <w:p w14:paraId="0FD76F20" w14:textId="77777777" w:rsidR="00014CCC" w:rsidRPr="0094208D" w:rsidRDefault="00014CCC" w:rsidP="005B5997">
      <w:pPr>
        <w:pStyle w:val="Heading2"/>
        <w:shd w:val="clear" w:color="auto" w:fill="FFFFFF"/>
        <w:spacing w:before="120" w:after="158"/>
        <w:rPr>
          <w:bCs w:val="0"/>
          <w:iCs w:val="0"/>
          <w:lang w:eastAsia="en-AU"/>
        </w:rPr>
      </w:pPr>
      <w:r w:rsidRPr="0094208D">
        <w:rPr>
          <w:lang w:eastAsia="en-AU"/>
        </w:rPr>
        <w:t>If you exceed your basic IVR allocation, you are billed an over usage charge per minute, per month.</w:t>
      </w:r>
    </w:p>
    <w:p w14:paraId="65848E7E" w14:textId="780B511D" w:rsidR="001C4239" w:rsidRPr="0094208D" w:rsidRDefault="0074354B" w:rsidP="00686E45">
      <w:pPr>
        <w:pStyle w:val="Heading2"/>
        <w:shd w:val="clear" w:color="auto" w:fill="FFFFFF"/>
        <w:spacing w:before="120" w:after="158"/>
        <w:rPr>
          <w:rFonts w:cs="Arial"/>
          <w:szCs w:val="20"/>
          <w:shd w:val="clear" w:color="auto" w:fill="FFFFFF"/>
        </w:rPr>
      </w:pPr>
      <w:r w:rsidRPr="0094208D">
        <w:rPr>
          <w:szCs w:val="20"/>
          <w:lang w:eastAsia="en-AU"/>
        </w:rPr>
        <w:t>T</w:t>
      </w:r>
      <w:r w:rsidR="001C4239" w:rsidRPr="0094208D">
        <w:rPr>
          <w:szCs w:val="20"/>
          <w:lang w:eastAsia="en-AU"/>
        </w:rPr>
        <w:t>he</w:t>
      </w:r>
      <w:r w:rsidRPr="0094208D">
        <w:rPr>
          <w:szCs w:val="20"/>
          <w:lang w:eastAsia="en-AU"/>
        </w:rPr>
        <w:t xml:space="preserve"> per minute</w:t>
      </w:r>
      <w:r w:rsidR="001C4239" w:rsidRPr="0094208D">
        <w:rPr>
          <w:szCs w:val="20"/>
          <w:lang w:eastAsia="en-AU"/>
        </w:rPr>
        <w:t xml:space="preserve"> </w:t>
      </w:r>
      <w:r w:rsidRPr="0094208D">
        <w:rPr>
          <w:szCs w:val="20"/>
          <w:lang w:eastAsia="en-AU"/>
        </w:rPr>
        <w:t>rate for</w:t>
      </w:r>
      <w:r w:rsidR="001C4239" w:rsidRPr="0094208D">
        <w:rPr>
          <w:szCs w:val="20"/>
          <w:lang w:eastAsia="en-AU"/>
        </w:rPr>
        <w:t xml:space="preserve"> IVR minutes consumed over the </w:t>
      </w:r>
      <w:r w:rsidR="001E25F2" w:rsidRPr="0094208D">
        <w:rPr>
          <w:szCs w:val="20"/>
          <w:lang w:eastAsia="en-AU"/>
        </w:rPr>
        <w:t xml:space="preserve">Basic IVR Allocation </w:t>
      </w:r>
      <w:r w:rsidR="009728A9">
        <w:rPr>
          <w:szCs w:val="20"/>
          <w:lang w:eastAsia="en-AU"/>
        </w:rPr>
        <w:t>is</w:t>
      </w:r>
      <w:r w:rsidR="001E25F2" w:rsidRPr="0094208D">
        <w:rPr>
          <w:szCs w:val="20"/>
          <w:lang w:eastAsia="en-AU"/>
        </w:rPr>
        <w:t xml:space="preserve"> </w:t>
      </w:r>
      <w:r w:rsidR="009728A9">
        <w:rPr>
          <w:szCs w:val="20"/>
          <w:lang w:eastAsia="en-AU"/>
        </w:rPr>
        <w:t>$</w:t>
      </w:r>
      <w:r w:rsidR="001C4239" w:rsidRPr="0094208D">
        <w:rPr>
          <w:rFonts w:cs="Arial"/>
          <w:szCs w:val="20"/>
          <w:shd w:val="clear" w:color="auto" w:fill="FFFFFF"/>
        </w:rPr>
        <w:t>0.013</w:t>
      </w:r>
      <w:r w:rsidR="00962DF7" w:rsidRPr="0094208D">
        <w:rPr>
          <w:rFonts w:cs="Arial"/>
          <w:szCs w:val="20"/>
          <w:shd w:val="clear" w:color="auto" w:fill="FFFFFF"/>
        </w:rPr>
        <w:t xml:space="preserve"> </w:t>
      </w:r>
      <w:r w:rsidR="001C4239" w:rsidRPr="0094208D">
        <w:rPr>
          <w:rFonts w:cs="Arial"/>
          <w:szCs w:val="20"/>
          <w:shd w:val="clear" w:color="auto" w:fill="FFFFFF"/>
        </w:rPr>
        <w:t>AUD</w:t>
      </w:r>
      <w:r w:rsidR="009728A9">
        <w:rPr>
          <w:rFonts w:cs="Arial"/>
          <w:szCs w:val="20"/>
          <w:shd w:val="clear" w:color="auto" w:fill="FFFFFF"/>
        </w:rPr>
        <w:t xml:space="preserve"> (ex GST)</w:t>
      </w:r>
      <w:r w:rsidR="001E25F2" w:rsidRPr="0094208D">
        <w:rPr>
          <w:rFonts w:cs="Arial"/>
          <w:szCs w:val="20"/>
          <w:shd w:val="clear" w:color="auto" w:fill="FFFFFF"/>
        </w:rPr>
        <w:t>.</w:t>
      </w:r>
    </w:p>
    <w:p w14:paraId="3EC70F49" w14:textId="0EE22DA7" w:rsidR="00014CCC" w:rsidRPr="0094208D" w:rsidRDefault="00014CCC" w:rsidP="00014CCC">
      <w:pPr>
        <w:pStyle w:val="Heading2"/>
        <w:shd w:val="clear" w:color="auto" w:fill="FFFFFF"/>
        <w:spacing w:before="120" w:after="158"/>
      </w:pPr>
      <w:r w:rsidRPr="00434816">
        <w:rPr>
          <w:i/>
          <w:iCs w:val="0"/>
        </w:rPr>
        <w:t>For</w:t>
      </w:r>
      <w:r w:rsidR="00434816" w:rsidRPr="00434816">
        <w:rPr>
          <w:i/>
          <w:iCs w:val="0"/>
        </w:rPr>
        <w:t xml:space="preserve"> example</w:t>
      </w:r>
      <w:r w:rsidRPr="00434816">
        <w:rPr>
          <w:i/>
          <w:iCs w:val="0"/>
        </w:rPr>
        <w:t>, if you have</w:t>
      </w:r>
      <w:r w:rsidR="00434816" w:rsidRPr="00434816">
        <w:rPr>
          <w:i/>
          <w:iCs w:val="0"/>
        </w:rPr>
        <w:t xml:space="preserve"> twenty</w:t>
      </w:r>
      <w:r w:rsidRPr="00434816">
        <w:rPr>
          <w:i/>
          <w:iCs w:val="0"/>
        </w:rPr>
        <w:t xml:space="preserve"> (20) Genesys Cloud 2 Named seats active in a certain month, you will receive 50,000 Basic IVR minutes that month</w:t>
      </w:r>
      <w:r w:rsidRPr="0094208D">
        <w:t>.</w:t>
      </w:r>
    </w:p>
    <w:p w14:paraId="32E68AB5" w14:textId="62D44E22" w:rsidR="00A64CF6" w:rsidRPr="0094208D" w:rsidRDefault="00A64CF6" w:rsidP="00B232EC">
      <w:pPr>
        <w:pStyle w:val="Heading1"/>
        <w:rPr>
          <w:caps/>
        </w:rPr>
      </w:pPr>
      <w:bookmarkStart w:id="334" w:name="_Toc138757763"/>
      <w:bookmarkStart w:id="335" w:name="_Toc138758654"/>
      <w:bookmarkStart w:id="336" w:name="_Toc138757764"/>
      <w:bookmarkStart w:id="337" w:name="_Toc138758655"/>
      <w:bookmarkStart w:id="338" w:name="_Toc138757765"/>
      <w:bookmarkStart w:id="339" w:name="_Toc138758656"/>
      <w:bookmarkStart w:id="340" w:name="_Toc138757766"/>
      <w:bookmarkStart w:id="341" w:name="_Toc138758657"/>
      <w:bookmarkStart w:id="342" w:name="_Toc138757767"/>
      <w:bookmarkStart w:id="343" w:name="_Toc138758658"/>
      <w:bookmarkStart w:id="344" w:name="_Toc138757768"/>
      <w:bookmarkStart w:id="345" w:name="_Toc138758659"/>
      <w:bookmarkStart w:id="346" w:name="_Toc138757769"/>
      <w:bookmarkStart w:id="347" w:name="_Toc138758660"/>
      <w:bookmarkStart w:id="348" w:name="_Toc138757770"/>
      <w:bookmarkStart w:id="349" w:name="_Toc138758661"/>
      <w:bookmarkStart w:id="350" w:name="_Toc138757771"/>
      <w:bookmarkStart w:id="351" w:name="_Toc138758662"/>
      <w:bookmarkStart w:id="352" w:name="_Toc138757772"/>
      <w:bookmarkStart w:id="353" w:name="_Toc138758663"/>
      <w:bookmarkStart w:id="354" w:name="_Toc138757773"/>
      <w:bookmarkStart w:id="355" w:name="_Toc138758664"/>
      <w:bookmarkStart w:id="356" w:name="_Toc138757774"/>
      <w:bookmarkStart w:id="357" w:name="_Toc138758665"/>
      <w:bookmarkStart w:id="358" w:name="_Toc138757775"/>
      <w:bookmarkStart w:id="359" w:name="_Toc138758666"/>
      <w:bookmarkStart w:id="360" w:name="_Toc138757776"/>
      <w:bookmarkStart w:id="361" w:name="_Toc138758667"/>
      <w:bookmarkStart w:id="362" w:name="_Toc138757777"/>
      <w:bookmarkStart w:id="363" w:name="_Toc138758668"/>
      <w:bookmarkStart w:id="364" w:name="_Toc138757778"/>
      <w:bookmarkStart w:id="365" w:name="_Toc138758669"/>
      <w:bookmarkStart w:id="366" w:name="_Toc138757779"/>
      <w:bookmarkStart w:id="367" w:name="_Toc138758670"/>
      <w:bookmarkStart w:id="368" w:name="_Toc138757780"/>
      <w:bookmarkStart w:id="369" w:name="_Toc138758671"/>
      <w:bookmarkStart w:id="370" w:name="_Toc138757781"/>
      <w:bookmarkStart w:id="371" w:name="_Toc138758672"/>
      <w:bookmarkStart w:id="372" w:name="_Toc138757782"/>
      <w:bookmarkStart w:id="373" w:name="_Toc138758673"/>
      <w:bookmarkStart w:id="374" w:name="_Toc138757783"/>
      <w:bookmarkStart w:id="375" w:name="_Toc138758674"/>
      <w:bookmarkStart w:id="376" w:name="_Toc138757784"/>
      <w:bookmarkStart w:id="377" w:name="_Toc138758675"/>
      <w:bookmarkStart w:id="378" w:name="_Toc138757785"/>
      <w:bookmarkStart w:id="379" w:name="_Toc138758676"/>
      <w:bookmarkStart w:id="380" w:name="_Toc138757786"/>
      <w:bookmarkStart w:id="381" w:name="_Toc138758677"/>
      <w:bookmarkStart w:id="382" w:name="_Toc138757787"/>
      <w:bookmarkStart w:id="383" w:name="_Toc138758678"/>
      <w:bookmarkStart w:id="384" w:name="_Toc138757788"/>
      <w:bookmarkStart w:id="385" w:name="_Toc138758679"/>
      <w:bookmarkStart w:id="386" w:name="_Toc138757789"/>
      <w:bookmarkStart w:id="387" w:name="_Toc138758680"/>
      <w:bookmarkStart w:id="388" w:name="_Toc138757790"/>
      <w:bookmarkStart w:id="389" w:name="_Toc138758681"/>
      <w:bookmarkStart w:id="390" w:name="_Toc138757791"/>
      <w:bookmarkStart w:id="391" w:name="_Toc138758682"/>
      <w:bookmarkStart w:id="392" w:name="_Toc138757792"/>
      <w:bookmarkStart w:id="393" w:name="_Toc138758683"/>
      <w:bookmarkStart w:id="394" w:name="_Toc138757793"/>
      <w:bookmarkStart w:id="395" w:name="_Toc138758684"/>
      <w:bookmarkStart w:id="396" w:name="_Toc138757794"/>
      <w:bookmarkStart w:id="397" w:name="_Toc138758685"/>
      <w:bookmarkStart w:id="398" w:name="_Toc138757795"/>
      <w:bookmarkStart w:id="399" w:name="_Toc138758686"/>
      <w:bookmarkStart w:id="400" w:name="_Toc138757805"/>
      <w:bookmarkStart w:id="401" w:name="_Toc138758696"/>
      <w:bookmarkStart w:id="402" w:name="_Toc138757806"/>
      <w:bookmarkStart w:id="403" w:name="_Toc138758697"/>
      <w:bookmarkStart w:id="404" w:name="_Toc205999844"/>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sidRPr="0094208D">
        <w:t>API CALL</w:t>
      </w:r>
      <w:bookmarkEnd w:id="404"/>
    </w:p>
    <w:p w14:paraId="516407D0" w14:textId="77777777" w:rsidR="00B52F81" w:rsidRPr="0094208D" w:rsidRDefault="00B52F81" w:rsidP="00573EBA">
      <w:pPr>
        <w:pStyle w:val="Heading2"/>
        <w:ind w:left="709"/>
        <w:rPr>
          <w:szCs w:val="20"/>
        </w:rPr>
      </w:pPr>
      <w:r w:rsidRPr="0094208D">
        <w:rPr>
          <w:szCs w:val="20"/>
        </w:rPr>
        <w:t xml:space="preserve">This Fair Use policy applies to new </w:t>
      </w:r>
      <w:r w:rsidR="00413B07" w:rsidRPr="0094208D">
        <w:rPr>
          <w:szCs w:val="20"/>
        </w:rPr>
        <w:t>Genesys Cloud Service</w:t>
      </w:r>
      <w:r w:rsidR="008F0542" w:rsidRPr="0094208D">
        <w:rPr>
          <w:szCs w:val="20"/>
        </w:rPr>
        <w:t xml:space="preserve">s </w:t>
      </w:r>
      <w:r w:rsidRPr="0094208D">
        <w:rPr>
          <w:szCs w:val="20"/>
        </w:rPr>
        <w:t>and</w:t>
      </w:r>
      <w:r w:rsidR="00C62B14" w:rsidRPr="0094208D">
        <w:rPr>
          <w:szCs w:val="20"/>
        </w:rPr>
        <w:t xml:space="preserve"> </w:t>
      </w:r>
      <w:r w:rsidR="00413B07" w:rsidRPr="0094208D">
        <w:rPr>
          <w:szCs w:val="20"/>
        </w:rPr>
        <w:t>Genesys Cloud Service</w:t>
      </w:r>
      <w:r w:rsidRPr="0094208D">
        <w:rPr>
          <w:szCs w:val="20"/>
        </w:rPr>
        <w:t xml:space="preserve"> </w:t>
      </w:r>
      <w:r w:rsidR="00C62B14" w:rsidRPr="0094208D">
        <w:rPr>
          <w:szCs w:val="20"/>
        </w:rPr>
        <w:t>renewals</w:t>
      </w:r>
      <w:r w:rsidRPr="0094208D">
        <w:rPr>
          <w:szCs w:val="20"/>
        </w:rPr>
        <w:t xml:space="preserve"> from 7</w:t>
      </w:r>
      <w:r w:rsidR="00573EBA" w:rsidRPr="0094208D">
        <w:rPr>
          <w:szCs w:val="20"/>
        </w:rPr>
        <w:t xml:space="preserve"> </w:t>
      </w:r>
      <w:r w:rsidRPr="0094208D">
        <w:rPr>
          <w:szCs w:val="20"/>
        </w:rPr>
        <w:t>September 2019</w:t>
      </w:r>
      <w:r w:rsidR="00573EBA" w:rsidRPr="0094208D">
        <w:rPr>
          <w:szCs w:val="20"/>
        </w:rPr>
        <w:t>.</w:t>
      </w:r>
    </w:p>
    <w:p w14:paraId="058C8A09" w14:textId="15FE0895" w:rsidR="00A64CF6" w:rsidRPr="0094208D" w:rsidRDefault="00573EBA" w:rsidP="00573EBA">
      <w:pPr>
        <w:pStyle w:val="Heading2"/>
        <w:ind w:left="709"/>
        <w:rPr>
          <w:szCs w:val="20"/>
        </w:rPr>
      </w:pPr>
      <w:r w:rsidRPr="0094208D">
        <w:rPr>
          <w:szCs w:val="20"/>
        </w:rPr>
        <w:t xml:space="preserve">The </w:t>
      </w:r>
      <w:r w:rsidR="00413B07" w:rsidRPr="0094208D">
        <w:rPr>
          <w:szCs w:val="20"/>
        </w:rPr>
        <w:t>Genesys Cloud Service</w:t>
      </w:r>
      <w:r w:rsidRPr="0094208D">
        <w:rPr>
          <w:szCs w:val="20"/>
        </w:rPr>
        <w:t xml:space="preserve"> </w:t>
      </w:r>
      <w:r w:rsidR="00A64CF6" w:rsidRPr="0094208D">
        <w:rPr>
          <w:szCs w:val="20"/>
        </w:rPr>
        <w:t xml:space="preserve">offers a robust public API </w:t>
      </w:r>
      <w:r w:rsidR="00C122AF" w:rsidRPr="0094208D">
        <w:rPr>
          <w:szCs w:val="20"/>
        </w:rPr>
        <w:t>(</w:t>
      </w:r>
      <w:r w:rsidR="0040343C" w:rsidRPr="0094208D">
        <w:rPr>
          <w:b/>
          <w:szCs w:val="20"/>
        </w:rPr>
        <w:t>Genesys Cloud</w:t>
      </w:r>
      <w:r w:rsidR="00C122AF" w:rsidRPr="0094208D">
        <w:rPr>
          <w:b/>
          <w:szCs w:val="20"/>
        </w:rPr>
        <w:t xml:space="preserve"> API</w:t>
      </w:r>
      <w:r w:rsidR="00C122AF" w:rsidRPr="0094208D">
        <w:rPr>
          <w:szCs w:val="20"/>
        </w:rPr>
        <w:t xml:space="preserve">) </w:t>
      </w:r>
      <w:r w:rsidR="00A64CF6" w:rsidRPr="0094208D">
        <w:rPr>
          <w:szCs w:val="20"/>
        </w:rPr>
        <w:t xml:space="preserve">that enables </w:t>
      </w:r>
      <w:r w:rsidR="003A1E42" w:rsidRPr="0094208D">
        <w:rPr>
          <w:szCs w:val="20"/>
        </w:rPr>
        <w:t xml:space="preserve">you </w:t>
      </w:r>
      <w:r w:rsidR="00A64CF6" w:rsidRPr="0094208D">
        <w:rPr>
          <w:szCs w:val="20"/>
        </w:rPr>
        <w:t xml:space="preserve">to build integrations between </w:t>
      </w:r>
      <w:r w:rsidRPr="0094208D">
        <w:rPr>
          <w:szCs w:val="20"/>
        </w:rPr>
        <w:t xml:space="preserve">the </w:t>
      </w:r>
      <w:r w:rsidR="00413B07" w:rsidRPr="0094208D">
        <w:rPr>
          <w:szCs w:val="20"/>
        </w:rPr>
        <w:t>Genesys Cloud Service</w:t>
      </w:r>
      <w:r w:rsidR="00A64CF6" w:rsidRPr="0094208D">
        <w:rPr>
          <w:szCs w:val="20"/>
        </w:rPr>
        <w:t xml:space="preserve"> and </w:t>
      </w:r>
      <w:r w:rsidR="00BB68A7" w:rsidRPr="0094208D">
        <w:rPr>
          <w:szCs w:val="20"/>
        </w:rPr>
        <w:t xml:space="preserve">your </w:t>
      </w:r>
      <w:r w:rsidR="00A64CF6" w:rsidRPr="0094208D">
        <w:rPr>
          <w:szCs w:val="20"/>
        </w:rPr>
        <w:t>own software and systems, as well as third party apps and extensions</w:t>
      </w:r>
      <w:r w:rsidR="00E44527" w:rsidRPr="0094208D">
        <w:rPr>
          <w:szCs w:val="20"/>
        </w:rPr>
        <w:t>.</w:t>
      </w:r>
      <w:r w:rsidRPr="0094208D">
        <w:rPr>
          <w:szCs w:val="20"/>
        </w:rPr>
        <w:t xml:space="preserve"> A</w:t>
      </w:r>
      <w:r w:rsidR="00A64CF6" w:rsidRPr="0094208D">
        <w:rPr>
          <w:szCs w:val="20"/>
        </w:rPr>
        <w:t xml:space="preserve"> fair use policy</w:t>
      </w:r>
      <w:r w:rsidRPr="0094208D">
        <w:rPr>
          <w:szCs w:val="20"/>
        </w:rPr>
        <w:t xml:space="preserve"> applies</w:t>
      </w:r>
      <w:r w:rsidR="00A64CF6" w:rsidRPr="0094208D">
        <w:rPr>
          <w:szCs w:val="20"/>
        </w:rPr>
        <w:t xml:space="preserve"> </w:t>
      </w:r>
      <w:r w:rsidRPr="0094208D">
        <w:rPr>
          <w:szCs w:val="20"/>
        </w:rPr>
        <w:t>to</w:t>
      </w:r>
      <w:r w:rsidR="00A64CF6" w:rsidRPr="0094208D">
        <w:rPr>
          <w:szCs w:val="20"/>
        </w:rPr>
        <w:t xml:space="preserve"> the </w:t>
      </w:r>
      <w:r w:rsidR="0040343C" w:rsidRPr="0094208D">
        <w:rPr>
          <w:szCs w:val="20"/>
        </w:rPr>
        <w:t>Genesys Cloud</w:t>
      </w:r>
      <w:r w:rsidR="00A64CF6" w:rsidRPr="0094208D">
        <w:rPr>
          <w:szCs w:val="20"/>
        </w:rPr>
        <w:t xml:space="preserve"> API. </w:t>
      </w:r>
      <w:r w:rsidRPr="0094208D">
        <w:rPr>
          <w:szCs w:val="20"/>
        </w:rPr>
        <w:t>You</w:t>
      </w:r>
      <w:r w:rsidR="00A64CF6" w:rsidRPr="0094208D">
        <w:rPr>
          <w:szCs w:val="20"/>
        </w:rPr>
        <w:t xml:space="preserve"> can use the API up to the “fair use” amounts allocated </w:t>
      </w:r>
      <w:r w:rsidR="00962DF7" w:rsidRPr="0094208D">
        <w:rPr>
          <w:szCs w:val="20"/>
        </w:rPr>
        <w:t xml:space="preserve">per Plan license </w:t>
      </w:r>
      <w:r w:rsidR="00A64CF6" w:rsidRPr="0094208D">
        <w:rPr>
          <w:szCs w:val="20"/>
        </w:rPr>
        <w:t xml:space="preserve">without charge. </w:t>
      </w:r>
      <w:r w:rsidRPr="0094208D">
        <w:rPr>
          <w:szCs w:val="20"/>
        </w:rPr>
        <w:t>You</w:t>
      </w:r>
      <w:r w:rsidR="00A64CF6" w:rsidRPr="0094208D">
        <w:rPr>
          <w:szCs w:val="20"/>
        </w:rPr>
        <w:t xml:space="preserve"> can track </w:t>
      </w:r>
      <w:r w:rsidRPr="0094208D">
        <w:rPr>
          <w:szCs w:val="20"/>
        </w:rPr>
        <w:t>your</w:t>
      </w:r>
      <w:r w:rsidR="00A64CF6" w:rsidRPr="0094208D">
        <w:rPr>
          <w:szCs w:val="20"/>
        </w:rPr>
        <w:t xml:space="preserve"> usage of the </w:t>
      </w:r>
      <w:r w:rsidR="0040343C" w:rsidRPr="0094208D">
        <w:rPr>
          <w:szCs w:val="20"/>
        </w:rPr>
        <w:t>Genesys Cloud</w:t>
      </w:r>
      <w:r w:rsidRPr="0094208D">
        <w:rPr>
          <w:szCs w:val="20"/>
        </w:rPr>
        <w:t xml:space="preserve"> </w:t>
      </w:r>
      <w:r w:rsidR="00A64CF6" w:rsidRPr="0094208D">
        <w:rPr>
          <w:szCs w:val="20"/>
        </w:rPr>
        <w:t xml:space="preserve">API against </w:t>
      </w:r>
      <w:r w:rsidRPr="0094208D">
        <w:rPr>
          <w:szCs w:val="20"/>
        </w:rPr>
        <w:t>your</w:t>
      </w:r>
      <w:r w:rsidR="00A64CF6" w:rsidRPr="0094208D">
        <w:rPr>
          <w:szCs w:val="20"/>
        </w:rPr>
        <w:t xml:space="preserve"> monthly allocation in </w:t>
      </w:r>
      <w:r w:rsidRPr="0094208D">
        <w:rPr>
          <w:szCs w:val="20"/>
        </w:rPr>
        <w:t xml:space="preserve">the </w:t>
      </w:r>
      <w:r w:rsidR="0040343C" w:rsidRPr="0094208D">
        <w:rPr>
          <w:szCs w:val="20"/>
        </w:rPr>
        <w:t>Genesys Cloud</w:t>
      </w:r>
      <w:r w:rsidR="00A64CF6" w:rsidRPr="0094208D">
        <w:rPr>
          <w:szCs w:val="20"/>
        </w:rPr>
        <w:t xml:space="preserve"> Administration interface. </w:t>
      </w:r>
      <w:r w:rsidRPr="0094208D">
        <w:rPr>
          <w:szCs w:val="20"/>
        </w:rPr>
        <w:t>If you</w:t>
      </w:r>
      <w:r w:rsidR="00A64CF6" w:rsidRPr="0094208D">
        <w:rPr>
          <w:szCs w:val="20"/>
        </w:rPr>
        <w:t xml:space="preserve"> use the </w:t>
      </w:r>
      <w:r w:rsidR="0040343C" w:rsidRPr="0094208D">
        <w:rPr>
          <w:szCs w:val="20"/>
        </w:rPr>
        <w:t>Genesys Cloud</w:t>
      </w:r>
      <w:r w:rsidR="00A64CF6" w:rsidRPr="0094208D">
        <w:rPr>
          <w:szCs w:val="20"/>
        </w:rPr>
        <w:t xml:space="preserve"> API beyond the fair use allocations</w:t>
      </w:r>
      <w:r w:rsidRPr="0094208D">
        <w:rPr>
          <w:szCs w:val="20"/>
        </w:rPr>
        <w:t xml:space="preserve">, you will be </w:t>
      </w:r>
      <w:r w:rsidR="00A64CF6" w:rsidRPr="0094208D">
        <w:rPr>
          <w:szCs w:val="20"/>
        </w:rPr>
        <w:t xml:space="preserve">charged per API request over </w:t>
      </w:r>
      <w:r w:rsidRPr="0094208D">
        <w:rPr>
          <w:szCs w:val="20"/>
        </w:rPr>
        <w:t>your</w:t>
      </w:r>
      <w:r w:rsidR="00A64CF6" w:rsidRPr="0094208D">
        <w:rPr>
          <w:szCs w:val="20"/>
        </w:rPr>
        <w:t xml:space="preserve"> allotment. </w:t>
      </w:r>
      <w:r w:rsidRPr="0094208D">
        <w:rPr>
          <w:szCs w:val="20"/>
        </w:rPr>
        <w:t xml:space="preserve">The </w:t>
      </w:r>
      <w:r w:rsidR="00413B07" w:rsidRPr="0094208D">
        <w:rPr>
          <w:szCs w:val="20"/>
        </w:rPr>
        <w:t>Genesys Cloud Service</w:t>
      </w:r>
      <w:r w:rsidRPr="0094208D">
        <w:rPr>
          <w:szCs w:val="20"/>
        </w:rPr>
        <w:t xml:space="preserve"> </w:t>
      </w:r>
      <w:r w:rsidR="00A64CF6" w:rsidRPr="0094208D">
        <w:rPr>
          <w:szCs w:val="20"/>
        </w:rPr>
        <w:t xml:space="preserve">provides fair use allocations for your organization by counting the number of users of each license type during the </w:t>
      </w:r>
      <w:r w:rsidR="00CF0F6E" w:rsidRPr="0094208D">
        <w:rPr>
          <w:szCs w:val="20"/>
        </w:rPr>
        <w:t xml:space="preserve">billing </w:t>
      </w:r>
      <w:r w:rsidR="00A64CF6" w:rsidRPr="0094208D">
        <w:rPr>
          <w:szCs w:val="20"/>
        </w:rPr>
        <w:t xml:space="preserve">period, and applying the allowance shown in the table below for each </w:t>
      </w:r>
      <w:r w:rsidR="00962DF7" w:rsidRPr="0094208D">
        <w:rPr>
          <w:szCs w:val="20"/>
        </w:rPr>
        <w:t>license</w:t>
      </w:r>
      <w:r w:rsidR="00C041A5" w:rsidRPr="0094208D">
        <w:rPr>
          <w:szCs w:val="20"/>
        </w:rPr>
        <w:t>,</w:t>
      </w:r>
      <w:r w:rsidR="00A64CF6" w:rsidRPr="0094208D">
        <w:rPr>
          <w:szCs w:val="20"/>
        </w:rPr>
        <w:t xml:space="preserve"> to determine the total amount of allocated API requests for your organisation during the </w:t>
      </w:r>
      <w:r w:rsidR="00CF0F6E" w:rsidRPr="0094208D">
        <w:rPr>
          <w:szCs w:val="20"/>
        </w:rPr>
        <w:t xml:space="preserve">billing </w:t>
      </w:r>
      <w:r w:rsidR="00A64CF6" w:rsidRPr="0094208D">
        <w:rPr>
          <w:szCs w:val="20"/>
        </w:rPr>
        <w:t>period</w:t>
      </w:r>
      <w:r w:rsidR="009E16D7" w:rsidRPr="0094208D">
        <w:rPr>
          <w:szCs w:val="20"/>
        </w:rPr>
        <w:t>.</w:t>
      </w:r>
    </w:p>
    <w:p w14:paraId="7B983C14" w14:textId="77777777" w:rsidR="00A64CF6" w:rsidRPr="0094208D" w:rsidRDefault="00A64CF6" w:rsidP="00F25F28">
      <w:pPr>
        <w:pStyle w:val="SubHead"/>
        <w:ind w:firstLine="737"/>
      </w:pPr>
      <w:r w:rsidRPr="0094208D">
        <w:t>API Requested Allocation included with Subscription</w:t>
      </w:r>
    </w:p>
    <w:p w14:paraId="4C00DDCC" w14:textId="4D9BF659" w:rsidR="00A64CF6" w:rsidRPr="0094208D" w:rsidRDefault="008658EB" w:rsidP="00A64CF6">
      <w:pPr>
        <w:pStyle w:val="Heading2"/>
        <w:ind w:left="709"/>
        <w:rPr>
          <w:lang w:eastAsia="en-AU"/>
        </w:rPr>
      </w:pPr>
      <w:r w:rsidRPr="0094208D">
        <w:rPr>
          <w:rFonts w:cs="Arial"/>
          <w:szCs w:val="20"/>
          <w:lang w:eastAsia="en-AU"/>
        </w:rPr>
        <w:t xml:space="preserve">Refer to </w:t>
      </w:r>
      <w:hyperlink w:anchor="_IVR_INCLUSIONS" w:history="1">
        <w:r w:rsidR="0095723A" w:rsidRPr="00CF1BBA">
          <w:rPr>
            <w:rStyle w:val="Hyperlink"/>
            <w:szCs w:val="20"/>
            <w:lang w:eastAsia="en-AU"/>
          </w:rPr>
          <w:t>FAIR USE INCLUSIONS</w:t>
        </w:r>
      </w:hyperlink>
      <w:r w:rsidRPr="0094208D">
        <w:rPr>
          <w:rFonts w:cs="Arial"/>
          <w:szCs w:val="20"/>
          <w:lang w:eastAsia="en-AU"/>
        </w:rPr>
        <w:t xml:space="preserve"> for included allowances.</w:t>
      </w:r>
      <w:r w:rsidR="00A64CF6" w:rsidRPr="0094208D">
        <w:rPr>
          <w:rFonts w:cs="Arial"/>
          <w:szCs w:val="20"/>
          <w:lang w:eastAsia="en-AU"/>
        </w:rPr>
        <w:t xml:space="preserve"> </w:t>
      </w:r>
    </w:p>
    <w:p w14:paraId="20F445D4" w14:textId="758F56BB" w:rsidR="00A64CF6" w:rsidRPr="0094208D" w:rsidRDefault="00A64CF6" w:rsidP="002515C8">
      <w:pPr>
        <w:pStyle w:val="SubHead"/>
        <w:ind w:firstLine="737"/>
        <w:rPr>
          <w:b w:val="0"/>
          <w:bCs w:val="0"/>
          <w:lang w:eastAsia="en-AU"/>
        </w:rPr>
      </w:pPr>
      <w:r w:rsidRPr="0094208D">
        <w:rPr>
          <w:lang w:eastAsia="en-AU"/>
        </w:rPr>
        <w:t xml:space="preserve">Over usage </w:t>
      </w:r>
      <w:r w:rsidRPr="0094208D">
        <w:t>Charge</w:t>
      </w:r>
      <w:r w:rsidRPr="0094208D">
        <w:rPr>
          <w:lang w:eastAsia="en-AU"/>
        </w:rPr>
        <w:t xml:space="preserve"> for API</w:t>
      </w:r>
      <w:r w:rsidR="00D6465B">
        <w:rPr>
          <w:lang w:eastAsia="en-AU"/>
        </w:rPr>
        <w:t>-</w:t>
      </w:r>
      <w:r w:rsidR="00534604">
        <w:rPr>
          <w:lang w:eastAsia="en-AU"/>
        </w:rPr>
        <w:t>on-</w:t>
      </w:r>
      <w:r w:rsidR="00D6465B">
        <w:rPr>
          <w:lang w:eastAsia="en-AU"/>
        </w:rPr>
        <w:t>demand</w:t>
      </w:r>
    </w:p>
    <w:p w14:paraId="7718BE9E" w14:textId="16FF33F4" w:rsidR="00B52F81" w:rsidRPr="0094208D" w:rsidRDefault="00B52F81" w:rsidP="007312C7">
      <w:pPr>
        <w:pStyle w:val="Heading2"/>
        <w:shd w:val="clear" w:color="auto" w:fill="FFFFFF"/>
        <w:spacing w:before="120" w:after="158"/>
        <w:rPr>
          <w:rFonts w:cs="Arial"/>
          <w:szCs w:val="20"/>
          <w:lang w:eastAsia="en-AU"/>
        </w:rPr>
      </w:pPr>
      <w:r w:rsidRPr="0094208D">
        <w:rPr>
          <w:rFonts w:cs="Arial"/>
          <w:szCs w:val="20"/>
          <w:lang w:eastAsia="en-AU"/>
        </w:rPr>
        <w:t xml:space="preserve">If your </w:t>
      </w:r>
      <w:r w:rsidRPr="0094208D">
        <w:rPr>
          <w:szCs w:val="20"/>
        </w:rPr>
        <w:t>organization</w:t>
      </w:r>
      <w:r w:rsidRPr="0094208D">
        <w:rPr>
          <w:rFonts w:cs="Arial"/>
          <w:szCs w:val="20"/>
          <w:lang w:eastAsia="en-AU"/>
        </w:rPr>
        <w:t xml:space="preserve"> exceeds the above allocation </w:t>
      </w:r>
      <w:proofErr w:type="gramStart"/>
      <w:r w:rsidRPr="0094208D">
        <w:rPr>
          <w:rFonts w:cs="Arial"/>
          <w:szCs w:val="20"/>
          <w:lang w:eastAsia="en-AU"/>
        </w:rPr>
        <w:t>in a given</w:t>
      </w:r>
      <w:proofErr w:type="gramEnd"/>
      <w:r w:rsidRPr="0094208D">
        <w:rPr>
          <w:rFonts w:cs="Arial"/>
          <w:szCs w:val="20"/>
          <w:lang w:eastAsia="en-AU"/>
        </w:rPr>
        <w:t xml:space="preserve"> month, you are billed at the rate </w:t>
      </w:r>
      <w:r w:rsidR="005D19C4">
        <w:rPr>
          <w:rFonts w:cs="Arial"/>
          <w:szCs w:val="20"/>
          <w:lang w:eastAsia="en-AU"/>
        </w:rPr>
        <w:t xml:space="preserve">set out in the table </w:t>
      </w:r>
      <w:r w:rsidRPr="0094208D">
        <w:rPr>
          <w:rFonts w:cs="Arial"/>
          <w:szCs w:val="20"/>
          <w:lang w:eastAsia="en-AU"/>
        </w:rPr>
        <w:t>below for API Requests consumed over the allocation amount</w:t>
      </w:r>
      <w:r w:rsidR="005D19C4">
        <w:rPr>
          <w:rFonts w:cs="Arial"/>
          <w:szCs w:val="20"/>
          <w:lang w:eastAsia="en-AU"/>
        </w:rPr>
        <w:t>:</w:t>
      </w:r>
    </w:p>
    <w:tbl>
      <w:tblPr>
        <w:tblStyle w:val="TableGrid"/>
        <w:tblW w:w="0" w:type="auto"/>
        <w:tblInd w:w="704" w:type="dxa"/>
        <w:tblLook w:val="04A0" w:firstRow="1" w:lastRow="0" w:firstColumn="1" w:lastColumn="0" w:noHBand="0" w:noVBand="1"/>
      </w:tblPr>
      <w:tblGrid>
        <w:gridCol w:w="3546"/>
        <w:gridCol w:w="4250"/>
      </w:tblGrid>
      <w:tr w:rsidR="004B519B" w:rsidRPr="0094208D" w14:paraId="0D044ED9" w14:textId="77777777" w:rsidTr="00DA4B29">
        <w:tc>
          <w:tcPr>
            <w:tcW w:w="3546" w:type="dxa"/>
            <w:shd w:val="clear" w:color="auto" w:fill="D9D9D9" w:themeFill="background1" w:themeFillShade="D9"/>
          </w:tcPr>
          <w:p w14:paraId="544C47D3" w14:textId="77777777" w:rsidR="004B519B" w:rsidRPr="0094208D" w:rsidRDefault="004B519B" w:rsidP="00E11D86">
            <w:pPr>
              <w:rPr>
                <w:rFonts w:ascii="Verdana" w:hAnsi="Verdana"/>
                <w:b/>
                <w:bCs/>
                <w:sz w:val="20"/>
              </w:rPr>
            </w:pPr>
            <w:r w:rsidRPr="0094208D">
              <w:rPr>
                <w:rFonts w:ascii="Verdana" w:hAnsi="Verdana"/>
                <w:b/>
                <w:bCs/>
                <w:sz w:val="20"/>
              </w:rPr>
              <w:t>License Type</w:t>
            </w:r>
          </w:p>
        </w:tc>
        <w:tc>
          <w:tcPr>
            <w:tcW w:w="4250" w:type="dxa"/>
            <w:shd w:val="clear" w:color="auto" w:fill="D9D9D9" w:themeFill="background1" w:themeFillShade="D9"/>
          </w:tcPr>
          <w:p w14:paraId="0D6C40F2" w14:textId="2D0B26C6" w:rsidR="004B519B" w:rsidRPr="0094208D" w:rsidRDefault="004B519B" w:rsidP="00E11D86">
            <w:pPr>
              <w:rPr>
                <w:rFonts w:ascii="Verdana" w:hAnsi="Verdana"/>
                <w:b/>
                <w:bCs/>
                <w:sz w:val="20"/>
              </w:rPr>
            </w:pPr>
            <w:r w:rsidRPr="0094208D">
              <w:rPr>
                <w:rFonts w:ascii="Verdana" w:hAnsi="Verdana"/>
                <w:b/>
                <w:bCs/>
                <w:sz w:val="20"/>
              </w:rPr>
              <w:t>Price per API request (AUD)</w:t>
            </w:r>
          </w:p>
        </w:tc>
      </w:tr>
      <w:tr w:rsidR="004B519B" w:rsidRPr="0094208D" w14:paraId="4242802B" w14:textId="77777777" w:rsidTr="00DA4B29">
        <w:tc>
          <w:tcPr>
            <w:tcW w:w="3546" w:type="dxa"/>
          </w:tcPr>
          <w:p w14:paraId="79518085" w14:textId="77777777" w:rsidR="004B519B" w:rsidRPr="0094208D" w:rsidRDefault="004B519B" w:rsidP="00E11D86">
            <w:pPr>
              <w:rPr>
                <w:rFonts w:ascii="Verdana" w:hAnsi="Verdana"/>
                <w:sz w:val="20"/>
              </w:rPr>
            </w:pPr>
            <w:r w:rsidRPr="0094208D">
              <w:rPr>
                <w:rFonts w:ascii="Verdana" w:hAnsi="Verdana"/>
                <w:sz w:val="20"/>
              </w:rPr>
              <w:lastRenderedPageBreak/>
              <w:t xml:space="preserve">Named </w:t>
            </w:r>
          </w:p>
        </w:tc>
        <w:tc>
          <w:tcPr>
            <w:tcW w:w="4250" w:type="dxa"/>
          </w:tcPr>
          <w:p w14:paraId="46BC562B" w14:textId="5FE9AA3F" w:rsidR="004B519B" w:rsidRPr="0094208D" w:rsidRDefault="004B519B" w:rsidP="00E11D86">
            <w:pPr>
              <w:rPr>
                <w:rFonts w:ascii="Verdana" w:hAnsi="Verdana"/>
                <w:sz w:val="20"/>
              </w:rPr>
            </w:pPr>
            <w:r w:rsidRPr="0094208D">
              <w:rPr>
                <w:rFonts w:ascii="Verdana" w:hAnsi="Verdana"/>
                <w:color w:val="333333"/>
                <w:sz w:val="20"/>
                <w:shd w:val="clear" w:color="auto" w:fill="F9F9F9"/>
              </w:rPr>
              <w:t xml:space="preserve">$0.00013 </w:t>
            </w:r>
            <w:r w:rsidRPr="0094208D">
              <w:rPr>
                <w:rFonts w:ascii="Verdana" w:hAnsi="Verdana" w:cs="Arial"/>
                <w:color w:val="333333"/>
                <w:sz w:val="20"/>
                <w:lang w:eastAsia="en-AU"/>
              </w:rPr>
              <w:t>(excl GST)</w:t>
            </w:r>
          </w:p>
        </w:tc>
      </w:tr>
      <w:tr w:rsidR="004B519B" w:rsidRPr="0094208D" w14:paraId="582941C3" w14:textId="77777777" w:rsidTr="00DA4B29">
        <w:tc>
          <w:tcPr>
            <w:tcW w:w="3546" w:type="dxa"/>
          </w:tcPr>
          <w:p w14:paraId="0C3BD594" w14:textId="77777777" w:rsidR="004B519B" w:rsidRPr="0094208D" w:rsidRDefault="004B519B" w:rsidP="00E11D86">
            <w:pPr>
              <w:rPr>
                <w:rFonts w:ascii="Verdana" w:hAnsi="Verdana"/>
                <w:sz w:val="20"/>
              </w:rPr>
            </w:pPr>
            <w:r w:rsidRPr="0094208D">
              <w:rPr>
                <w:rFonts w:ascii="Verdana" w:hAnsi="Verdana"/>
                <w:sz w:val="20"/>
              </w:rPr>
              <w:t>Concurrent</w:t>
            </w:r>
          </w:p>
        </w:tc>
        <w:tc>
          <w:tcPr>
            <w:tcW w:w="4250" w:type="dxa"/>
          </w:tcPr>
          <w:p w14:paraId="6E7D4E14" w14:textId="06FE8EB4" w:rsidR="004B519B" w:rsidRPr="0094208D" w:rsidRDefault="004B519B" w:rsidP="00E11D86">
            <w:pPr>
              <w:rPr>
                <w:rFonts w:ascii="Verdana" w:hAnsi="Verdana"/>
                <w:sz w:val="20"/>
              </w:rPr>
            </w:pPr>
            <w:r w:rsidRPr="0094208D">
              <w:rPr>
                <w:rFonts w:ascii="Verdana" w:hAnsi="Verdana"/>
                <w:color w:val="333333"/>
                <w:sz w:val="20"/>
                <w:shd w:val="clear" w:color="auto" w:fill="F9F9F9"/>
              </w:rPr>
              <w:t xml:space="preserve">$0.00013 </w:t>
            </w:r>
            <w:r w:rsidRPr="0094208D">
              <w:rPr>
                <w:rFonts w:ascii="Verdana" w:hAnsi="Verdana" w:cs="Arial"/>
                <w:color w:val="333333"/>
                <w:sz w:val="20"/>
                <w:lang w:eastAsia="en-AU"/>
              </w:rPr>
              <w:t>(excl GST)</w:t>
            </w:r>
          </w:p>
        </w:tc>
      </w:tr>
    </w:tbl>
    <w:p w14:paraId="70B20F2D" w14:textId="495BAC4D" w:rsidR="00A64CF6" w:rsidRPr="0094208D" w:rsidRDefault="00A64CF6" w:rsidP="00A64CF6">
      <w:pPr>
        <w:rPr>
          <w:rFonts w:ascii="Verdana" w:hAnsi="Verdana"/>
          <w:sz w:val="20"/>
          <w:lang w:eastAsia="en-AU"/>
        </w:rPr>
      </w:pPr>
    </w:p>
    <w:p w14:paraId="5CEDEBA6" w14:textId="2920A661" w:rsidR="00014CCC" w:rsidRPr="00F552DE" w:rsidRDefault="00F552DE" w:rsidP="002515C8">
      <w:pPr>
        <w:pStyle w:val="Heading2"/>
        <w:numPr>
          <w:ilvl w:val="0"/>
          <w:numId w:val="0"/>
        </w:numPr>
        <w:shd w:val="clear" w:color="auto" w:fill="FFFFFF"/>
        <w:spacing w:before="120" w:after="158"/>
        <w:ind w:left="737"/>
        <w:rPr>
          <w:i/>
          <w:iCs w:val="0"/>
          <w:lang w:eastAsia="en-AU"/>
        </w:rPr>
      </w:pPr>
      <w:r w:rsidRPr="00F552DE">
        <w:rPr>
          <w:rFonts w:cs="Arial"/>
          <w:i/>
          <w:iCs w:val="0"/>
          <w:lang w:eastAsia="en-AU"/>
        </w:rPr>
        <w:t xml:space="preserve">For </w:t>
      </w:r>
      <w:r w:rsidR="00014CCC" w:rsidRPr="00F552DE">
        <w:rPr>
          <w:rFonts w:cs="Arial"/>
          <w:i/>
          <w:iCs w:val="0"/>
          <w:lang w:eastAsia="en-AU"/>
        </w:rPr>
        <w:t>Example</w:t>
      </w:r>
      <w:r w:rsidRPr="00F552DE">
        <w:rPr>
          <w:rFonts w:cs="Arial"/>
          <w:i/>
          <w:iCs w:val="0"/>
          <w:lang w:eastAsia="en-AU"/>
        </w:rPr>
        <w:t>,</w:t>
      </w:r>
      <w:r w:rsidR="00014CCC" w:rsidRPr="00F552DE">
        <w:rPr>
          <w:rFonts w:cs="Arial"/>
          <w:i/>
          <w:iCs w:val="0"/>
          <w:lang w:eastAsia="en-AU"/>
        </w:rPr>
        <w:t xml:space="preserve"> </w:t>
      </w:r>
      <w:r w:rsidRPr="00F552DE">
        <w:rPr>
          <w:rFonts w:cs="Arial"/>
          <w:i/>
          <w:iCs w:val="0"/>
          <w:lang w:eastAsia="en-AU"/>
        </w:rPr>
        <w:t>i</w:t>
      </w:r>
      <w:r w:rsidR="00014CCC" w:rsidRPr="00F552DE">
        <w:rPr>
          <w:rFonts w:cs="Arial"/>
          <w:i/>
          <w:iCs w:val="0"/>
          <w:lang w:eastAsia="en-AU"/>
        </w:rPr>
        <w:t xml:space="preserve">f you purchase a Genesys Cloud 2 named user plan licenses for 20 users, </w:t>
      </w:r>
      <w:r w:rsidR="00014CCC" w:rsidRPr="00F552DE">
        <w:rPr>
          <w:rFonts w:cs="Arial"/>
          <w:i/>
          <w:iCs w:val="0"/>
          <w:szCs w:val="20"/>
          <w:lang w:eastAsia="en-AU"/>
        </w:rPr>
        <w:t>you</w:t>
      </w:r>
      <w:r w:rsidR="00014CCC" w:rsidRPr="00F552DE">
        <w:rPr>
          <w:rFonts w:cs="Arial"/>
          <w:i/>
          <w:iCs w:val="0"/>
          <w:lang w:eastAsia="en-AU"/>
        </w:rPr>
        <w:t xml:space="preserve"> w</w:t>
      </w:r>
      <w:r w:rsidRPr="00F552DE">
        <w:rPr>
          <w:rFonts w:cs="Arial"/>
          <w:i/>
          <w:iCs w:val="0"/>
          <w:lang w:eastAsia="en-AU"/>
        </w:rPr>
        <w:t>ill</w:t>
      </w:r>
      <w:r w:rsidR="00014CCC" w:rsidRPr="00F552DE">
        <w:rPr>
          <w:rFonts w:cs="Arial"/>
          <w:i/>
          <w:iCs w:val="0"/>
          <w:lang w:eastAsia="en-AU"/>
        </w:rPr>
        <w:t xml:space="preserve"> have a combined API request allocation of 2,200,000 per month for your Genesys Cloud organisation. The combined API request allocation is a result of the 110,000 API requests allotment per user and the number of users (20). You are billed for all API requests over 2,200,000 each month. </w:t>
      </w:r>
    </w:p>
    <w:p w14:paraId="44A84F41" w14:textId="21DA4A3C" w:rsidR="00014CCC" w:rsidRPr="0094208D" w:rsidRDefault="00014CCC" w:rsidP="00B232EC">
      <w:pPr>
        <w:pStyle w:val="Heading1"/>
      </w:pPr>
      <w:bookmarkStart w:id="405" w:name="_Toc205999845"/>
      <w:r w:rsidRPr="0094208D">
        <w:t>VOICE TRANSCRIPTION</w:t>
      </w:r>
      <w:r w:rsidR="00DE25F7">
        <w:t xml:space="preserve"> (Extended and Native)</w:t>
      </w:r>
      <w:bookmarkEnd w:id="405"/>
    </w:p>
    <w:p w14:paraId="07F53DF1" w14:textId="1E95B973" w:rsidR="00014CCC" w:rsidRPr="0094208D" w:rsidRDefault="00014CCC" w:rsidP="00FB3E7C">
      <w:pPr>
        <w:pStyle w:val="Heading2"/>
        <w:ind w:left="709"/>
        <w:rPr>
          <w:szCs w:val="20"/>
        </w:rPr>
      </w:pPr>
      <w:r w:rsidRPr="0094208D">
        <w:rPr>
          <w:rFonts w:cs="Arial"/>
          <w:color w:val="333333"/>
          <w:szCs w:val="20"/>
          <w:shd w:val="clear" w:color="auto" w:fill="FFFFFF"/>
        </w:rPr>
        <w:t xml:space="preserve">A voice transcript is a textual representation of the words spoken </w:t>
      </w:r>
      <w:r w:rsidRPr="0094208D">
        <w:rPr>
          <w:szCs w:val="20"/>
        </w:rPr>
        <w:t>during a voice interaction and provides a view into the interaction between the customer and internal participants (that is, IVR, ACD, agent, conference, or voicemail). With regards to voice interactions, when you enable voice transcription for portions of an audio interaction, the audio is transcribed into text by the transcription service</w:t>
      </w:r>
      <w:r w:rsidR="00D72A55">
        <w:rPr>
          <w:szCs w:val="20"/>
        </w:rPr>
        <w:t>.</w:t>
      </w:r>
    </w:p>
    <w:p w14:paraId="0E009237" w14:textId="573B9A2B" w:rsidR="00014CCC" w:rsidRPr="0094208D" w:rsidRDefault="00014CCC" w:rsidP="00FB3E7C">
      <w:pPr>
        <w:pStyle w:val="Heading2"/>
        <w:ind w:left="709"/>
        <w:rPr>
          <w:rFonts w:cs="Arial"/>
          <w:color w:val="333333"/>
          <w:szCs w:val="20"/>
          <w:shd w:val="clear" w:color="auto" w:fill="FFFFFF"/>
        </w:rPr>
      </w:pPr>
      <w:r w:rsidRPr="0094208D">
        <w:rPr>
          <w:szCs w:val="20"/>
        </w:rPr>
        <w:t>Gene</w:t>
      </w:r>
      <w:r w:rsidR="00801B27">
        <w:rPr>
          <w:szCs w:val="20"/>
        </w:rPr>
        <w:t>s</w:t>
      </w:r>
      <w:r w:rsidRPr="0094208D">
        <w:rPr>
          <w:szCs w:val="20"/>
        </w:rPr>
        <w:t>ys Cloud has as a fair use policy for voice transcription for Genesys Cloud. Customers can use up to the “fair use” voice transcription amounts allocated per user without charge. Tools are provided to track actual voice transcription usage under the administration area of Genesys Cloud. Customers who exceed the voice transcription allocation are billed a charge per minute per month as outlined below. The fair use allocations are provided for your organisation by counting the number of billable users of each license type during the period, and applying the allowance shown in the table</w:t>
      </w:r>
      <w:r w:rsidRPr="0094208D">
        <w:rPr>
          <w:rFonts w:cs="Arial"/>
          <w:color w:val="333333"/>
          <w:szCs w:val="20"/>
          <w:shd w:val="clear" w:color="auto" w:fill="FFFFFF"/>
        </w:rPr>
        <w:t xml:space="preserve"> below for each user to determine the total amount of allocated voice transcription minutes for your organization during the period</w:t>
      </w:r>
      <w:r w:rsidR="007A2436">
        <w:rPr>
          <w:rFonts w:cs="Arial"/>
          <w:color w:val="333333"/>
          <w:szCs w:val="20"/>
          <w:shd w:val="clear" w:color="auto" w:fill="FFFFFF"/>
        </w:rPr>
        <w:t>.</w:t>
      </w:r>
    </w:p>
    <w:p w14:paraId="46F5FE01" w14:textId="77777777" w:rsidR="00014CCC" w:rsidRPr="0094208D" w:rsidRDefault="00014CCC" w:rsidP="00FB3E7C">
      <w:pPr>
        <w:pStyle w:val="Heading2"/>
        <w:ind w:left="709"/>
        <w:rPr>
          <w:rFonts w:cs="Arial"/>
          <w:color w:val="333333"/>
          <w:szCs w:val="20"/>
        </w:rPr>
      </w:pPr>
      <w:r w:rsidRPr="0094208D">
        <w:rPr>
          <w:rFonts w:cs="Arial"/>
          <w:color w:val="333333"/>
          <w:szCs w:val="20"/>
        </w:rPr>
        <w:t>Voice transcription includes these features:</w:t>
      </w:r>
    </w:p>
    <w:p w14:paraId="661E44C7" w14:textId="63C2A41F" w:rsidR="00014CCC" w:rsidRPr="0094208D" w:rsidRDefault="00014CCC" w:rsidP="00FB3E7C">
      <w:pPr>
        <w:pStyle w:val="Heading3"/>
      </w:pPr>
      <w:r w:rsidRPr="0094208D">
        <w:t xml:space="preserve">Transcription of voice interactions (both external and internal channels) into </w:t>
      </w:r>
      <w:proofErr w:type="gramStart"/>
      <w:r w:rsidRPr="0094208D">
        <w:t>words</w:t>
      </w:r>
      <w:r w:rsidR="00FB3E7C" w:rsidRPr="0094208D">
        <w:t>;</w:t>
      </w:r>
      <w:proofErr w:type="gramEnd"/>
    </w:p>
    <w:p w14:paraId="32416D05" w14:textId="46189CB7" w:rsidR="00014CCC" w:rsidRPr="0094208D" w:rsidRDefault="00014CCC" w:rsidP="00FB3E7C">
      <w:pPr>
        <w:pStyle w:val="Heading3"/>
      </w:pPr>
      <w:r w:rsidRPr="0094208D">
        <w:t xml:space="preserve">Confidence scores for every word </w:t>
      </w:r>
      <w:proofErr w:type="gramStart"/>
      <w:r w:rsidRPr="0094208D">
        <w:t>detected</w:t>
      </w:r>
      <w:r w:rsidR="00FB3E7C" w:rsidRPr="0094208D">
        <w:t>;</w:t>
      </w:r>
      <w:proofErr w:type="gramEnd"/>
    </w:p>
    <w:p w14:paraId="130033C8" w14:textId="0332E125" w:rsidR="00014CCC" w:rsidRPr="0094208D" w:rsidRDefault="00014CCC" w:rsidP="00FB3E7C">
      <w:pPr>
        <w:pStyle w:val="Heading3"/>
      </w:pPr>
      <w:r w:rsidRPr="0094208D">
        <w:t>Timestamps for the start of every word detected and the word duration</w:t>
      </w:r>
      <w:r w:rsidR="00FB3E7C" w:rsidRPr="0094208D">
        <w:t>;</w:t>
      </w:r>
      <w:r w:rsidR="005C7EC9">
        <w:t xml:space="preserve"> and</w:t>
      </w:r>
    </w:p>
    <w:p w14:paraId="09CF46C4" w14:textId="6FEAEF07" w:rsidR="00014CCC" w:rsidRPr="0094208D" w:rsidRDefault="00014CCC" w:rsidP="00FB3E7C">
      <w:pPr>
        <w:pStyle w:val="Heading3"/>
        <w:rPr>
          <w:rFonts w:cs="Arial"/>
          <w:color w:val="333333"/>
          <w:lang w:eastAsia="en-AU"/>
        </w:rPr>
      </w:pPr>
      <w:r w:rsidRPr="0094208D">
        <w:t>Participant</w:t>
      </w:r>
      <w:r w:rsidRPr="0094208D">
        <w:rPr>
          <w:rFonts w:cs="Arial"/>
          <w:color w:val="333333"/>
          <w:lang w:eastAsia="en-AU"/>
        </w:rPr>
        <w:t xml:space="preserve"> information for each fragment of the transcript</w:t>
      </w:r>
      <w:r w:rsidR="005C7EC9">
        <w:rPr>
          <w:rFonts w:cs="Arial"/>
          <w:color w:val="333333"/>
          <w:lang w:eastAsia="en-AU"/>
        </w:rPr>
        <w:t>.</w:t>
      </w:r>
    </w:p>
    <w:p w14:paraId="242A8F70" w14:textId="0D225D9C" w:rsidR="00014CCC" w:rsidRPr="0094208D" w:rsidRDefault="00014CCC" w:rsidP="00FB3E7C">
      <w:pPr>
        <w:pStyle w:val="Heading2"/>
        <w:ind w:left="709"/>
        <w:rPr>
          <w:rFonts w:cs="Arial"/>
          <w:color w:val="333333"/>
          <w:shd w:val="clear" w:color="auto" w:fill="FFFFFF"/>
        </w:rPr>
      </w:pPr>
      <w:r w:rsidRPr="0094208D">
        <w:rPr>
          <w:rFonts w:cs="Arial"/>
          <w:color w:val="333333"/>
          <w:szCs w:val="20"/>
          <w:shd w:val="clear" w:color="auto" w:fill="FFFFFF"/>
        </w:rPr>
        <w:t>Additional</w:t>
      </w:r>
      <w:r w:rsidRPr="0094208D">
        <w:rPr>
          <w:rFonts w:cs="Arial"/>
          <w:color w:val="333333"/>
          <w:shd w:val="clear" w:color="auto" w:fill="FFFFFF"/>
        </w:rPr>
        <w:t xml:space="preserve"> charges will apply to you if you exceed the monthly voice transcription allocation set out in </w:t>
      </w:r>
      <w:r w:rsidR="00DA4B29">
        <w:rPr>
          <w:szCs w:val="20"/>
          <w:lang w:eastAsia="en-AU"/>
        </w:rPr>
        <w:t xml:space="preserve">clause </w:t>
      </w:r>
      <w:r w:rsidR="00A10F2F">
        <w:rPr>
          <w:szCs w:val="20"/>
          <w:lang w:eastAsia="en-AU"/>
        </w:rPr>
        <w:fldChar w:fldCharType="begin"/>
      </w:r>
      <w:r w:rsidR="00A10F2F">
        <w:rPr>
          <w:szCs w:val="20"/>
          <w:lang w:eastAsia="en-AU"/>
        </w:rPr>
        <w:instrText xml:space="preserve"> REF _Ref205986637 \w \h </w:instrText>
      </w:r>
      <w:r w:rsidR="00A10F2F">
        <w:rPr>
          <w:szCs w:val="20"/>
          <w:lang w:eastAsia="en-AU"/>
        </w:rPr>
      </w:r>
      <w:r w:rsidR="00A10F2F">
        <w:rPr>
          <w:szCs w:val="20"/>
          <w:lang w:eastAsia="en-AU"/>
        </w:rPr>
        <w:fldChar w:fldCharType="separate"/>
      </w:r>
      <w:r w:rsidR="006062F0">
        <w:rPr>
          <w:szCs w:val="20"/>
          <w:lang w:eastAsia="en-AU"/>
        </w:rPr>
        <w:t>19.3</w:t>
      </w:r>
      <w:r w:rsidR="00A10F2F">
        <w:rPr>
          <w:szCs w:val="20"/>
          <w:lang w:eastAsia="en-AU"/>
        </w:rPr>
        <w:fldChar w:fldCharType="end"/>
      </w:r>
      <w:r w:rsidRPr="0094208D">
        <w:rPr>
          <w:rFonts w:cs="Arial"/>
          <w:color w:val="333333"/>
          <w:shd w:val="clear" w:color="auto" w:fill="FFFFFF"/>
        </w:rPr>
        <w:t>. The excess Voice transcription charges will be billed at the price in the table below</w:t>
      </w:r>
      <w:r w:rsidR="002515C8" w:rsidRPr="0094208D">
        <w:rPr>
          <w:rFonts w:cs="Arial"/>
          <w:color w:val="333333"/>
          <w:shd w:val="clear" w:color="auto" w:fill="FFFFFF"/>
        </w:rPr>
        <w:t>:</w:t>
      </w:r>
    </w:p>
    <w:tbl>
      <w:tblPr>
        <w:tblStyle w:val="TableGrid"/>
        <w:tblW w:w="0" w:type="auto"/>
        <w:tblInd w:w="704" w:type="dxa"/>
        <w:tblLook w:val="04A0" w:firstRow="1" w:lastRow="0" w:firstColumn="1" w:lastColumn="0" w:noHBand="0" w:noVBand="1"/>
      </w:tblPr>
      <w:tblGrid>
        <w:gridCol w:w="3546"/>
        <w:gridCol w:w="4250"/>
      </w:tblGrid>
      <w:tr w:rsidR="00AC32FC" w:rsidRPr="0094208D" w14:paraId="4873C9F5" w14:textId="77777777" w:rsidTr="00DA4B29">
        <w:tc>
          <w:tcPr>
            <w:tcW w:w="3546" w:type="dxa"/>
            <w:shd w:val="clear" w:color="auto" w:fill="D9D9D9" w:themeFill="background1" w:themeFillShade="D9"/>
          </w:tcPr>
          <w:p w14:paraId="01350B07" w14:textId="77777777" w:rsidR="00AC32FC" w:rsidRPr="0094208D" w:rsidRDefault="00AC32FC" w:rsidP="00C53207">
            <w:pPr>
              <w:rPr>
                <w:rFonts w:ascii="Verdana" w:hAnsi="Verdana" w:cs="Arial"/>
                <w:b/>
                <w:bCs/>
                <w:color w:val="333333"/>
                <w:sz w:val="20"/>
                <w:lang w:eastAsia="en-AU"/>
              </w:rPr>
            </w:pPr>
            <w:r w:rsidRPr="0094208D">
              <w:rPr>
                <w:rFonts w:ascii="Verdana" w:hAnsi="Verdana" w:cs="Arial"/>
                <w:b/>
                <w:bCs/>
                <w:color w:val="333333"/>
                <w:sz w:val="20"/>
                <w:lang w:eastAsia="en-AU"/>
              </w:rPr>
              <w:t>License Type</w:t>
            </w:r>
          </w:p>
        </w:tc>
        <w:tc>
          <w:tcPr>
            <w:tcW w:w="4250" w:type="dxa"/>
            <w:shd w:val="clear" w:color="auto" w:fill="D9D9D9" w:themeFill="background1" w:themeFillShade="D9"/>
          </w:tcPr>
          <w:p w14:paraId="6AF4B294" w14:textId="77777777" w:rsidR="00AC32FC" w:rsidRPr="0094208D" w:rsidRDefault="00AC32FC" w:rsidP="00C53207">
            <w:pPr>
              <w:rPr>
                <w:rFonts w:ascii="Verdana" w:hAnsi="Verdana" w:cs="Arial"/>
                <w:color w:val="333333"/>
                <w:sz w:val="20"/>
                <w:lang w:eastAsia="en-AU"/>
              </w:rPr>
            </w:pPr>
            <w:r w:rsidRPr="0094208D">
              <w:rPr>
                <w:rFonts w:ascii="Verdana" w:hAnsi="Verdana"/>
                <w:b/>
                <w:bCs/>
                <w:sz w:val="20"/>
                <w:lang w:eastAsia="en-AU"/>
              </w:rPr>
              <w:t>Voice transcription usage charge per minute (AUD)</w:t>
            </w:r>
          </w:p>
        </w:tc>
      </w:tr>
      <w:tr w:rsidR="00AC32FC" w:rsidRPr="0094208D" w14:paraId="502F50B0" w14:textId="77777777" w:rsidTr="00DA4B29">
        <w:tc>
          <w:tcPr>
            <w:tcW w:w="3546" w:type="dxa"/>
          </w:tcPr>
          <w:p w14:paraId="1D179A7E" w14:textId="77777777" w:rsidR="00AC32FC" w:rsidRPr="0094208D" w:rsidRDefault="00AC32FC" w:rsidP="00C53207">
            <w:pPr>
              <w:rPr>
                <w:rFonts w:ascii="Verdana" w:hAnsi="Verdana" w:cs="Arial"/>
                <w:color w:val="333333"/>
                <w:sz w:val="20"/>
                <w:lang w:eastAsia="en-AU"/>
              </w:rPr>
            </w:pPr>
            <w:r w:rsidRPr="0094208D">
              <w:rPr>
                <w:rFonts w:ascii="Verdana" w:hAnsi="Verdana" w:cs="Arial"/>
                <w:color w:val="333333"/>
                <w:sz w:val="20"/>
                <w:lang w:eastAsia="en-AU"/>
              </w:rPr>
              <w:t>Genesys Cloud 3 (Named)</w:t>
            </w:r>
          </w:p>
        </w:tc>
        <w:tc>
          <w:tcPr>
            <w:tcW w:w="4250" w:type="dxa"/>
          </w:tcPr>
          <w:p w14:paraId="2D8E8920" w14:textId="77777777" w:rsidR="00AC32FC" w:rsidRPr="0094208D" w:rsidRDefault="00AC32FC" w:rsidP="00C53207">
            <w:pPr>
              <w:rPr>
                <w:rFonts w:ascii="Verdana" w:hAnsi="Verdana" w:cs="Arial"/>
                <w:color w:val="333333"/>
                <w:sz w:val="20"/>
                <w:lang w:eastAsia="en-AU"/>
              </w:rPr>
            </w:pPr>
            <w:r w:rsidRPr="0094208D">
              <w:rPr>
                <w:rFonts w:ascii="Verdana" w:hAnsi="Verdana" w:cs="Arial"/>
                <w:color w:val="333333"/>
                <w:sz w:val="20"/>
                <w:lang w:eastAsia="en-AU"/>
              </w:rPr>
              <w:t>$0.013</w:t>
            </w:r>
          </w:p>
        </w:tc>
      </w:tr>
      <w:tr w:rsidR="00AC32FC" w:rsidRPr="0094208D" w14:paraId="57D0822C" w14:textId="77777777" w:rsidTr="00DA4B29">
        <w:tc>
          <w:tcPr>
            <w:tcW w:w="3546" w:type="dxa"/>
          </w:tcPr>
          <w:p w14:paraId="42375564" w14:textId="77777777" w:rsidR="00AC32FC" w:rsidRPr="0094208D" w:rsidRDefault="00AC32FC" w:rsidP="00C53207">
            <w:pPr>
              <w:rPr>
                <w:rFonts w:ascii="Verdana" w:hAnsi="Verdana" w:cs="Arial"/>
                <w:color w:val="333333"/>
                <w:sz w:val="20"/>
                <w:lang w:eastAsia="en-AU"/>
              </w:rPr>
            </w:pPr>
            <w:r w:rsidRPr="0094208D">
              <w:rPr>
                <w:rFonts w:ascii="Verdana" w:hAnsi="Verdana" w:cs="Arial"/>
                <w:color w:val="333333"/>
                <w:sz w:val="20"/>
                <w:lang w:eastAsia="en-AU"/>
              </w:rPr>
              <w:t>Genesys Cloud 3 (Concurrent)</w:t>
            </w:r>
          </w:p>
        </w:tc>
        <w:tc>
          <w:tcPr>
            <w:tcW w:w="4250" w:type="dxa"/>
          </w:tcPr>
          <w:p w14:paraId="5FD3B4EB" w14:textId="77777777" w:rsidR="00AC32FC" w:rsidRPr="0094208D" w:rsidRDefault="00AC32FC" w:rsidP="00C53207">
            <w:pPr>
              <w:rPr>
                <w:rFonts w:ascii="Verdana" w:hAnsi="Verdana" w:cs="Arial"/>
                <w:color w:val="333333"/>
                <w:sz w:val="20"/>
                <w:lang w:eastAsia="en-AU"/>
              </w:rPr>
            </w:pPr>
            <w:r w:rsidRPr="0094208D">
              <w:rPr>
                <w:rFonts w:ascii="Verdana" w:hAnsi="Verdana" w:cs="Arial"/>
                <w:color w:val="333333"/>
                <w:sz w:val="20"/>
                <w:lang w:eastAsia="en-AU"/>
              </w:rPr>
              <w:t>$0.013</w:t>
            </w:r>
          </w:p>
        </w:tc>
      </w:tr>
    </w:tbl>
    <w:p w14:paraId="0C2E7C8F" w14:textId="09F6AB48" w:rsidR="007B342B" w:rsidRPr="00F532CB" w:rsidRDefault="007B342B" w:rsidP="00A40F19">
      <w:pPr>
        <w:pStyle w:val="Heading1"/>
      </w:pPr>
      <w:bookmarkStart w:id="406" w:name="_Toc205985584"/>
      <w:bookmarkStart w:id="407" w:name="_Toc205986053"/>
      <w:bookmarkStart w:id="408" w:name="_Toc205986519"/>
      <w:bookmarkStart w:id="409" w:name="_Toc205989929"/>
      <w:bookmarkStart w:id="410" w:name="_Toc205999846"/>
      <w:bookmarkStart w:id="411" w:name="_Toc138757832"/>
      <w:bookmarkStart w:id="412" w:name="_Toc138758723"/>
      <w:bookmarkStart w:id="413" w:name="_Toc138757833"/>
      <w:bookmarkStart w:id="414" w:name="_Toc138758724"/>
      <w:bookmarkStart w:id="415" w:name="_Toc205999847"/>
      <w:bookmarkEnd w:id="406"/>
      <w:bookmarkEnd w:id="407"/>
      <w:bookmarkEnd w:id="408"/>
      <w:bookmarkEnd w:id="409"/>
      <w:bookmarkEnd w:id="410"/>
      <w:bookmarkEnd w:id="411"/>
      <w:bookmarkEnd w:id="412"/>
      <w:bookmarkEnd w:id="413"/>
      <w:bookmarkEnd w:id="414"/>
      <w:r w:rsidRPr="00F532CB">
        <w:t>A</w:t>
      </w:r>
      <w:r w:rsidR="009F4AA5">
        <w:t xml:space="preserve">GENT ASSIST-DEPRECATED </w:t>
      </w:r>
      <w:r w:rsidR="0005434B">
        <w:t>FROM</w:t>
      </w:r>
      <w:r w:rsidR="00CD4254">
        <w:t xml:space="preserve"> 2</w:t>
      </w:r>
      <w:r w:rsidR="00EC2E3D">
        <w:t>8</w:t>
      </w:r>
      <w:r w:rsidR="00CD4254">
        <w:t xml:space="preserve"> </w:t>
      </w:r>
      <w:r w:rsidR="007A2436">
        <w:t>A</w:t>
      </w:r>
      <w:r w:rsidR="009F4AA5">
        <w:t>PRIL</w:t>
      </w:r>
      <w:r w:rsidR="00CD4254">
        <w:t xml:space="preserve"> 2025</w:t>
      </w:r>
      <w:bookmarkEnd w:id="415"/>
    </w:p>
    <w:p w14:paraId="07BF8811" w14:textId="70FBFD7B" w:rsidR="00447116" w:rsidRPr="00A40F19" w:rsidRDefault="0005434B" w:rsidP="00A40F19">
      <w:pPr>
        <w:pStyle w:val="Heading2"/>
      </w:pPr>
      <w:r w:rsidRPr="00A40F19">
        <w:t>From</w:t>
      </w:r>
      <w:r w:rsidR="00401148" w:rsidRPr="00A40F19">
        <w:t xml:space="preserve"> 28 April 2025 the Agent Assist feature </w:t>
      </w:r>
      <w:r w:rsidRPr="00A40F19">
        <w:t>will be</w:t>
      </w:r>
      <w:r w:rsidR="00401148" w:rsidRPr="00A40F19">
        <w:t xml:space="preserve"> deprecated </w:t>
      </w:r>
      <w:r w:rsidR="00EC3DEB" w:rsidRPr="00A40F19">
        <w:t xml:space="preserve">via AI Experience Tokens and </w:t>
      </w:r>
      <w:r w:rsidRPr="00A40F19">
        <w:t xml:space="preserve">will </w:t>
      </w:r>
      <w:r w:rsidR="00EC3DEB" w:rsidRPr="00A40F19">
        <w:t xml:space="preserve">no longer </w:t>
      </w:r>
      <w:r w:rsidRPr="00A40F19">
        <w:t xml:space="preserve">be </w:t>
      </w:r>
      <w:r w:rsidR="00EC3DEB" w:rsidRPr="00A40F19">
        <w:t xml:space="preserve">available. If you are using Agent </w:t>
      </w:r>
      <w:r w:rsidR="00EC3DEB" w:rsidRPr="00A40F19">
        <w:lastRenderedPageBreak/>
        <w:t>assist via AI tokens</w:t>
      </w:r>
      <w:r w:rsidR="00FE4905">
        <w:t>,</w:t>
      </w:r>
      <w:r w:rsidR="00EC3DEB" w:rsidRPr="00A40F19">
        <w:t xml:space="preserve"> then you can continue to use </w:t>
      </w:r>
      <w:r w:rsidR="00EB6162" w:rsidRPr="00A40F19">
        <w:t>it until this date</w:t>
      </w:r>
      <w:r w:rsidR="00F46546" w:rsidRPr="00A40F19">
        <w:t xml:space="preserve">. Genesys will revoke the feature via tokens on the 28 April 2025. </w:t>
      </w:r>
      <w:r w:rsidR="00C873FD" w:rsidRPr="00A40F19">
        <w:t>To continue to use similar features co-pilot via tokens is available.</w:t>
      </w:r>
    </w:p>
    <w:p w14:paraId="2FAE547B" w14:textId="0E384D2D" w:rsidR="00447116" w:rsidRPr="00447116" w:rsidRDefault="00447116" w:rsidP="00A40F19">
      <w:pPr>
        <w:pStyle w:val="Heading2"/>
      </w:pPr>
      <w:r w:rsidRPr="00A40F19">
        <w:t>If you are</w:t>
      </w:r>
      <w:r w:rsidR="00850672" w:rsidRPr="00A40F19">
        <w:t xml:space="preserve"> contracted to use </w:t>
      </w:r>
      <w:r w:rsidRPr="00A40F19">
        <w:t>Agent Assist v</w:t>
      </w:r>
      <w:r w:rsidR="00D634E6" w:rsidRPr="00A40F19">
        <w:t xml:space="preserve">ia the deprecated Agent </w:t>
      </w:r>
      <w:r w:rsidR="007B0274" w:rsidRPr="00A40F19">
        <w:t>A</w:t>
      </w:r>
      <w:r w:rsidR="00D634E6" w:rsidRPr="00A40F19">
        <w:t xml:space="preserve">ssist license </w:t>
      </w:r>
      <w:r w:rsidR="007B0274" w:rsidRPr="00A40F19">
        <w:t>or deprecated AI Experience Bundle</w:t>
      </w:r>
      <w:r w:rsidR="00157DE9">
        <w:t>,</w:t>
      </w:r>
      <w:r w:rsidR="00D634E6" w:rsidRPr="00A40F19">
        <w:t xml:space="preserve"> you can continue</w:t>
      </w:r>
      <w:r w:rsidR="007B0274" w:rsidRPr="00A40F19">
        <w:t xml:space="preserve"> to use until your current contract end date</w:t>
      </w:r>
      <w:r w:rsidR="00EB6162" w:rsidRPr="00A40F19">
        <w:t>.</w:t>
      </w:r>
    </w:p>
    <w:p w14:paraId="4E2D11CA" w14:textId="3B63C1B2" w:rsidR="00C01A77" w:rsidRPr="00221620" w:rsidRDefault="002C4022" w:rsidP="00B232EC">
      <w:pPr>
        <w:pStyle w:val="Heading1"/>
        <w:rPr>
          <w:caps/>
        </w:rPr>
      </w:pPr>
      <w:bookmarkStart w:id="416" w:name="_Toc205999848"/>
      <w:r w:rsidRPr="00221620">
        <w:t>CX CLOUD ADD ON by GENESYS AND SALESFORCE</w:t>
      </w:r>
      <w:bookmarkEnd w:id="416"/>
    </w:p>
    <w:p w14:paraId="46DA01B2" w14:textId="77777777" w:rsidR="00BD6751" w:rsidRPr="00A40F19" w:rsidRDefault="00C01A77" w:rsidP="00A40F19">
      <w:pPr>
        <w:pStyle w:val="Heading2"/>
      </w:pPr>
      <w:r w:rsidRPr="00A40F19">
        <w:t xml:space="preserve">CX Cloud from Genesys and Salesforce </w:t>
      </w:r>
      <w:r w:rsidR="0040799E" w:rsidRPr="00A40F19">
        <w:t xml:space="preserve">add on </w:t>
      </w:r>
      <w:r w:rsidRPr="00A40F19">
        <w:t xml:space="preserve">includes the installation of the following packages: </w:t>
      </w:r>
    </w:p>
    <w:p w14:paraId="3A365F63" w14:textId="77777777" w:rsidR="00BD6751" w:rsidRPr="00A40F19" w:rsidRDefault="00C01A77" w:rsidP="00A40F19">
      <w:pPr>
        <w:pStyle w:val="Heading3"/>
      </w:pPr>
      <w:r w:rsidRPr="00A40F19">
        <w:t xml:space="preserve">CX Cloud, Core Services for Salesforce Service </w:t>
      </w:r>
      <w:proofErr w:type="gramStart"/>
      <w:r w:rsidRPr="00A40F19">
        <w:t>Cloud;</w:t>
      </w:r>
      <w:proofErr w:type="gramEnd"/>
      <w:r w:rsidRPr="00A40F19">
        <w:t xml:space="preserve"> </w:t>
      </w:r>
    </w:p>
    <w:p w14:paraId="1C3A169E" w14:textId="77777777" w:rsidR="00BD6751" w:rsidRPr="00A40F19" w:rsidRDefault="00C01A77" w:rsidP="00A40F19">
      <w:pPr>
        <w:pStyle w:val="Heading3"/>
      </w:pPr>
      <w:r w:rsidRPr="00A40F19">
        <w:t xml:space="preserve">CX Cloud, Voice for Salesforce Service </w:t>
      </w:r>
      <w:proofErr w:type="gramStart"/>
      <w:r w:rsidRPr="00A40F19">
        <w:t>Cloud;</w:t>
      </w:r>
      <w:proofErr w:type="gramEnd"/>
      <w:r w:rsidRPr="00A40F19">
        <w:t xml:space="preserve"> </w:t>
      </w:r>
    </w:p>
    <w:p w14:paraId="0295AADC" w14:textId="77777777" w:rsidR="00BD6751" w:rsidRPr="00A40F19" w:rsidRDefault="00C01A77" w:rsidP="00A40F19">
      <w:pPr>
        <w:pStyle w:val="Heading3"/>
      </w:pPr>
      <w:r w:rsidRPr="00A40F19">
        <w:t xml:space="preserve">CX Cloud, Digital and AI for Salesforce Service Cloud; and </w:t>
      </w:r>
    </w:p>
    <w:p w14:paraId="0437CFEF" w14:textId="251B434D" w:rsidR="00BD6751" w:rsidRPr="00A40F19" w:rsidRDefault="00C01A77" w:rsidP="00A40F19">
      <w:pPr>
        <w:pStyle w:val="Heading3"/>
      </w:pPr>
      <w:r w:rsidRPr="00A40F19">
        <w:t>CX Cloud, WEM for Salesforce Service Cloud</w:t>
      </w:r>
      <w:r w:rsidR="00A40F19">
        <w:t>.</w:t>
      </w:r>
    </w:p>
    <w:p w14:paraId="64BA0CD8" w14:textId="3467952D" w:rsidR="00BD6751" w:rsidRPr="00F532CB" w:rsidRDefault="00C01A77" w:rsidP="00BD6751">
      <w:pPr>
        <w:pStyle w:val="Heading2"/>
        <w:tabs>
          <w:tab w:val="num" w:pos="709"/>
        </w:tabs>
        <w:ind w:left="709" w:hanging="709"/>
      </w:pPr>
      <w:proofErr w:type="gramStart"/>
      <w:r w:rsidRPr="00F532CB">
        <w:rPr>
          <w:shd w:val="clear" w:color="auto" w:fill="FFFFFF"/>
        </w:rPr>
        <w:t>In order to</w:t>
      </w:r>
      <w:proofErr w:type="gramEnd"/>
      <w:r w:rsidRPr="00F532CB">
        <w:rPr>
          <w:shd w:val="clear" w:color="auto" w:fill="FFFFFF"/>
        </w:rPr>
        <w:t xml:space="preserve"> purchase and implement the CX Cloud add on </w:t>
      </w:r>
      <w:r w:rsidR="00BD6751" w:rsidRPr="00F532CB">
        <w:rPr>
          <w:shd w:val="clear" w:color="auto" w:fill="FFFFFF"/>
        </w:rPr>
        <w:t>y</w:t>
      </w:r>
      <w:r w:rsidRPr="00F532CB">
        <w:rPr>
          <w:shd w:val="clear" w:color="auto" w:fill="FFFFFF"/>
        </w:rPr>
        <w:t>ou must:</w:t>
      </w:r>
    </w:p>
    <w:p w14:paraId="658BB48D" w14:textId="00C57ABD" w:rsidR="00C01A77" w:rsidRPr="00A40F19" w:rsidRDefault="00BD6751" w:rsidP="00A40F19">
      <w:pPr>
        <w:pStyle w:val="Heading3"/>
      </w:pPr>
      <w:r w:rsidRPr="00A40F19">
        <w:t>have a</w:t>
      </w:r>
      <w:r w:rsidR="0040799E" w:rsidRPr="00A40F19">
        <w:t xml:space="preserve"> salesforce instance with </w:t>
      </w:r>
      <w:r w:rsidR="00C01A77" w:rsidRPr="00A40F19">
        <w:t xml:space="preserve">Salesforce </w:t>
      </w:r>
      <w:proofErr w:type="gramStart"/>
      <w:r w:rsidR="00C01A77" w:rsidRPr="00A40F19">
        <w:t>Licenses</w:t>
      </w:r>
      <w:r w:rsidRPr="00A40F19">
        <w:t>;</w:t>
      </w:r>
      <w:proofErr w:type="gramEnd"/>
    </w:p>
    <w:p w14:paraId="6F3F904B" w14:textId="0537D1A7" w:rsidR="00C01A77" w:rsidRPr="00A40F19" w:rsidRDefault="00BD6751" w:rsidP="00A40F19">
      <w:pPr>
        <w:pStyle w:val="Heading3"/>
      </w:pPr>
      <w:r w:rsidRPr="00A40F19">
        <w:t xml:space="preserve">have a </w:t>
      </w:r>
      <w:r w:rsidR="00C01A77" w:rsidRPr="00A40F19">
        <w:t xml:space="preserve">Genesys Cloud 1 or greater plan </w:t>
      </w:r>
      <w:proofErr w:type="gramStart"/>
      <w:r w:rsidR="00C01A77" w:rsidRPr="00A40F19">
        <w:t>licenses</w:t>
      </w:r>
      <w:r w:rsidRPr="00A40F19">
        <w:t>;</w:t>
      </w:r>
      <w:proofErr w:type="gramEnd"/>
    </w:p>
    <w:p w14:paraId="7226D2E5" w14:textId="20F563A2" w:rsidR="00C01A77" w:rsidRPr="00A40F19" w:rsidRDefault="00BD6751" w:rsidP="00A40F19">
      <w:pPr>
        <w:pStyle w:val="Heading3"/>
      </w:pPr>
      <w:r w:rsidRPr="00A40F19">
        <w:t>m</w:t>
      </w:r>
      <w:r w:rsidR="00C01A77" w:rsidRPr="00A40F19">
        <w:t xml:space="preserve">eet the required pre-requisites for environment as outlined here </w:t>
      </w:r>
      <w:hyperlink r:id="rId45" w:history="1">
        <w:r w:rsidR="00C01A77" w:rsidRPr="00A40F19">
          <w:rPr>
            <w:rStyle w:val="Hyperlink"/>
            <w:iCs/>
            <w:szCs w:val="20"/>
            <w:lang w:eastAsia="en-AU"/>
          </w:rPr>
          <w:t>https://help.mypurecloud.com/articles/requirements-for-cx-cloud-from-genesys-and-salesforce-integration/</w:t>
        </w:r>
      </w:hyperlink>
      <w:r w:rsidR="00C01A77" w:rsidRPr="00A40F19">
        <w:t xml:space="preserve"> and in the Telstra Genesys Cloud Environment Guide</w:t>
      </w:r>
      <w:r w:rsidR="008B4767">
        <w:t>;</w:t>
      </w:r>
      <w:r w:rsidR="00DD2F12">
        <w:t xml:space="preserve"> and</w:t>
      </w:r>
    </w:p>
    <w:p w14:paraId="3FA4A753" w14:textId="2C530A7D" w:rsidR="00C01A77" w:rsidRPr="00A40F19" w:rsidRDefault="00BD6751" w:rsidP="00A40F19">
      <w:pPr>
        <w:pStyle w:val="Heading3"/>
      </w:pPr>
      <w:r w:rsidRPr="00A40F19">
        <w:t>p</w:t>
      </w:r>
      <w:r w:rsidR="0040799E" w:rsidRPr="00A40F19">
        <w:t>urchase the quick start implementation package or equivalent to install the CX Cloud add on</w:t>
      </w:r>
      <w:r w:rsidR="008B4767">
        <w:t>.</w:t>
      </w:r>
    </w:p>
    <w:p w14:paraId="79FD1A65" w14:textId="6EA5153F" w:rsidR="003D61D2" w:rsidRPr="008B4767" w:rsidRDefault="00682064" w:rsidP="008B4767">
      <w:pPr>
        <w:pStyle w:val="Heading1"/>
      </w:pPr>
      <w:bookmarkStart w:id="417" w:name="_Toc205999849"/>
      <w:r w:rsidRPr="008B4767">
        <w:t>EDGE LICENCE AND WARRANTIES</w:t>
      </w:r>
      <w:bookmarkEnd w:id="417"/>
    </w:p>
    <w:p w14:paraId="7DEA8801" w14:textId="6462259F" w:rsidR="00CD5AFE" w:rsidRPr="008B4767" w:rsidRDefault="00CD5AFE" w:rsidP="008B4767">
      <w:pPr>
        <w:pStyle w:val="Heading2"/>
      </w:pPr>
      <w:r w:rsidRPr="008B4767">
        <w:t>Edge Licen</w:t>
      </w:r>
      <w:r w:rsidR="00756619" w:rsidRPr="008B4767">
        <w:t>s</w:t>
      </w:r>
      <w:r w:rsidRPr="008B4767">
        <w:t xml:space="preserve">e and Warranties </w:t>
      </w:r>
      <w:r w:rsidR="00675382" w:rsidRPr="008B4767">
        <w:t xml:space="preserve">in clause </w:t>
      </w:r>
      <w:r w:rsidR="00DD2F12">
        <w:fldChar w:fldCharType="begin"/>
      </w:r>
      <w:r w:rsidR="00DD2F12">
        <w:instrText xml:space="preserve"> REF _Ref205987167 \w \h </w:instrText>
      </w:r>
      <w:r w:rsidR="00DD2F12">
        <w:fldChar w:fldCharType="separate"/>
      </w:r>
      <w:r w:rsidR="006062F0">
        <w:t>27.2</w:t>
      </w:r>
      <w:r w:rsidR="00DD2F12">
        <w:fldChar w:fldCharType="end"/>
      </w:r>
      <w:r w:rsidR="00675382" w:rsidRPr="008B4767">
        <w:t xml:space="preserve"> </w:t>
      </w:r>
      <w:r w:rsidRPr="008B4767">
        <w:t>apply to any Edges purchased prior to 31</w:t>
      </w:r>
      <w:r w:rsidR="00675382" w:rsidRPr="008B4767">
        <w:t xml:space="preserve"> </w:t>
      </w:r>
      <w:r w:rsidRPr="008B4767">
        <w:t xml:space="preserve">January 2021. </w:t>
      </w:r>
      <w:r w:rsidR="00675382" w:rsidRPr="008B4767">
        <w:t>For</w:t>
      </w:r>
      <w:r w:rsidR="0031152E" w:rsidRPr="008B4767">
        <w:t xml:space="preserve"> </w:t>
      </w:r>
      <w:r w:rsidRPr="008B4767">
        <w:t>Edge</w:t>
      </w:r>
      <w:r w:rsidR="00675382" w:rsidRPr="008B4767">
        <w:t>s</w:t>
      </w:r>
      <w:r w:rsidRPr="008B4767">
        <w:t xml:space="preserve"> </w:t>
      </w:r>
      <w:r w:rsidR="00675382" w:rsidRPr="008B4767">
        <w:t>purchased</w:t>
      </w:r>
      <w:r w:rsidR="00B62E55" w:rsidRPr="008B4767">
        <w:t xml:space="preserve"> </w:t>
      </w:r>
      <w:r w:rsidRPr="008B4767">
        <w:t xml:space="preserve">from 1 February 2021 warranties and terms and conditions will be outlined in your </w:t>
      </w:r>
      <w:r w:rsidR="00675382" w:rsidRPr="008B4767">
        <w:t>Application Form</w:t>
      </w:r>
      <w:r w:rsidR="001A1AAD" w:rsidRPr="008B4767">
        <w:t xml:space="preserve"> </w:t>
      </w:r>
      <w:r w:rsidRPr="008B4767">
        <w:t xml:space="preserve">or separate agreement </w:t>
      </w:r>
      <w:r w:rsidR="00675382" w:rsidRPr="008B4767">
        <w:t xml:space="preserve">for Edge </w:t>
      </w:r>
      <w:r w:rsidRPr="008B4767">
        <w:t>with us</w:t>
      </w:r>
      <w:r w:rsidR="002515C8" w:rsidRPr="008B4767">
        <w:t>.</w:t>
      </w:r>
    </w:p>
    <w:p w14:paraId="29707D2F" w14:textId="5144241E" w:rsidR="00682064" w:rsidRPr="008B4767" w:rsidRDefault="00682064" w:rsidP="008B4767">
      <w:pPr>
        <w:pStyle w:val="Heading2"/>
      </w:pPr>
      <w:bookmarkStart w:id="418" w:name="_Ref205987167"/>
      <w:r w:rsidRPr="008B4767">
        <w:t xml:space="preserve">The warranties and your licence obligations relevant to </w:t>
      </w:r>
      <w:r w:rsidR="00597305" w:rsidRPr="008B4767">
        <w:t xml:space="preserve">Genesys Cloud </w:t>
      </w:r>
      <w:r w:rsidRPr="008B4767">
        <w:t xml:space="preserve">Edge </w:t>
      </w:r>
      <w:r w:rsidR="00675382" w:rsidRPr="008B4767">
        <w:t xml:space="preserve">purchased prior to 31 January 2021 </w:t>
      </w:r>
      <w:r w:rsidRPr="008B4767">
        <w:t xml:space="preserve">are set out in the document at </w:t>
      </w:r>
      <w:hyperlink r:id="rId46" w:history="1">
        <w:r w:rsidRPr="00E47114">
          <w:rPr>
            <w:rStyle w:val="Hyperlink"/>
            <w:szCs w:val="20"/>
            <w:lang w:eastAsia="en-AU"/>
          </w:rPr>
          <w:t>https://help.mypurecloud.com/articles/purecloud-edge-warranty/</w:t>
        </w:r>
      </w:hyperlink>
      <w:r w:rsidR="00E47114">
        <w:t>.</w:t>
      </w:r>
      <w:r w:rsidR="009C4818" w:rsidRPr="008B4767">
        <w:t xml:space="preserve"> The warranties and your licence obligations relevant to Genesys Cloud Edge are set out in your application form or separate agreement if purchased from 1 February 2021.</w:t>
      </w:r>
      <w:bookmarkEnd w:id="418"/>
      <w:r w:rsidR="009C4818" w:rsidRPr="008B4767">
        <w:t xml:space="preserve"> </w:t>
      </w:r>
    </w:p>
    <w:p w14:paraId="5B7F406D" w14:textId="77777777" w:rsidR="00682064" w:rsidRPr="008B4767" w:rsidRDefault="00682064" w:rsidP="008B4767">
      <w:pPr>
        <w:pStyle w:val="Heading2"/>
      </w:pPr>
      <w:r w:rsidRPr="008B4767">
        <w:t>You acknowledge these warranties and must comply with your obligations set out in that document.</w:t>
      </w:r>
    </w:p>
    <w:p w14:paraId="3BD772F5" w14:textId="77777777" w:rsidR="005A5831" w:rsidRPr="008B4767" w:rsidRDefault="005A5831" w:rsidP="008B4767">
      <w:pPr>
        <w:pStyle w:val="Heading1"/>
      </w:pPr>
      <w:bookmarkStart w:id="419" w:name="_Toc490663981"/>
      <w:bookmarkStart w:id="420" w:name="_Toc490663982"/>
      <w:bookmarkStart w:id="421" w:name="_Toc205999850"/>
      <w:bookmarkEnd w:id="419"/>
      <w:bookmarkEnd w:id="420"/>
      <w:r w:rsidRPr="008B4767">
        <w:lastRenderedPageBreak/>
        <w:t>OWNERSHIP</w:t>
      </w:r>
      <w:bookmarkEnd w:id="421"/>
    </w:p>
    <w:p w14:paraId="53620748" w14:textId="77777777" w:rsidR="005A5831" w:rsidRPr="008B4767" w:rsidRDefault="005A5831" w:rsidP="008B4767">
      <w:pPr>
        <w:pStyle w:val="Heading2"/>
      </w:pPr>
      <w:r w:rsidRPr="008B4767">
        <w:t xml:space="preserve">You understand that we (or our licensors) own all rights (including intellectual property rights) in or related to the </w:t>
      </w:r>
      <w:r w:rsidR="00413B07" w:rsidRPr="008B4767">
        <w:t>Genesys Cloud Service</w:t>
      </w:r>
      <w:r w:rsidRPr="008B4767">
        <w:t>.</w:t>
      </w:r>
    </w:p>
    <w:p w14:paraId="72BE2CAB" w14:textId="77777777" w:rsidR="005A5831" w:rsidRPr="008B4767" w:rsidRDefault="005A5831" w:rsidP="008B4767">
      <w:pPr>
        <w:pStyle w:val="Heading2"/>
      </w:pPr>
      <w:r w:rsidRPr="008B4767">
        <w:t xml:space="preserve">You must not take any action that jeopardises our (or our licensors’) rights in or related to the </w:t>
      </w:r>
      <w:r w:rsidR="00413B07" w:rsidRPr="008B4767">
        <w:t>Genesys Cloud Service</w:t>
      </w:r>
      <w:r w:rsidRPr="008B4767">
        <w:t>.</w:t>
      </w:r>
    </w:p>
    <w:p w14:paraId="04C4A252" w14:textId="77777777" w:rsidR="005A5831" w:rsidRPr="008B4767" w:rsidRDefault="005A5831" w:rsidP="008B4767">
      <w:pPr>
        <w:pStyle w:val="Heading2"/>
      </w:pPr>
      <w:r w:rsidRPr="008B4767">
        <w:t xml:space="preserve">We (or our licensors) will own all rights in any copy, translation, modification, adaptation or derivation of the </w:t>
      </w:r>
      <w:r w:rsidR="00413B07" w:rsidRPr="008B4767">
        <w:t>Genesys Cloud Service</w:t>
      </w:r>
      <w:r w:rsidRPr="008B4767">
        <w:t xml:space="preserve">, including any improvement or development of the </w:t>
      </w:r>
      <w:r w:rsidR="00413B07" w:rsidRPr="008B4767">
        <w:t>Genesys Cloud Service</w:t>
      </w:r>
      <w:r w:rsidRPr="008B4767">
        <w:t>.</w:t>
      </w:r>
    </w:p>
    <w:p w14:paraId="0693E38F" w14:textId="77777777" w:rsidR="005A5831" w:rsidRPr="008B4767" w:rsidRDefault="005A5831" w:rsidP="008B4767">
      <w:pPr>
        <w:pStyle w:val="Heading2"/>
      </w:pPr>
      <w:r w:rsidRPr="008B4767">
        <w:t>You must promptly do anything that we reasonably ask from time to time (such as obtaining consents and signing documents) to assign these rights to us or our licensors or perfect these rights in our (or our licensors’) name.</w:t>
      </w:r>
    </w:p>
    <w:p w14:paraId="6F5A4095" w14:textId="05F024D2" w:rsidR="00AC495B" w:rsidRPr="008B4767" w:rsidRDefault="00AC495B" w:rsidP="008B4767">
      <w:pPr>
        <w:pStyle w:val="Heading2"/>
      </w:pPr>
      <w:r w:rsidRPr="008B4767">
        <w:t>On request we will provide you a copy of the solution design of your Genesys Cloud Service and call flows documented for your Genesys Cloud Service. These may be provided in Microsoft Word, Excel, Visio or similar format. There may be a fee for service to provide these documents to you (the details of which we will provide to you at the time of your request). You are not entitled to extraction of flows or source code of any software associated with your Genesys Cloud Service.</w:t>
      </w:r>
    </w:p>
    <w:p w14:paraId="3AAD9B55" w14:textId="77777777" w:rsidR="005A5831" w:rsidRPr="0035630F" w:rsidRDefault="005A5831" w:rsidP="0035630F">
      <w:pPr>
        <w:pStyle w:val="Heading1"/>
      </w:pPr>
      <w:bookmarkStart w:id="422" w:name="_Toc205999851"/>
      <w:r w:rsidRPr="0035630F">
        <w:t>COMPLIANCE</w:t>
      </w:r>
      <w:bookmarkEnd w:id="422"/>
      <w:r w:rsidRPr="0035630F">
        <w:t xml:space="preserve"> </w:t>
      </w:r>
    </w:p>
    <w:p w14:paraId="312CF142" w14:textId="77777777" w:rsidR="00903CAE" w:rsidRPr="0035630F" w:rsidRDefault="0070450B" w:rsidP="00903CAE">
      <w:pPr>
        <w:pStyle w:val="Heading2"/>
        <w:numPr>
          <w:ilvl w:val="0"/>
          <w:numId w:val="0"/>
        </w:numPr>
        <w:shd w:val="clear" w:color="auto" w:fill="FFFFFF"/>
        <w:spacing w:before="120" w:after="158"/>
        <w:ind w:left="737"/>
        <w:rPr>
          <w:b/>
          <w:szCs w:val="20"/>
        </w:rPr>
      </w:pPr>
      <w:bookmarkStart w:id="423" w:name="_Toc414017139"/>
      <w:bookmarkStart w:id="424" w:name="_Toc414018617"/>
      <w:bookmarkStart w:id="425" w:name="_Toc414018719"/>
      <w:r w:rsidRPr="0035630F">
        <w:rPr>
          <w:b/>
          <w:szCs w:val="20"/>
        </w:rPr>
        <w:t xml:space="preserve">The compliance option is not available </w:t>
      </w:r>
      <w:r w:rsidR="00806DA2" w:rsidRPr="0035630F">
        <w:rPr>
          <w:b/>
          <w:szCs w:val="20"/>
        </w:rPr>
        <w:t>to customers</w:t>
      </w:r>
      <w:r w:rsidR="00AA0276" w:rsidRPr="0035630F">
        <w:rPr>
          <w:b/>
          <w:szCs w:val="20"/>
        </w:rPr>
        <w:t xml:space="preserve"> </w:t>
      </w:r>
      <w:r w:rsidR="002B5199" w:rsidRPr="0035630F">
        <w:rPr>
          <w:b/>
          <w:szCs w:val="20"/>
        </w:rPr>
        <w:t>who sign up or recontract their Pure Cloud Service</w:t>
      </w:r>
      <w:r w:rsidR="00AA0276" w:rsidRPr="0035630F">
        <w:rPr>
          <w:b/>
          <w:szCs w:val="20"/>
        </w:rPr>
        <w:t xml:space="preserve"> from 13 January 2020.</w:t>
      </w:r>
    </w:p>
    <w:p w14:paraId="2430419A" w14:textId="77777777" w:rsidR="005A5831" w:rsidRPr="0035630F" w:rsidRDefault="005A5831" w:rsidP="0035630F">
      <w:pPr>
        <w:pStyle w:val="Heading2"/>
      </w:pPr>
      <w:r w:rsidRPr="0035630F">
        <w:t xml:space="preserve">You can ask us to comply with </w:t>
      </w:r>
      <w:proofErr w:type="gramStart"/>
      <w:r w:rsidRPr="0035630F">
        <w:t>particular standards</w:t>
      </w:r>
      <w:proofErr w:type="gramEnd"/>
      <w:r w:rsidRPr="0035630F">
        <w:t xml:space="preserve"> when we provide the </w:t>
      </w:r>
      <w:r w:rsidR="00413B07" w:rsidRPr="0035630F">
        <w:t>Genesys Cloud Service</w:t>
      </w:r>
      <w:r w:rsidRPr="0035630F">
        <w:t>.</w:t>
      </w:r>
      <w:bookmarkEnd w:id="423"/>
      <w:bookmarkEnd w:id="424"/>
      <w:bookmarkEnd w:id="425"/>
      <w:r w:rsidRPr="0035630F">
        <w:t xml:space="preserve"> </w:t>
      </w:r>
    </w:p>
    <w:p w14:paraId="6A517581" w14:textId="4C39B7F6" w:rsidR="005A5831" w:rsidRPr="0035630F" w:rsidRDefault="005A5831" w:rsidP="0035630F">
      <w:pPr>
        <w:pStyle w:val="Heading2"/>
      </w:pPr>
      <w:bookmarkStart w:id="426" w:name="_Toc414017140"/>
      <w:bookmarkStart w:id="427" w:name="_Toc414018618"/>
      <w:bookmarkStart w:id="428" w:name="_Toc414018720"/>
      <w:r w:rsidRPr="0035630F">
        <w:t xml:space="preserve">If we agree to comply with standards in the provision of your </w:t>
      </w:r>
      <w:r w:rsidR="00413B07" w:rsidRPr="0035630F">
        <w:t>Genesys Cloud Service</w:t>
      </w:r>
      <w:r w:rsidRPr="0035630F">
        <w:t xml:space="preserve">, we will provide the standards as an additional Professional Services engagement at additional cost and subject to additional terms, as described in </w:t>
      </w:r>
      <w:r w:rsidR="00DA04AE" w:rsidRPr="0035630F">
        <w:t>clause</w:t>
      </w:r>
      <w:r w:rsidRPr="0035630F">
        <w:t xml:space="preserve"> </w:t>
      </w:r>
      <w:r w:rsidRPr="0035630F">
        <w:fldChar w:fldCharType="begin"/>
      </w:r>
      <w:r w:rsidRPr="0035630F">
        <w:instrText xml:space="preserve"> REF _Ref424717526 \r \h </w:instrText>
      </w:r>
      <w:r w:rsidR="006A7E70" w:rsidRPr="0035630F">
        <w:instrText xml:space="preserve"> \* MERGEFORMAT </w:instrText>
      </w:r>
      <w:r w:rsidRPr="0035630F">
        <w:fldChar w:fldCharType="separate"/>
      </w:r>
      <w:r w:rsidR="006062F0">
        <w:t>16</w:t>
      </w:r>
      <w:r w:rsidRPr="0035630F">
        <w:fldChar w:fldCharType="end"/>
      </w:r>
      <w:r w:rsidRPr="0035630F">
        <w:t xml:space="preserve"> (Professional Services) above.</w:t>
      </w:r>
      <w:bookmarkEnd w:id="426"/>
      <w:bookmarkEnd w:id="427"/>
      <w:bookmarkEnd w:id="428"/>
    </w:p>
    <w:p w14:paraId="5215B76B" w14:textId="27F04835" w:rsidR="00CD36E8" w:rsidRPr="0035630F" w:rsidRDefault="00597305" w:rsidP="0035630F">
      <w:pPr>
        <w:pStyle w:val="Heading1"/>
      </w:pPr>
      <w:bookmarkStart w:id="429" w:name="_Ref452711919"/>
      <w:bookmarkStart w:id="430" w:name="_Toc205999852"/>
      <w:r w:rsidRPr="0035630F">
        <w:t>TE</w:t>
      </w:r>
      <w:r w:rsidR="00716821" w:rsidRPr="0035630F">
        <w:t>L</w:t>
      </w:r>
      <w:r w:rsidRPr="0035630F">
        <w:t xml:space="preserve">STRA </w:t>
      </w:r>
      <w:r w:rsidR="00FE7D24" w:rsidRPr="0035630F">
        <w:t>ASSURANCE SUPPORT PORTAL</w:t>
      </w:r>
      <w:bookmarkEnd w:id="429"/>
      <w:bookmarkEnd w:id="430"/>
    </w:p>
    <w:p w14:paraId="262A70BE" w14:textId="77777777" w:rsidR="00CD36E8" w:rsidRPr="0094208D" w:rsidRDefault="00CD36E8" w:rsidP="00FE7D24">
      <w:pPr>
        <w:pStyle w:val="SubHead"/>
        <w:ind w:firstLine="737"/>
      </w:pPr>
      <w:r w:rsidRPr="0094208D">
        <w:t>What is the Portal?</w:t>
      </w:r>
    </w:p>
    <w:p w14:paraId="4533FFF1" w14:textId="77777777" w:rsidR="00CD36E8" w:rsidRPr="0035630F" w:rsidRDefault="00CD36E8" w:rsidP="0035630F">
      <w:pPr>
        <w:pStyle w:val="Heading2"/>
      </w:pPr>
      <w:r w:rsidRPr="0035630F">
        <w:t xml:space="preserve">On and from the date that </w:t>
      </w:r>
      <w:r w:rsidR="00B35C2D" w:rsidRPr="0035630F">
        <w:t xml:space="preserve">you take up the </w:t>
      </w:r>
      <w:r w:rsidR="00413B07" w:rsidRPr="0035630F">
        <w:t>Genesys Cloud Service</w:t>
      </w:r>
      <w:r w:rsidRPr="0035630F">
        <w:t>, we will provide you access to an online web portal (</w:t>
      </w:r>
      <w:r w:rsidRPr="0035630F">
        <w:rPr>
          <w:b/>
          <w:bCs w:val="0"/>
        </w:rPr>
        <w:t>Portal</w:t>
      </w:r>
      <w:r w:rsidRPr="0035630F">
        <w:t>).</w:t>
      </w:r>
    </w:p>
    <w:p w14:paraId="76EE8EFF" w14:textId="05AB2002" w:rsidR="00CD36E8" w:rsidRPr="0035630F" w:rsidRDefault="00CD36E8" w:rsidP="0035630F">
      <w:pPr>
        <w:pStyle w:val="Heading2"/>
      </w:pPr>
      <w:r w:rsidRPr="0035630F">
        <w:t>The Portal allows you to place service requests, log inc</w:t>
      </w:r>
      <w:r w:rsidR="00B35C2D" w:rsidRPr="0035630F">
        <w:t>idents,</w:t>
      </w:r>
      <w:r w:rsidRPr="0035630F">
        <w:t xml:space="preserve"> place purchase orders and other features that we will add (and advise you) from time to time for selected services that we advise you can be used with the Portal (</w:t>
      </w:r>
      <w:r w:rsidRPr="0035630F">
        <w:rPr>
          <w:b/>
          <w:bCs w:val="0"/>
        </w:rPr>
        <w:t>Eligible Services</w:t>
      </w:r>
      <w:r w:rsidRPr="0035630F">
        <w:t xml:space="preserve">) contracted under your </w:t>
      </w:r>
      <w:r w:rsidR="004E71DE" w:rsidRPr="0035630F">
        <w:t>A</w:t>
      </w:r>
      <w:r w:rsidRPr="0035630F">
        <w:t xml:space="preserve">greement with us </w:t>
      </w:r>
      <w:r w:rsidR="004E71DE" w:rsidRPr="0035630F">
        <w:t xml:space="preserve">for </w:t>
      </w:r>
      <w:r w:rsidRPr="0035630F">
        <w:t>a Telstra hosted application.</w:t>
      </w:r>
    </w:p>
    <w:p w14:paraId="38F0D3A9" w14:textId="77777777" w:rsidR="00CD36E8" w:rsidRPr="0094208D" w:rsidRDefault="00CD36E8" w:rsidP="00FE7D24">
      <w:pPr>
        <w:pStyle w:val="SubHead"/>
        <w:ind w:firstLine="737"/>
      </w:pPr>
      <w:r w:rsidRPr="0094208D">
        <w:t>Use of the Portal</w:t>
      </w:r>
    </w:p>
    <w:p w14:paraId="09F4BA2A" w14:textId="77777777" w:rsidR="00CD36E8" w:rsidRPr="0035630F" w:rsidRDefault="00CD36E8" w:rsidP="0035630F">
      <w:pPr>
        <w:pStyle w:val="Heading2"/>
      </w:pPr>
      <w:r w:rsidRPr="0035630F">
        <w:t>You must not appoint or allow a third party without our express written permission to act on your behalf in relation to the Portal.</w:t>
      </w:r>
    </w:p>
    <w:p w14:paraId="0C96807A" w14:textId="77777777" w:rsidR="00CD36E8" w:rsidRPr="0035630F" w:rsidRDefault="00CD36E8" w:rsidP="0035630F">
      <w:pPr>
        <w:pStyle w:val="Heading2"/>
      </w:pPr>
      <w:r w:rsidRPr="0035630F">
        <w:lastRenderedPageBreak/>
        <w:t>You may only appoint a person within your organisation to access the portal on your behalf (</w:t>
      </w:r>
      <w:r w:rsidR="00D751FC" w:rsidRPr="0035630F">
        <w:rPr>
          <w:b/>
          <w:bCs w:val="0"/>
        </w:rPr>
        <w:t>Authorised</w:t>
      </w:r>
      <w:r w:rsidR="00D72B22" w:rsidRPr="0035630F">
        <w:rPr>
          <w:b/>
          <w:bCs w:val="0"/>
        </w:rPr>
        <w:t xml:space="preserve"> </w:t>
      </w:r>
      <w:r w:rsidRPr="0035630F">
        <w:rPr>
          <w:b/>
          <w:bCs w:val="0"/>
        </w:rPr>
        <w:t>User</w:t>
      </w:r>
      <w:r w:rsidRPr="0035630F">
        <w:t>).</w:t>
      </w:r>
    </w:p>
    <w:p w14:paraId="04CB8A09" w14:textId="77777777" w:rsidR="00CD36E8" w:rsidRPr="0094208D" w:rsidRDefault="00CD36E8" w:rsidP="00FE7D24">
      <w:pPr>
        <w:pStyle w:val="SubHead"/>
        <w:ind w:firstLine="737"/>
      </w:pPr>
      <w:r w:rsidRPr="0094208D">
        <w:t>Access by a</w:t>
      </w:r>
      <w:r w:rsidR="00187014" w:rsidRPr="0094208D">
        <w:t>n</w:t>
      </w:r>
      <w:r w:rsidRPr="0094208D">
        <w:t xml:space="preserve"> </w:t>
      </w:r>
      <w:r w:rsidR="00D751FC" w:rsidRPr="0094208D">
        <w:t xml:space="preserve">Authorised </w:t>
      </w:r>
      <w:r w:rsidRPr="0094208D">
        <w:t>User</w:t>
      </w:r>
    </w:p>
    <w:p w14:paraId="0F7B3A36" w14:textId="77777777" w:rsidR="00CD36E8" w:rsidRPr="0094208D" w:rsidRDefault="00CD36E8" w:rsidP="00686E45">
      <w:pPr>
        <w:pStyle w:val="Heading2"/>
        <w:shd w:val="clear" w:color="auto" w:fill="FFFFFF"/>
        <w:spacing w:before="120" w:after="158"/>
        <w:rPr>
          <w:szCs w:val="20"/>
        </w:rPr>
      </w:pPr>
      <w:r w:rsidRPr="0094208D">
        <w:rPr>
          <w:szCs w:val="20"/>
        </w:rPr>
        <w:t>A</w:t>
      </w:r>
      <w:r w:rsidR="0088177F" w:rsidRPr="0094208D">
        <w:rPr>
          <w:szCs w:val="20"/>
        </w:rPr>
        <w:t>n</w:t>
      </w:r>
      <w:r w:rsidRPr="0094208D">
        <w:rPr>
          <w:szCs w:val="20"/>
        </w:rPr>
        <w:t xml:space="preserve"> </w:t>
      </w:r>
      <w:r w:rsidR="00D751FC" w:rsidRPr="0094208D">
        <w:rPr>
          <w:szCs w:val="20"/>
        </w:rPr>
        <w:t xml:space="preserve">Authorised </w:t>
      </w:r>
      <w:r w:rsidRPr="0094208D">
        <w:rPr>
          <w:szCs w:val="20"/>
        </w:rPr>
        <w:t>User may access your online account in every way available to you. A</w:t>
      </w:r>
      <w:r w:rsidR="0088177F" w:rsidRPr="0094208D">
        <w:rPr>
          <w:szCs w:val="20"/>
        </w:rPr>
        <w:t>n</w:t>
      </w:r>
      <w:r w:rsidRPr="0094208D">
        <w:rPr>
          <w:szCs w:val="20"/>
        </w:rPr>
        <w:t xml:space="preserve"> </w:t>
      </w:r>
      <w:r w:rsidR="00D751FC" w:rsidRPr="0094208D">
        <w:rPr>
          <w:szCs w:val="20"/>
        </w:rPr>
        <w:t xml:space="preserve">Authorised </w:t>
      </w:r>
      <w:r w:rsidRPr="0094208D">
        <w:rPr>
          <w:szCs w:val="20"/>
        </w:rPr>
        <w:t>User may access and operate your online account in one or more of the following ways:</w:t>
      </w:r>
    </w:p>
    <w:p w14:paraId="0574F347" w14:textId="77777777" w:rsidR="00CD36E8" w:rsidRPr="0035630F" w:rsidRDefault="00CD36E8" w:rsidP="0035630F">
      <w:pPr>
        <w:pStyle w:val="Heading3"/>
      </w:pPr>
      <w:r w:rsidRPr="0035630F">
        <w:t xml:space="preserve">placing orders for Eligible Services via the web interface on your behalf for any of your employees by sending orders directly through to </w:t>
      </w:r>
      <w:proofErr w:type="gramStart"/>
      <w:r w:rsidRPr="0035630F">
        <w:t>us;</w:t>
      </w:r>
      <w:proofErr w:type="gramEnd"/>
      <w:r w:rsidRPr="0035630F">
        <w:t xml:space="preserve"> </w:t>
      </w:r>
    </w:p>
    <w:p w14:paraId="72A58D1B" w14:textId="77777777" w:rsidR="00CD36E8" w:rsidRPr="0035630F" w:rsidRDefault="00CD36E8" w:rsidP="0035630F">
      <w:pPr>
        <w:pStyle w:val="Heading3"/>
      </w:pPr>
      <w:r w:rsidRPr="0035630F">
        <w:t xml:space="preserve">placing orders on your account and saving orders as a </w:t>
      </w:r>
      <w:proofErr w:type="gramStart"/>
      <w:r w:rsidRPr="0035630F">
        <w:t>quote;</w:t>
      </w:r>
      <w:proofErr w:type="gramEnd"/>
    </w:p>
    <w:p w14:paraId="54234C5A" w14:textId="77777777" w:rsidR="00CD36E8" w:rsidRPr="0035630F" w:rsidRDefault="00CD36E8" w:rsidP="0035630F">
      <w:pPr>
        <w:pStyle w:val="Heading3"/>
      </w:pPr>
      <w:r w:rsidRPr="0035630F">
        <w:t xml:space="preserve">accessing and editing information about orders made by </w:t>
      </w:r>
      <w:r w:rsidR="00187014" w:rsidRPr="0035630F">
        <w:t xml:space="preserve">an Authorised </w:t>
      </w:r>
      <w:proofErr w:type="gramStart"/>
      <w:r w:rsidRPr="0035630F">
        <w:t>User;</w:t>
      </w:r>
      <w:proofErr w:type="gramEnd"/>
    </w:p>
    <w:p w14:paraId="69350929" w14:textId="77777777" w:rsidR="00CD36E8" w:rsidRPr="0035630F" w:rsidRDefault="00CD36E8" w:rsidP="0035630F">
      <w:pPr>
        <w:pStyle w:val="Heading3"/>
      </w:pPr>
      <w:r w:rsidRPr="0035630F">
        <w:t xml:space="preserve">placing service requests in relation to the Eligible </w:t>
      </w:r>
      <w:proofErr w:type="gramStart"/>
      <w:r w:rsidRPr="0035630F">
        <w:t>Services;</w:t>
      </w:r>
      <w:proofErr w:type="gramEnd"/>
    </w:p>
    <w:p w14:paraId="32AD5C63" w14:textId="77777777" w:rsidR="00CD36E8" w:rsidRPr="0035630F" w:rsidRDefault="00CD36E8" w:rsidP="0035630F">
      <w:pPr>
        <w:pStyle w:val="Heading3"/>
      </w:pPr>
      <w:r w:rsidRPr="0035630F">
        <w:t xml:space="preserve">log faults and incidents in relation to the Eligible </w:t>
      </w:r>
      <w:proofErr w:type="gramStart"/>
      <w:r w:rsidRPr="0035630F">
        <w:t>Services;</w:t>
      </w:r>
      <w:proofErr w:type="gramEnd"/>
    </w:p>
    <w:p w14:paraId="3FBE0A6C" w14:textId="77777777" w:rsidR="00CD36E8" w:rsidRPr="0035630F" w:rsidRDefault="00CD36E8" w:rsidP="0035630F">
      <w:pPr>
        <w:pStyle w:val="Heading3"/>
      </w:pPr>
      <w:r w:rsidRPr="0035630F">
        <w:t>view service information and knowledge articles in relation to the Eligible Services; and</w:t>
      </w:r>
    </w:p>
    <w:p w14:paraId="78A29D82" w14:textId="77777777" w:rsidR="00CD36E8" w:rsidRPr="0035630F" w:rsidRDefault="00CD36E8" w:rsidP="0035630F">
      <w:pPr>
        <w:pStyle w:val="Heading3"/>
      </w:pPr>
      <w:r w:rsidRPr="0035630F">
        <w:t>accessing any other feature that we advise you of and add to the Portal from time to time.</w:t>
      </w:r>
    </w:p>
    <w:p w14:paraId="118180FC" w14:textId="77777777" w:rsidR="00CD36E8" w:rsidRPr="0094208D" w:rsidRDefault="00CD36E8" w:rsidP="00686E45">
      <w:pPr>
        <w:pStyle w:val="Heading2"/>
        <w:shd w:val="clear" w:color="auto" w:fill="FFFFFF"/>
        <w:spacing w:before="120" w:after="158"/>
        <w:rPr>
          <w:szCs w:val="20"/>
        </w:rPr>
      </w:pPr>
      <w:r w:rsidRPr="0094208D">
        <w:rPr>
          <w:szCs w:val="20"/>
        </w:rPr>
        <w:t>You acknowledge and agree that:</w:t>
      </w:r>
    </w:p>
    <w:p w14:paraId="303E07A8" w14:textId="77777777" w:rsidR="00CD36E8" w:rsidRPr="0094208D" w:rsidRDefault="0088177F" w:rsidP="00FE7D24">
      <w:pPr>
        <w:pStyle w:val="Heading3"/>
        <w:rPr>
          <w:szCs w:val="20"/>
        </w:rPr>
      </w:pPr>
      <w:r w:rsidRPr="0094208D">
        <w:rPr>
          <w:szCs w:val="20"/>
        </w:rPr>
        <w:t xml:space="preserve">you are responsible for ensuring that </w:t>
      </w:r>
      <w:r w:rsidR="00CD36E8" w:rsidRPr="0094208D">
        <w:rPr>
          <w:szCs w:val="20"/>
        </w:rPr>
        <w:t xml:space="preserve">any person accessing your online account as </w:t>
      </w:r>
      <w:r w:rsidR="0006252F" w:rsidRPr="0094208D">
        <w:rPr>
          <w:szCs w:val="20"/>
        </w:rPr>
        <w:t>an Authorised</w:t>
      </w:r>
      <w:r w:rsidR="00CD36E8" w:rsidRPr="0094208D">
        <w:rPr>
          <w:szCs w:val="20"/>
        </w:rPr>
        <w:t xml:space="preserve"> User is authorised</w:t>
      </w:r>
      <w:r w:rsidRPr="0094208D">
        <w:rPr>
          <w:szCs w:val="20"/>
        </w:rPr>
        <w:t xml:space="preserve"> to do so in the manner authorised</w:t>
      </w:r>
      <w:r w:rsidR="00CD36E8" w:rsidRPr="0094208D">
        <w:rPr>
          <w:szCs w:val="20"/>
        </w:rPr>
        <w:t xml:space="preserve"> by you to do </w:t>
      </w:r>
      <w:proofErr w:type="gramStart"/>
      <w:r w:rsidR="00CD36E8" w:rsidRPr="0094208D">
        <w:rPr>
          <w:szCs w:val="20"/>
        </w:rPr>
        <w:t>so;</w:t>
      </w:r>
      <w:proofErr w:type="gramEnd"/>
      <w:r w:rsidR="00CD36E8" w:rsidRPr="0094208D">
        <w:rPr>
          <w:szCs w:val="20"/>
        </w:rPr>
        <w:t xml:space="preserve"> </w:t>
      </w:r>
    </w:p>
    <w:p w14:paraId="56B89624" w14:textId="77777777" w:rsidR="00CD36E8" w:rsidRPr="0094208D" w:rsidRDefault="00CD36E8" w:rsidP="00FE7D24">
      <w:pPr>
        <w:pStyle w:val="Heading3"/>
        <w:rPr>
          <w:szCs w:val="20"/>
        </w:rPr>
      </w:pPr>
      <w:r w:rsidRPr="0094208D">
        <w:rPr>
          <w:szCs w:val="20"/>
        </w:rPr>
        <w:t>any action, instruction, representation, or information made or given by a person accessing your online account as a</w:t>
      </w:r>
      <w:r w:rsidR="0088177F" w:rsidRPr="0094208D">
        <w:rPr>
          <w:szCs w:val="20"/>
        </w:rPr>
        <w:t>n</w:t>
      </w:r>
      <w:r w:rsidRPr="0094208D">
        <w:rPr>
          <w:szCs w:val="20"/>
        </w:rPr>
        <w:t xml:space="preserve"> </w:t>
      </w:r>
      <w:r w:rsidR="0006252F" w:rsidRPr="0094208D">
        <w:rPr>
          <w:szCs w:val="20"/>
        </w:rPr>
        <w:t xml:space="preserve">Authorised </w:t>
      </w:r>
      <w:r w:rsidRPr="0094208D">
        <w:rPr>
          <w:szCs w:val="20"/>
        </w:rPr>
        <w:t>User is an action, instruction, representation or information made or given by you; and</w:t>
      </w:r>
    </w:p>
    <w:p w14:paraId="0264C251" w14:textId="77777777" w:rsidR="00CD36E8" w:rsidRPr="0094208D" w:rsidRDefault="00CD36E8" w:rsidP="00FE7D24">
      <w:pPr>
        <w:pStyle w:val="Heading3"/>
        <w:rPr>
          <w:szCs w:val="20"/>
        </w:rPr>
      </w:pPr>
      <w:r w:rsidRPr="0094208D">
        <w:rPr>
          <w:szCs w:val="20"/>
        </w:rPr>
        <w:t xml:space="preserve">you are liable to pay for all orders placed using your account except if such requests or orders are placed </w:t>
      </w:r>
      <w:proofErr w:type="gramStart"/>
      <w:r w:rsidRPr="0094208D">
        <w:rPr>
          <w:szCs w:val="20"/>
        </w:rPr>
        <w:t>as a result of</w:t>
      </w:r>
      <w:proofErr w:type="gramEnd"/>
      <w:r w:rsidRPr="0094208D">
        <w:rPr>
          <w:szCs w:val="20"/>
        </w:rPr>
        <w:t xml:space="preserve"> our negligence or error.</w:t>
      </w:r>
    </w:p>
    <w:p w14:paraId="6E7F4BBB" w14:textId="741FDB6B" w:rsidR="00CD36E8" w:rsidRPr="0094208D" w:rsidRDefault="00CD36E8" w:rsidP="00686E45">
      <w:pPr>
        <w:pStyle w:val="Heading2"/>
        <w:shd w:val="clear" w:color="auto" w:fill="FFFFFF"/>
        <w:spacing w:before="120" w:after="158"/>
        <w:rPr>
          <w:szCs w:val="20"/>
        </w:rPr>
      </w:pPr>
      <w:r w:rsidRPr="0094208D">
        <w:rPr>
          <w:szCs w:val="20"/>
        </w:rPr>
        <w:t xml:space="preserve">A person accesses your online account as a User if that person does so </w:t>
      </w:r>
      <w:proofErr w:type="gramStart"/>
      <w:r w:rsidRPr="0094208D">
        <w:rPr>
          <w:szCs w:val="20"/>
        </w:rPr>
        <w:t>using</w:t>
      </w:r>
      <w:proofErr w:type="gramEnd"/>
      <w:r w:rsidRPr="0094208D">
        <w:rPr>
          <w:szCs w:val="20"/>
        </w:rPr>
        <w:t xml:space="preserve"> a</w:t>
      </w:r>
      <w:r w:rsidR="0088177F" w:rsidRPr="0094208D">
        <w:rPr>
          <w:szCs w:val="20"/>
        </w:rPr>
        <w:t xml:space="preserve">n </w:t>
      </w:r>
      <w:r w:rsidR="0006252F" w:rsidRPr="0094208D">
        <w:rPr>
          <w:szCs w:val="20"/>
        </w:rPr>
        <w:t>Authorised</w:t>
      </w:r>
      <w:r w:rsidRPr="0094208D">
        <w:rPr>
          <w:szCs w:val="20"/>
        </w:rPr>
        <w:t xml:space="preserve"> User username and password. You acknowledge that we cannot verify whether access by a person quoting a</w:t>
      </w:r>
      <w:r w:rsidR="0088177F" w:rsidRPr="0094208D">
        <w:rPr>
          <w:szCs w:val="20"/>
        </w:rPr>
        <w:t xml:space="preserve">n </w:t>
      </w:r>
      <w:r w:rsidR="0006252F" w:rsidRPr="0094208D">
        <w:rPr>
          <w:szCs w:val="20"/>
        </w:rPr>
        <w:t>Authorised</w:t>
      </w:r>
      <w:r w:rsidRPr="0094208D">
        <w:rPr>
          <w:szCs w:val="20"/>
        </w:rPr>
        <w:t xml:space="preserve"> User username and password is access by a person authorised by you to do so.</w:t>
      </w:r>
    </w:p>
    <w:p w14:paraId="24892885" w14:textId="77777777" w:rsidR="00CD36E8" w:rsidRPr="0094208D" w:rsidRDefault="00CD36E8" w:rsidP="00FE7D24">
      <w:pPr>
        <w:pStyle w:val="SubHead"/>
        <w:ind w:firstLine="737"/>
      </w:pPr>
      <w:r w:rsidRPr="0094208D">
        <w:rPr>
          <w:iCs/>
        </w:rPr>
        <w:t>Orders and Confirmation</w:t>
      </w:r>
    </w:p>
    <w:p w14:paraId="3CE429CB" w14:textId="053197A1" w:rsidR="00CD36E8" w:rsidRPr="0094208D" w:rsidRDefault="00CD36E8" w:rsidP="00686E45">
      <w:pPr>
        <w:pStyle w:val="Heading2"/>
        <w:shd w:val="clear" w:color="auto" w:fill="FFFFFF"/>
        <w:spacing w:before="120" w:after="158"/>
        <w:rPr>
          <w:szCs w:val="20"/>
        </w:rPr>
      </w:pPr>
      <w:r w:rsidRPr="0094208D">
        <w:rPr>
          <w:szCs w:val="20"/>
        </w:rPr>
        <w:t>You are responsible for the accuracy and completeness of order details (including delivery) provided to us. We will not be responsible or liable for any incorrect orders placed by you, or a</w:t>
      </w:r>
      <w:r w:rsidR="0088177F" w:rsidRPr="0094208D">
        <w:rPr>
          <w:szCs w:val="20"/>
        </w:rPr>
        <w:t>n</w:t>
      </w:r>
      <w:r w:rsidRPr="0094208D">
        <w:rPr>
          <w:szCs w:val="20"/>
        </w:rPr>
        <w:t xml:space="preserve"> </w:t>
      </w:r>
      <w:r w:rsidR="0006252F" w:rsidRPr="0094208D">
        <w:rPr>
          <w:szCs w:val="20"/>
        </w:rPr>
        <w:t>Authorised</w:t>
      </w:r>
      <w:r w:rsidR="0088177F" w:rsidRPr="0094208D">
        <w:rPr>
          <w:szCs w:val="20"/>
        </w:rPr>
        <w:t xml:space="preserve"> </w:t>
      </w:r>
      <w:r w:rsidRPr="0094208D">
        <w:rPr>
          <w:szCs w:val="20"/>
        </w:rPr>
        <w:t>User using the Portal.</w:t>
      </w:r>
    </w:p>
    <w:p w14:paraId="1824226C" w14:textId="77777777" w:rsidR="00CD36E8" w:rsidRPr="0094208D" w:rsidRDefault="00CD36E8" w:rsidP="00686E45">
      <w:pPr>
        <w:pStyle w:val="Heading2"/>
        <w:shd w:val="clear" w:color="auto" w:fill="FFFFFF"/>
        <w:spacing w:before="120" w:after="158"/>
        <w:rPr>
          <w:szCs w:val="20"/>
        </w:rPr>
      </w:pPr>
      <w:r w:rsidRPr="0094208D">
        <w:rPr>
          <w:szCs w:val="20"/>
        </w:rPr>
        <w:t>You acknowledge that any prices we display on the Portal together with the charges for Eligible Services set out in your</w:t>
      </w:r>
      <w:r w:rsidR="00B44E41" w:rsidRPr="0094208D">
        <w:rPr>
          <w:szCs w:val="20"/>
        </w:rPr>
        <w:t xml:space="preserve"> Application Form or separate</w:t>
      </w:r>
      <w:r w:rsidRPr="0094208D">
        <w:rPr>
          <w:szCs w:val="20"/>
        </w:rPr>
        <w:t xml:space="preserve"> </w:t>
      </w:r>
      <w:r w:rsidR="00B44E41" w:rsidRPr="0094208D">
        <w:rPr>
          <w:szCs w:val="20"/>
        </w:rPr>
        <w:lastRenderedPageBreak/>
        <w:t>a</w:t>
      </w:r>
      <w:r w:rsidRPr="0094208D">
        <w:rPr>
          <w:szCs w:val="20"/>
        </w:rPr>
        <w:t>greement with us at the time you place an order are the prices that you will be charged for the Eligible Services that you order.</w:t>
      </w:r>
    </w:p>
    <w:p w14:paraId="3D493C43" w14:textId="5A92B1CF" w:rsidR="00CD36E8" w:rsidRPr="0094208D" w:rsidRDefault="00CD36E8" w:rsidP="00686E45">
      <w:pPr>
        <w:pStyle w:val="Heading2"/>
        <w:shd w:val="clear" w:color="auto" w:fill="FFFFFF"/>
        <w:spacing w:before="120" w:after="158"/>
        <w:rPr>
          <w:szCs w:val="20"/>
        </w:rPr>
      </w:pPr>
      <w:bookmarkStart w:id="431" w:name="_Ref452717648"/>
      <w:r w:rsidRPr="0094208D">
        <w:rPr>
          <w:szCs w:val="20"/>
        </w:rPr>
        <w:t>You agree that by submitting an order, we do not guarantee that we will supply the products or services to you. The provision of some products or services will be subject (amongst other things) to its availability.</w:t>
      </w:r>
      <w:bookmarkEnd w:id="431"/>
    </w:p>
    <w:p w14:paraId="3D99A491" w14:textId="77777777" w:rsidR="00CD36E8" w:rsidRPr="0094208D" w:rsidRDefault="00CD36E8" w:rsidP="00686E45">
      <w:pPr>
        <w:pStyle w:val="Heading2"/>
        <w:shd w:val="clear" w:color="auto" w:fill="FFFFFF"/>
        <w:spacing w:before="120" w:after="158"/>
        <w:rPr>
          <w:szCs w:val="20"/>
        </w:rPr>
      </w:pPr>
      <w:r w:rsidRPr="0094208D">
        <w:rPr>
          <w:szCs w:val="20"/>
        </w:rPr>
        <w:t>You acknowledge that there may be delays in the provision of Eligible Services) to you which are ordered via the Portal.</w:t>
      </w:r>
    </w:p>
    <w:p w14:paraId="4A4B1A6E" w14:textId="77777777" w:rsidR="00CD36E8" w:rsidRPr="0094208D" w:rsidRDefault="00CD36E8" w:rsidP="00686E45">
      <w:pPr>
        <w:pStyle w:val="Heading2"/>
        <w:shd w:val="clear" w:color="auto" w:fill="FFFFFF"/>
        <w:spacing w:before="120" w:after="158"/>
        <w:rPr>
          <w:szCs w:val="20"/>
        </w:rPr>
      </w:pPr>
      <w:r w:rsidRPr="0094208D">
        <w:rPr>
          <w:szCs w:val="20"/>
        </w:rPr>
        <w:t>You must keep a copy of the Telstra Reference Number generated by submitting your order and you must quote the Telstra Reference Number to us if we ask you to do so.</w:t>
      </w:r>
    </w:p>
    <w:p w14:paraId="3E41B9F0" w14:textId="0B2C648D" w:rsidR="00CD36E8" w:rsidRPr="0094208D" w:rsidRDefault="00CD36E8" w:rsidP="00686E45">
      <w:pPr>
        <w:pStyle w:val="Heading2"/>
        <w:shd w:val="clear" w:color="auto" w:fill="FFFFFF"/>
        <w:spacing w:before="120" w:after="158"/>
        <w:rPr>
          <w:szCs w:val="20"/>
        </w:rPr>
      </w:pPr>
      <w:r w:rsidRPr="0094208D">
        <w:rPr>
          <w:szCs w:val="20"/>
        </w:rPr>
        <w:t xml:space="preserve">You must notify us immediately if you wish to change any information provided to us in your order. Subject to </w:t>
      </w:r>
      <w:r w:rsidR="00DA04AE" w:rsidRPr="0094208D">
        <w:rPr>
          <w:szCs w:val="20"/>
        </w:rPr>
        <w:t>clause</w:t>
      </w:r>
      <w:r w:rsidRPr="0094208D">
        <w:rPr>
          <w:szCs w:val="20"/>
        </w:rPr>
        <w:t xml:space="preserve"> </w:t>
      </w:r>
      <w:r w:rsidR="00B35C2D" w:rsidRPr="0094208D">
        <w:rPr>
          <w:szCs w:val="20"/>
        </w:rPr>
        <w:fldChar w:fldCharType="begin"/>
      </w:r>
      <w:r w:rsidR="00B35C2D" w:rsidRPr="0094208D">
        <w:rPr>
          <w:szCs w:val="20"/>
        </w:rPr>
        <w:instrText xml:space="preserve"> REF _Ref452717648 \r \h </w:instrText>
      </w:r>
      <w:r w:rsidR="006A7E70" w:rsidRPr="0094208D">
        <w:rPr>
          <w:szCs w:val="20"/>
        </w:rPr>
        <w:instrText xml:space="preserve"> \* MERGEFORMAT </w:instrText>
      </w:r>
      <w:r w:rsidR="00B35C2D" w:rsidRPr="0094208D">
        <w:rPr>
          <w:szCs w:val="20"/>
        </w:rPr>
      </w:r>
      <w:r w:rsidR="00B35C2D" w:rsidRPr="0094208D">
        <w:rPr>
          <w:szCs w:val="20"/>
        </w:rPr>
        <w:fldChar w:fldCharType="separate"/>
      </w:r>
      <w:r w:rsidR="006062F0">
        <w:rPr>
          <w:szCs w:val="20"/>
        </w:rPr>
        <w:t>30.10</w:t>
      </w:r>
      <w:r w:rsidR="00B35C2D" w:rsidRPr="0094208D">
        <w:rPr>
          <w:szCs w:val="20"/>
        </w:rPr>
        <w:fldChar w:fldCharType="end"/>
      </w:r>
      <w:r w:rsidR="00B35C2D" w:rsidRPr="0094208D">
        <w:rPr>
          <w:szCs w:val="20"/>
        </w:rPr>
        <w:t xml:space="preserve"> </w:t>
      </w:r>
      <w:r w:rsidRPr="0094208D">
        <w:rPr>
          <w:szCs w:val="20"/>
        </w:rPr>
        <w:t>above, we will endeavour to supply the Eligible Services ordered by you in accordance with the updated order, where possible.</w:t>
      </w:r>
    </w:p>
    <w:p w14:paraId="7A870D11" w14:textId="63C12ED5" w:rsidR="00CD36E8" w:rsidRPr="0094208D" w:rsidRDefault="00CD36E8" w:rsidP="00686E45">
      <w:pPr>
        <w:pStyle w:val="Heading2"/>
        <w:shd w:val="clear" w:color="auto" w:fill="FFFFFF"/>
        <w:spacing w:before="120" w:after="158"/>
        <w:rPr>
          <w:szCs w:val="20"/>
        </w:rPr>
      </w:pPr>
      <w:r w:rsidRPr="0094208D">
        <w:rPr>
          <w:szCs w:val="20"/>
        </w:rPr>
        <w:t xml:space="preserve">You may cancel your order at any time by notification to </w:t>
      </w:r>
      <w:proofErr w:type="gramStart"/>
      <w:r w:rsidRPr="0094208D">
        <w:rPr>
          <w:szCs w:val="20"/>
        </w:rPr>
        <w:t>us,</w:t>
      </w:r>
      <w:proofErr w:type="gramEnd"/>
      <w:r w:rsidRPr="0094208D">
        <w:rPr>
          <w:szCs w:val="20"/>
        </w:rPr>
        <w:t xml:space="preserve"> however we may charge you </w:t>
      </w:r>
      <w:r w:rsidR="00B57546" w:rsidRPr="0094208D">
        <w:rPr>
          <w:szCs w:val="20"/>
        </w:rPr>
        <w:t xml:space="preserve">an amount equal to the actual costs and expenses that we have incurred or committed to in anticipation of providing the service to you and that cannot be reasonably avoided by us </w:t>
      </w:r>
      <w:proofErr w:type="gramStart"/>
      <w:r w:rsidR="00B57546" w:rsidRPr="0094208D">
        <w:rPr>
          <w:szCs w:val="20"/>
        </w:rPr>
        <w:t>as a result of</w:t>
      </w:r>
      <w:proofErr w:type="gramEnd"/>
      <w:r w:rsidR="00B57546" w:rsidRPr="0094208D">
        <w:rPr>
          <w:szCs w:val="20"/>
        </w:rPr>
        <w:t xml:space="preserve"> the cancellation.</w:t>
      </w:r>
    </w:p>
    <w:p w14:paraId="2A0D400F" w14:textId="77777777" w:rsidR="00CD36E8" w:rsidRPr="0094208D" w:rsidRDefault="00CD36E8" w:rsidP="00FE7D24">
      <w:pPr>
        <w:pStyle w:val="SubHead"/>
        <w:ind w:firstLine="737"/>
      </w:pPr>
      <w:r w:rsidRPr="0094208D">
        <w:t>Your Details and Online Account</w:t>
      </w:r>
    </w:p>
    <w:p w14:paraId="595F5517" w14:textId="77777777" w:rsidR="00CD36E8" w:rsidRPr="0094208D" w:rsidRDefault="00CD36E8" w:rsidP="00686E45">
      <w:pPr>
        <w:pStyle w:val="Heading2"/>
        <w:shd w:val="clear" w:color="auto" w:fill="FFFFFF"/>
        <w:spacing w:before="120" w:after="158"/>
        <w:rPr>
          <w:szCs w:val="20"/>
        </w:rPr>
      </w:pPr>
      <w:r w:rsidRPr="0094208D">
        <w:rPr>
          <w:szCs w:val="20"/>
        </w:rPr>
        <w:t>You must notify us as soon as reasonably practicable when providing or changing your details</w:t>
      </w:r>
      <w:r w:rsidR="004F0BFF" w:rsidRPr="0094208D">
        <w:rPr>
          <w:rFonts w:cs="Arial"/>
          <w:szCs w:val="20"/>
        </w:rPr>
        <w:t xml:space="preserve"> (inclusive of Authorised User details)</w:t>
      </w:r>
      <w:r w:rsidRPr="0094208D">
        <w:rPr>
          <w:szCs w:val="20"/>
        </w:rPr>
        <w:t xml:space="preserve"> for the purposes of using the Portal.</w:t>
      </w:r>
    </w:p>
    <w:p w14:paraId="395044CC" w14:textId="77777777" w:rsidR="00CD36E8" w:rsidRPr="0094208D" w:rsidRDefault="00CD36E8" w:rsidP="00686E45">
      <w:pPr>
        <w:pStyle w:val="Heading2"/>
        <w:shd w:val="clear" w:color="auto" w:fill="FFFFFF"/>
        <w:spacing w:before="120" w:after="158"/>
        <w:rPr>
          <w:szCs w:val="20"/>
        </w:rPr>
      </w:pPr>
      <w:r w:rsidRPr="0094208D">
        <w:rPr>
          <w:szCs w:val="20"/>
        </w:rPr>
        <w:t>Information on your online account available through the Portal may not always be completely up to date, although, in most cases should reflect the transactions and balances up to the close of business on the previous Business Day.</w:t>
      </w:r>
    </w:p>
    <w:p w14:paraId="576C2019" w14:textId="77777777" w:rsidR="00CD36E8" w:rsidRPr="0094208D" w:rsidRDefault="00CD36E8" w:rsidP="00FE7D24">
      <w:pPr>
        <w:pStyle w:val="SubHead"/>
        <w:ind w:firstLine="737"/>
      </w:pPr>
      <w:r w:rsidRPr="0094208D">
        <w:t>Terms of purchases unaffected</w:t>
      </w:r>
    </w:p>
    <w:p w14:paraId="6A183EB0" w14:textId="2202DEF0" w:rsidR="00CD36E8" w:rsidRPr="0094208D" w:rsidRDefault="00CD36E8" w:rsidP="00686E45">
      <w:pPr>
        <w:pStyle w:val="Heading2"/>
        <w:shd w:val="clear" w:color="auto" w:fill="FFFFFF"/>
        <w:spacing w:before="120" w:after="158"/>
        <w:rPr>
          <w:szCs w:val="20"/>
        </w:rPr>
      </w:pPr>
      <w:r w:rsidRPr="0094208D">
        <w:rPr>
          <w:szCs w:val="20"/>
        </w:rPr>
        <w:t xml:space="preserve">The terms of any agreement between you and us relating to purchases of Eligible Services generally, will continue to apply to any purchases you make using the Portal, except as modified by </w:t>
      </w:r>
      <w:r w:rsidR="00B35C2D" w:rsidRPr="0094208D">
        <w:rPr>
          <w:szCs w:val="20"/>
        </w:rPr>
        <w:t xml:space="preserve">the terms of this </w:t>
      </w:r>
      <w:r w:rsidR="00DA04AE" w:rsidRPr="0094208D">
        <w:rPr>
          <w:szCs w:val="20"/>
        </w:rPr>
        <w:t>clause</w:t>
      </w:r>
      <w:r w:rsidR="00B35C2D" w:rsidRPr="0094208D">
        <w:rPr>
          <w:szCs w:val="20"/>
        </w:rPr>
        <w:t xml:space="preserve"> </w:t>
      </w:r>
      <w:r w:rsidR="00B35C2D" w:rsidRPr="0094208D">
        <w:rPr>
          <w:szCs w:val="20"/>
        </w:rPr>
        <w:fldChar w:fldCharType="begin"/>
      </w:r>
      <w:r w:rsidR="00B35C2D" w:rsidRPr="0094208D">
        <w:rPr>
          <w:szCs w:val="20"/>
        </w:rPr>
        <w:instrText xml:space="preserve"> REF _Ref452711919 \r \h </w:instrText>
      </w:r>
      <w:r w:rsidR="006A7E70" w:rsidRPr="0094208D">
        <w:rPr>
          <w:szCs w:val="20"/>
        </w:rPr>
        <w:instrText xml:space="preserve"> \* MERGEFORMAT </w:instrText>
      </w:r>
      <w:r w:rsidR="00B35C2D" w:rsidRPr="0094208D">
        <w:rPr>
          <w:szCs w:val="20"/>
        </w:rPr>
      </w:r>
      <w:r w:rsidR="00B35C2D" w:rsidRPr="0094208D">
        <w:rPr>
          <w:szCs w:val="20"/>
        </w:rPr>
        <w:fldChar w:fldCharType="separate"/>
      </w:r>
      <w:r w:rsidR="006062F0">
        <w:rPr>
          <w:szCs w:val="20"/>
        </w:rPr>
        <w:t>30</w:t>
      </w:r>
      <w:r w:rsidR="00B35C2D" w:rsidRPr="0094208D">
        <w:rPr>
          <w:szCs w:val="20"/>
        </w:rPr>
        <w:fldChar w:fldCharType="end"/>
      </w:r>
      <w:r w:rsidRPr="0094208D">
        <w:rPr>
          <w:szCs w:val="20"/>
        </w:rPr>
        <w:t>.</w:t>
      </w:r>
    </w:p>
    <w:p w14:paraId="3F29DD73" w14:textId="77777777" w:rsidR="00557D5A" w:rsidRPr="0094208D" w:rsidRDefault="00557D5A" w:rsidP="00B232EC">
      <w:pPr>
        <w:pStyle w:val="Heading1"/>
        <w:rPr>
          <w:caps/>
        </w:rPr>
      </w:pPr>
      <w:bookmarkStart w:id="432" w:name="_Toc205999853"/>
      <w:r w:rsidRPr="0094208D">
        <w:t>ELECTRONIC CARD PAYMENTS</w:t>
      </w:r>
      <w:bookmarkEnd w:id="432"/>
    </w:p>
    <w:p w14:paraId="442153C0" w14:textId="0E4607E4" w:rsidR="00557D5A" w:rsidRPr="0094208D" w:rsidRDefault="00557D5A" w:rsidP="00686E45">
      <w:pPr>
        <w:pStyle w:val="Heading2"/>
        <w:shd w:val="clear" w:color="auto" w:fill="FFFFFF"/>
        <w:spacing w:before="120" w:after="158"/>
      </w:pPr>
      <w:r w:rsidRPr="0094208D">
        <w:rPr>
          <w:szCs w:val="20"/>
        </w:rPr>
        <w:t xml:space="preserve">If you utilise the </w:t>
      </w:r>
      <w:r w:rsidR="00413B07" w:rsidRPr="0094208D">
        <w:rPr>
          <w:szCs w:val="20"/>
        </w:rPr>
        <w:t>Genesys Cloud Service</w:t>
      </w:r>
      <w:r w:rsidRPr="0094208D">
        <w:rPr>
          <w:szCs w:val="20"/>
        </w:rPr>
        <w:t xml:space="preserve"> in connection with processing electronic card payments, you must comply with the customer responsibilities set out at </w:t>
      </w:r>
      <w:hyperlink r:id="rId47" w:history="1">
        <w:r w:rsidRPr="0094208D">
          <w:rPr>
            <w:rStyle w:val="Hyperlink"/>
            <w:szCs w:val="20"/>
          </w:rPr>
          <w:t>https://help.mypurecloud.com/articles/pci-dss-customer-responsibility-matrix/</w:t>
        </w:r>
      </w:hyperlink>
      <w:bookmarkStart w:id="433" w:name="_Hlk170124690"/>
      <w:r w:rsidR="00D02669">
        <w:t>. T</w:t>
      </w:r>
      <w:r w:rsidR="0016289D" w:rsidRPr="0094208D">
        <w:t>his may</w:t>
      </w:r>
      <w:r w:rsidR="0035630F">
        <w:t xml:space="preserve"> </w:t>
      </w:r>
      <w:r w:rsidR="0016289D" w:rsidRPr="0094208D">
        <w:t>be amended from time to time</w:t>
      </w:r>
      <w:bookmarkEnd w:id="433"/>
      <w:r w:rsidR="0016289D" w:rsidRPr="0094208D">
        <w:t>.</w:t>
      </w:r>
    </w:p>
    <w:p w14:paraId="4D96D7D2" w14:textId="77777777" w:rsidR="00FB14E7" w:rsidRPr="0094208D" w:rsidRDefault="00BE63A9" w:rsidP="00B232EC">
      <w:pPr>
        <w:pStyle w:val="Heading1"/>
        <w:rPr>
          <w:caps/>
        </w:rPr>
      </w:pPr>
      <w:bookmarkStart w:id="434" w:name="_Toc205999854"/>
      <w:r w:rsidRPr="0094208D">
        <w:t>NOTICES</w:t>
      </w:r>
      <w:bookmarkEnd w:id="434"/>
    </w:p>
    <w:p w14:paraId="5B3BD357" w14:textId="77777777" w:rsidR="00664B59" w:rsidRDefault="00FB14E7" w:rsidP="00686E45">
      <w:pPr>
        <w:pStyle w:val="Heading2"/>
        <w:shd w:val="clear" w:color="auto" w:fill="FFFFFF"/>
        <w:spacing w:before="120" w:after="158"/>
        <w:rPr>
          <w:rStyle w:val="s1"/>
          <w:szCs w:val="20"/>
          <w:shd w:val="clear" w:color="auto" w:fill="FFFFFF"/>
        </w:rPr>
      </w:pPr>
      <w:r w:rsidRPr="0094208D">
        <w:rPr>
          <w:rStyle w:val="s1"/>
          <w:szCs w:val="20"/>
          <w:shd w:val="clear" w:color="auto" w:fill="FFFFFF"/>
        </w:rPr>
        <w:t xml:space="preserve">We may provide any notice(s) to you under this Agreement or in connection with your use of our services by: </w:t>
      </w:r>
    </w:p>
    <w:p w14:paraId="7917EAAA" w14:textId="2FA9760B" w:rsidR="00664B59" w:rsidRDefault="00FB14E7" w:rsidP="00664B59">
      <w:pPr>
        <w:pStyle w:val="Heading3"/>
        <w:rPr>
          <w:rStyle w:val="s1"/>
          <w:szCs w:val="20"/>
          <w:shd w:val="clear" w:color="auto" w:fill="FFFFFF"/>
        </w:rPr>
      </w:pPr>
      <w:r w:rsidRPr="0094208D">
        <w:rPr>
          <w:rStyle w:val="s1"/>
          <w:szCs w:val="20"/>
          <w:shd w:val="clear" w:color="auto" w:fill="FFFFFF"/>
        </w:rPr>
        <w:t xml:space="preserve">posting a notice on the </w:t>
      </w:r>
      <w:r w:rsidR="0040343C" w:rsidRPr="0094208D">
        <w:t>Genesys Cloud</w:t>
      </w:r>
      <w:r w:rsidRPr="0094208D">
        <w:rPr>
          <w:rStyle w:val="s1"/>
          <w:szCs w:val="20"/>
          <w:shd w:val="clear" w:color="auto" w:fill="FFFFFF"/>
        </w:rPr>
        <w:t xml:space="preserve"> Website; or </w:t>
      </w:r>
    </w:p>
    <w:p w14:paraId="2EE282C9" w14:textId="13225107" w:rsidR="00FB14E7" w:rsidRPr="0094208D" w:rsidRDefault="00FB14E7" w:rsidP="00664B59">
      <w:pPr>
        <w:pStyle w:val="Heading3"/>
        <w:rPr>
          <w:rStyle w:val="s1"/>
          <w:szCs w:val="20"/>
          <w:shd w:val="clear" w:color="auto" w:fill="FFFFFF"/>
        </w:rPr>
      </w:pPr>
      <w:r w:rsidRPr="0094208D">
        <w:rPr>
          <w:rStyle w:val="s1"/>
          <w:szCs w:val="20"/>
          <w:shd w:val="clear" w:color="auto" w:fill="FFFFFF"/>
        </w:rPr>
        <w:t xml:space="preserve">sending a message to the email address then associated with your account. Notices we provide by posting on the </w:t>
      </w:r>
      <w:r w:rsidR="0040343C" w:rsidRPr="0094208D">
        <w:rPr>
          <w:rStyle w:val="s1"/>
          <w:szCs w:val="20"/>
          <w:shd w:val="clear" w:color="auto" w:fill="FFFFFF"/>
        </w:rPr>
        <w:t>Genesys Cloud</w:t>
      </w:r>
      <w:r w:rsidRPr="0094208D">
        <w:rPr>
          <w:rStyle w:val="s1"/>
          <w:szCs w:val="20"/>
          <w:shd w:val="clear" w:color="auto" w:fill="FFFFFF"/>
        </w:rPr>
        <w:t xml:space="preserve"> </w:t>
      </w:r>
      <w:r w:rsidRPr="0094208D">
        <w:rPr>
          <w:rStyle w:val="s1"/>
          <w:szCs w:val="20"/>
          <w:shd w:val="clear" w:color="auto" w:fill="FFFFFF"/>
        </w:rPr>
        <w:lastRenderedPageBreak/>
        <w:t>Website will be effective upon posting and notices we provide by email will be effective when we send the email.</w:t>
      </w:r>
    </w:p>
    <w:p w14:paraId="42C01749" w14:textId="77777777" w:rsidR="00E54633" w:rsidRPr="0094208D" w:rsidRDefault="00E54633" w:rsidP="00E54633">
      <w:pPr>
        <w:pStyle w:val="Heading2"/>
        <w:shd w:val="clear" w:color="auto" w:fill="FFFFFF"/>
        <w:spacing w:before="120" w:after="158"/>
        <w:rPr>
          <w:szCs w:val="20"/>
          <w:shd w:val="clear" w:color="auto" w:fill="FFFFFF"/>
        </w:rPr>
      </w:pPr>
      <w:r w:rsidRPr="0094208D">
        <w:rPr>
          <w:rStyle w:val="s1"/>
          <w:szCs w:val="20"/>
          <w:shd w:val="clear" w:color="auto" w:fill="FFFFFF"/>
        </w:rPr>
        <w:t xml:space="preserve">You need to register for status notifications and release notes on the </w:t>
      </w:r>
      <w:r w:rsidR="0040343C" w:rsidRPr="0094208D">
        <w:rPr>
          <w:rStyle w:val="s1"/>
          <w:szCs w:val="20"/>
          <w:shd w:val="clear" w:color="auto" w:fill="FFFFFF"/>
        </w:rPr>
        <w:t>Genesys Cloud</w:t>
      </w:r>
      <w:r w:rsidRPr="0094208D">
        <w:rPr>
          <w:rStyle w:val="s1"/>
          <w:szCs w:val="20"/>
          <w:shd w:val="clear" w:color="auto" w:fill="FFFFFF"/>
        </w:rPr>
        <w:t xml:space="preserve"> Website further information on how to do this can be found in your welcome pack or by ringing our service desk.</w:t>
      </w:r>
    </w:p>
    <w:p w14:paraId="5E4A232F" w14:textId="77777777" w:rsidR="00FB14E7" w:rsidRPr="0094208D" w:rsidRDefault="00BE63A9" w:rsidP="00B232EC">
      <w:pPr>
        <w:pStyle w:val="Heading1"/>
        <w:rPr>
          <w:caps/>
        </w:rPr>
      </w:pPr>
      <w:bookmarkStart w:id="435" w:name="_Toc490663987"/>
      <w:bookmarkStart w:id="436" w:name="_Toc490663988"/>
      <w:bookmarkStart w:id="437" w:name="_Toc205999855"/>
      <w:bookmarkEnd w:id="435"/>
      <w:bookmarkEnd w:id="436"/>
      <w:r w:rsidRPr="0094208D">
        <w:t>SECURITY</w:t>
      </w:r>
      <w:bookmarkEnd w:id="437"/>
    </w:p>
    <w:p w14:paraId="0211B220" w14:textId="53CCBBD8" w:rsidR="00A41E2A" w:rsidRDefault="0056207C" w:rsidP="001A1AAD">
      <w:pPr>
        <w:pStyle w:val="Heading2"/>
        <w:shd w:val="clear" w:color="auto" w:fill="FFFFFF"/>
        <w:spacing w:before="120" w:after="158"/>
        <w:rPr>
          <w:rStyle w:val="s1"/>
          <w:shd w:val="clear" w:color="auto" w:fill="FFFFFF"/>
        </w:rPr>
      </w:pPr>
      <w:r w:rsidRPr="0094208D">
        <w:rPr>
          <w:rStyle w:val="s1"/>
          <w:shd w:val="clear" w:color="auto" w:fill="FFFFFF"/>
        </w:rPr>
        <w:t xml:space="preserve">Genesys Cloud </w:t>
      </w:r>
      <w:r w:rsidRPr="0094208D">
        <w:rPr>
          <w:rStyle w:val="s1"/>
          <w:szCs w:val="20"/>
          <w:shd w:val="clear" w:color="auto" w:fill="FFFFFF"/>
        </w:rPr>
        <w:t>Service</w:t>
      </w:r>
      <w:r w:rsidRPr="0094208D">
        <w:rPr>
          <w:rStyle w:val="s1"/>
          <w:shd w:val="clear" w:color="auto" w:fill="FFFFFF"/>
        </w:rPr>
        <w:t xml:space="preserve"> Security information can be found at:  </w:t>
      </w:r>
      <w:hyperlink r:id="rId48" w:history="1">
        <w:r w:rsidR="001A1AAD" w:rsidRPr="0094208D">
          <w:rPr>
            <w:rStyle w:val="Hyperlink"/>
          </w:rPr>
          <w:t>https://help.mypurecloud.com/articles/about-security-and-compliance</w:t>
        </w:r>
      </w:hyperlink>
      <w:r w:rsidR="001A1AAD" w:rsidRPr="0094208D">
        <w:t xml:space="preserve">. </w:t>
      </w:r>
      <w:r w:rsidRPr="0094208D">
        <w:rPr>
          <w:rStyle w:val="s1"/>
          <w:shd w:val="clear" w:color="auto" w:fill="FFFFFF"/>
        </w:rPr>
        <w:t>This may be amended from time to tim</w:t>
      </w:r>
      <w:r w:rsidR="0026773F">
        <w:rPr>
          <w:rStyle w:val="s1"/>
          <w:shd w:val="clear" w:color="auto" w:fill="FFFFFF"/>
        </w:rPr>
        <w:t>e.</w:t>
      </w:r>
    </w:p>
    <w:p w14:paraId="490E6574" w14:textId="268B2288" w:rsidR="00A41E2A" w:rsidRDefault="00A41E2A" w:rsidP="001A1AAD">
      <w:pPr>
        <w:pStyle w:val="Heading2"/>
        <w:shd w:val="clear" w:color="auto" w:fill="FFFFFF"/>
        <w:spacing w:before="120" w:after="158"/>
        <w:rPr>
          <w:rStyle w:val="s1"/>
          <w:shd w:val="clear" w:color="auto" w:fill="FFFFFF"/>
        </w:rPr>
      </w:pPr>
      <w:r>
        <w:rPr>
          <w:rStyle w:val="s1"/>
          <w:shd w:val="clear" w:color="auto" w:fill="FFFFFF"/>
        </w:rPr>
        <w:t>W</w:t>
      </w:r>
      <w:r w:rsidR="0056207C" w:rsidRPr="0094208D">
        <w:rPr>
          <w:rStyle w:val="s1"/>
          <w:shd w:val="clear" w:color="auto" w:fill="FFFFFF"/>
        </w:rPr>
        <w:t>e</w:t>
      </w:r>
      <w:r>
        <w:rPr>
          <w:rStyle w:val="s1"/>
          <w:shd w:val="clear" w:color="auto" w:fill="FFFFFF"/>
        </w:rPr>
        <w:t xml:space="preserve"> recommend you subscribe to updates to the Genesys Cloud security policy here </w:t>
      </w:r>
      <w:hyperlink r:id="rId49" w:history="1">
        <w:r w:rsidRPr="00A4356C">
          <w:rPr>
            <w:rStyle w:val="Hyperlink"/>
            <w:shd w:val="clear" w:color="auto" w:fill="FFFFFF"/>
          </w:rPr>
          <w:t>https://help.mypurecloud.com/articles/genesys-cloud-security-policy</w:t>
        </w:r>
      </w:hyperlink>
      <w:r w:rsidR="0026773F">
        <w:rPr>
          <w:rStyle w:val="s1"/>
          <w:shd w:val="clear" w:color="auto" w:fill="FFFFFF"/>
        </w:rPr>
        <w:t>.</w:t>
      </w:r>
    </w:p>
    <w:p w14:paraId="43EB0DD7" w14:textId="5B74284F" w:rsidR="00A41E2A" w:rsidRPr="00BD033E" w:rsidRDefault="00A41E2A" w:rsidP="00A41E2A">
      <w:pPr>
        <w:pStyle w:val="Heading2"/>
        <w:shd w:val="clear" w:color="auto" w:fill="FFFFFF"/>
        <w:spacing w:before="120" w:after="158"/>
      </w:pPr>
      <w:r w:rsidRPr="00A41E2A">
        <w:rPr>
          <w:rStyle w:val="s1"/>
          <w:shd w:val="clear" w:color="auto" w:fill="FFFFFF"/>
        </w:rPr>
        <w:t xml:space="preserve">We recommend you subscribe to the Genesys Cloud security bulletins here </w:t>
      </w:r>
      <w:hyperlink r:id="rId50" w:history="1">
        <w:r w:rsidR="0026773F" w:rsidRPr="0000261C">
          <w:rPr>
            <w:rStyle w:val="Hyperlink"/>
          </w:rPr>
          <w:t>https://help.mypurecloud.com/genesys-cloud-security-bulletins/</w:t>
        </w:r>
      </w:hyperlink>
      <w:r w:rsidR="0026773F">
        <w:t xml:space="preserve">. </w:t>
      </w:r>
    </w:p>
    <w:p w14:paraId="55FEC084" w14:textId="77777777" w:rsidR="00015F50" w:rsidRPr="0094208D" w:rsidRDefault="00BE63A9" w:rsidP="00B232EC">
      <w:pPr>
        <w:pStyle w:val="Heading1"/>
        <w:rPr>
          <w:caps/>
        </w:rPr>
      </w:pPr>
      <w:bookmarkStart w:id="438" w:name="_Toc205999856"/>
      <w:proofErr w:type="spellStart"/>
      <w:r w:rsidRPr="0094208D">
        <w:t>eMITE</w:t>
      </w:r>
      <w:proofErr w:type="spellEnd"/>
      <w:r w:rsidRPr="0094208D">
        <w:t xml:space="preserve"> ADD ON</w:t>
      </w:r>
      <w:bookmarkEnd w:id="438"/>
    </w:p>
    <w:p w14:paraId="292C6D1C" w14:textId="77777777" w:rsidR="00015F50" w:rsidRPr="0094208D" w:rsidRDefault="00015F50" w:rsidP="00686E45">
      <w:pPr>
        <w:pStyle w:val="Heading2"/>
        <w:shd w:val="clear" w:color="auto" w:fill="FFFFFF"/>
        <w:spacing w:before="120" w:after="158"/>
        <w:rPr>
          <w:szCs w:val="20"/>
        </w:rPr>
      </w:pPr>
      <w:r w:rsidRPr="0094208D">
        <w:rPr>
          <w:szCs w:val="20"/>
        </w:rPr>
        <w:t xml:space="preserve">The </w:t>
      </w:r>
      <w:proofErr w:type="spellStart"/>
      <w:r w:rsidRPr="0094208D">
        <w:rPr>
          <w:szCs w:val="20"/>
        </w:rPr>
        <w:t>eMite</w:t>
      </w:r>
      <w:proofErr w:type="spellEnd"/>
      <w:r w:rsidRPr="0094208D">
        <w:rPr>
          <w:szCs w:val="20"/>
        </w:rPr>
        <w:t xml:space="preserve"> reporting and dashboard is an optional add on service</w:t>
      </w:r>
      <w:r w:rsidR="00A60A88" w:rsidRPr="0094208D">
        <w:rPr>
          <w:szCs w:val="20"/>
        </w:rPr>
        <w:t xml:space="preserve"> to </w:t>
      </w:r>
      <w:r w:rsidR="0040343C" w:rsidRPr="0094208D">
        <w:rPr>
          <w:szCs w:val="20"/>
        </w:rPr>
        <w:t>Genesys Cloud</w:t>
      </w:r>
      <w:r w:rsidRPr="0094208D">
        <w:rPr>
          <w:szCs w:val="20"/>
        </w:rPr>
        <w:t xml:space="preserve">. </w:t>
      </w:r>
      <w:proofErr w:type="spellStart"/>
      <w:r w:rsidRPr="0094208D">
        <w:rPr>
          <w:szCs w:val="20"/>
        </w:rPr>
        <w:t>eMite</w:t>
      </w:r>
      <w:proofErr w:type="spellEnd"/>
      <w:r w:rsidRPr="0094208D">
        <w:rPr>
          <w:szCs w:val="20"/>
        </w:rPr>
        <w:t xml:space="preserve"> provides out of the box functionality to connect our service directly into the API of </w:t>
      </w:r>
      <w:r w:rsidR="0040343C" w:rsidRPr="0094208D">
        <w:rPr>
          <w:szCs w:val="20"/>
        </w:rPr>
        <w:t xml:space="preserve">the </w:t>
      </w:r>
      <w:r w:rsidR="00AC0365" w:rsidRPr="0094208D">
        <w:rPr>
          <w:szCs w:val="20"/>
        </w:rPr>
        <w:t>Genesys</w:t>
      </w:r>
      <w:r w:rsidRPr="0094208D">
        <w:rPr>
          <w:szCs w:val="20"/>
        </w:rPr>
        <w:t xml:space="preserve"> </w:t>
      </w:r>
      <w:r w:rsidR="0040343C" w:rsidRPr="0094208D">
        <w:rPr>
          <w:szCs w:val="20"/>
        </w:rPr>
        <w:t>Cloud Service</w:t>
      </w:r>
      <w:r w:rsidRPr="0094208D">
        <w:rPr>
          <w:szCs w:val="20"/>
        </w:rPr>
        <w:t xml:space="preserve">. No development is required. This connector enables both real time and historical reporting. </w:t>
      </w:r>
      <w:proofErr w:type="spellStart"/>
      <w:r w:rsidRPr="0094208D">
        <w:rPr>
          <w:szCs w:val="20"/>
        </w:rPr>
        <w:t>eMite</w:t>
      </w:r>
      <w:proofErr w:type="spellEnd"/>
      <w:r w:rsidRPr="0094208D">
        <w:rPr>
          <w:szCs w:val="20"/>
        </w:rPr>
        <w:t xml:space="preserve"> provides a data handling and indexing layer that enables large amounts of contact centre data to be consumed and indexed to enable reporting and analytics</w:t>
      </w:r>
      <w:r w:rsidR="003739A9" w:rsidRPr="0094208D">
        <w:rPr>
          <w:szCs w:val="20"/>
        </w:rPr>
        <w:t>.</w:t>
      </w:r>
    </w:p>
    <w:p w14:paraId="286286E4" w14:textId="77777777" w:rsidR="00015F50" w:rsidRPr="0094208D" w:rsidRDefault="00015F50" w:rsidP="00686E45">
      <w:pPr>
        <w:pStyle w:val="Heading2"/>
        <w:shd w:val="clear" w:color="auto" w:fill="FFFFFF"/>
        <w:spacing w:before="120" w:after="158"/>
        <w:rPr>
          <w:szCs w:val="20"/>
        </w:rPr>
      </w:pPr>
      <w:proofErr w:type="spellStart"/>
      <w:r w:rsidRPr="0094208D">
        <w:rPr>
          <w:szCs w:val="20"/>
        </w:rPr>
        <w:t>eMite</w:t>
      </w:r>
      <w:proofErr w:type="spellEnd"/>
      <w:r w:rsidRPr="0094208D">
        <w:rPr>
          <w:szCs w:val="20"/>
        </w:rPr>
        <w:t xml:space="preserve"> platform is hos</w:t>
      </w:r>
      <w:r w:rsidR="00497328" w:rsidRPr="0094208D">
        <w:rPr>
          <w:szCs w:val="20"/>
        </w:rPr>
        <w:t>t</w:t>
      </w:r>
      <w:r w:rsidRPr="0094208D">
        <w:rPr>
          <w:szCs w:val="20"/>
        </w:rPr>
        <w:t>ed in data centres within Australia</w:t>
      </w:r>
      <w:r w:rsidR="003739A9" w:rsidRPr="0094208D">
        <w:rPr>
          <w:szCs w:val="20"/>
        </w:rPr>
        <w:t>.</w:t>
      </w:r>
    </w:p>
    <w:p w14:paraId="66DDA9C0" w14:textId="0AF6F5F7" w:rsidR="00A60A88" w:rsidRPr="0094208D" w:rsidRDefault="007864BD" w:rsidP="00686E45">
      <w:pPr>
        <w:pStyle w:val="Heading2"/>
        <w:shd w:val="clear" w:color="auto" w:fill="FFFFFF"/>
        <w:spacing w:before="120" w:after="158"/>
        <w:rPr>
          <w:szCs w:val="20"/>
        </w:rPr>
      </w:pPr>
      <w:r>
        <w:rPr>
          <w:szCs w:val="20"/>
        </w:rPr>
        <w:t xml:space="preserve">From </w:t>
      </w:r>
      <w:r w:rsidR="00E43D0B">
        <w:rPr>
          <w:szCs w:val="20"/>
        </w:rPr>
        <w:t xml:space="preserve">1 August 2025 new and renewing customers for </w:t>
      </w:r>
      <w:proofErr w:type="spellStart"/>
      <w:r w:rsidR="00E43D0B">
        <w:rPr>
          <w:szCs w:val="20"/>
        </w:rPr>
        <w:t>eMite</w:t>
      </w:r>
      <w:proofErr w:type="spellEnd"/>
      <w:r w:rsidR="00E43D0B">
        <w:rPr>
          <w:szCs w:val="20"/>
        </w:rPr>
        <w:t xml:space="preserve"> licenses the minimum quantity of </w:t>
      </w:r>
      <w:proofErr w:type="spellStart"/>
      <w:r w:rsidR="00E43D0B">
        <w:rPr>
          <w:szCs w:val="20"/>
        </w:rPr>
        <w:t>eMite</w:t>
      </w:r>
      <w:proofErr w:type="spellEnd"/>
      <w:r w:rsidR="00E43D0B">
        <w:rPr>
          <w:szCs w:val="20"/>
        </w:rPr>
        <w:t xml:space="preserve"> licenses (named or concurrent) is 50 licenses per month</w:t>
      </w:r>
      <w:r w:rsidR="008A20A6">
        <w:rPr>
          <w:szCs w:val="20"/>
        </w:rPr>
        <w:t xml:space="preserve"> or </w:t>
      </w:r>
      <w:r w:rsidR="0087403C">
        <w:rPr>
          <w:szCs w:val="20"/>
        </w:rPr>
        <w:t xml:space="preserve">where your Genesys Cloud license users are greater than 50 </w:t>
      </w:r>
      <w:proofErr w:type="gramStart"/>
      <w:r w:rsidR="0087403C">
        <w:rPr>
          <w:szCs w:val="20"/>
        </w:rPr>
        <w:t xml:space="preserve">must </w:t>
      </w:r>
      <w:r w:rsidR="00E43D0B">
        <w:rPr>
          <w:szCs w:val="20"/>
        </w:rPr>
        <w:t xml:space="preserve"> </w:t>
      </w:r>
      <w:r w:rsidR="00B528CA">
        <w:rPr>
          <w:szCs w:val="20"/>
        </w:rPr>
        <w:t>y</w:t>
      </w:r>
      <w:r w:rsidR="00A60A88" w:rsidRPr="0094208D">
        <w:rPr>
          <w:szCs w:val="20"/>
        </w:rPr>
        <w:t>our</w:t>
      </w:r>
      <w:proofErr w:type="gramEnd"/>
      <w:r w:rsidR="00A60A88" w:rsidRPr="0094208D">
        <w:rPr>
          <w:szCs w:val="20"/>
        </w:rPr>
        <w:t xml:space="preserve"> </w:t>
      </w:r>
      <w:proofErr w:type="gramStart"/>
      <w:r w:rsidR="0088177F" w:rsidRPr="0094208D">
        <w:rPr>
          <w:szCs w:val="20"/>
        </w:rPr>
        <w:t>User</w:t>
      </w:r>
      <w:proofErr w:type="gramEnd"/>
      <w:r w:rsidR="00A60A88" w:rsidRPr="0094208D">
        <w:rPr>
          <w:szCs w:val="20"/>
        </w:rPr>
        <w:t xml:space="preserve"> license number for the </w:t>
      </w:r>
      <w:proofErr w:type="spellStart"/>
      <w:r w:rsidR="00A60A88" w:rsidRPr="0094208D">
        <w:rPr>
          <w:szCs w:val="20"/>
        </w:rPr>
        <w:t>eMIte</w:t>
      </w:r>
      <w:proofErr w:type="spellEnd"/>
      <w:r w:rsidR="00A60A88" w:rsidRPr="0094208D">
        <w:rPr>
          <w:szCs w:val="20"/>
        </w:rPr>
        <w:t xml:space="preserve"> service is required to be equal to the number of </w:t>
      </w:r>
      <w:r w:rsidR="0040343C" w:rsidRPr="0094208D">
        <w:rPr>
          <w:szCs w:val="20"/>
        </w:rPr>
        <w:t>Genesys Cloud</w:t>
      </w:r>
      <w:r w:rsidR="00A60A88" w:rsidRPr="0094208D">
        <w:rPr>
          <w:szCs w:val="20"/>
        </w:rPr>
        <w:t xml:space="preserve"> </w:t>
      </w:r>
      <w:r w:rsidR="0088177F" w:rsidRPr="0094208D">
        <w:rPr>
          <w:szCs w:val="20"/>
        </w:rPr>
        <w:t>User</w:t>
      </w:r>
      <w:r w:rsidR="00A60A88" w:rsidRPr="0094208D">
        <w:rPr>
          <w:szCs w:val="20"/>
        </w:rPr>
        <w:t xml:space="preserve"> licenses for your service</w:t>
      </w:r>
      <w:r w:rsidR="003739A9" w:rsidRPr="0094208D">
        <w:rPr>
          <w:szCs w:val="20"/>
        </w:rPr>
        <w:t>.</w:t>
      </w:r>
    </w:p>
    <w:p w14:paraId="60C60B2E" w14:textId="77777777" w:rsidR="00A60A88" w:rsidRPr="0094208D" w:rsidRDefault="00A60A88" w:rsidP="00686E45">
      <w:pPr>
        <w:pStyle w:val="Heading2"/>
        <w:shd w:val="clear" w:color="auto" w:fill="FFFFFF"/>
        <w:spacing w:before="120" w:after="158"/>
        <w:rPr>
          <w:szCs w:val="20"/>
        </w:rPr>
      </w:pPr>
      <w:proofErr w:type="spellStart"/>
      <w:r w:rsidRPr="0094208D">
        <w:rPr>
          <w:szCs w:val="20"/>
        </w:rPr>
        <w:t>eMite</w:t>
      </w:r>
      <w:proofErr w:type="spellEnd"/>
      <w:r w:rsidRPr="0094208D">
        <w:rPr>
          <w:szCs w:val="20"/>
        </w:rPr>
        <w:t xml:space="preserve"> excess license usage will be charged in arrears for any additional contact centre </w:t>
      </w:r>
      <w:r w:rsidR="0088177F" w:rsidRPr="0094208D">
        <w:rPr>
          <w:szCs w:val="20"/>
        </w:rPr>
        <w:t>User</w:t>
      </w:r>
      <w:r w:rsidRPr="0094208D">
        <w:rPr>
          <w:szCs w:val="20"/>
        </w:rPr>
        <w:t>s that are actively generating data for the service to consume</w:t>
      </w:r>
      <w:r w:rsidR="003739A9" w:rsidRPr="0094208D">
        <w:rPr>
          <w:szCs w:val="20"/>
        </w:rPr>
        <w:t>.</w:t>
      </w:r>
    </w:p>
    <w:p w14:paraId="4A8F08CF" w14:textId="17428A9D" w:rsidR="006965B0" w:rsidRPr="0094208D" w:rsidRDefault="00FF2641" w:rsidP="0026773F">
      <w:pPr>
        <w:pStyle w:val="Heading2"/>
        <w:shd w:val="clear" w:color="auto" w:fill="FFFFFF"/>
        <w:spacing w:before="120" w:after="158"/>
      </w:pPr>
      <w:r w:rsidRPr="0094208D">
        <w:rPr>
          <w:szCs w:val="20"/>
        </w:rPr>
        <w:t>You m</w:t>
      </w:r>
      <w:r w:rsidRPr="0094208D">
        <w:rPr>
          <w:bCs w:val="0"/>
          <w:szCs w:val="20"/>
        </w:rPr>
        <w:t xml:space="preserve">ust comply with the licence terms for your use of the </w:t>
      </w:r>
      <w:proofErr w:type="spellStart"/>
      <w:r w:rsidRPr="0094208D">
        <w:rPr>
          <w:bCs w:val="0"/>
          <w:szCs w:val="20"/>
        </w:rPr>
        <w:t>eMite</w:t>
      </w:r>
      <w:proofErr w:type="spellEnd"/>
      <w:r w:rsidRPr="0094208D">
        <w:rPr>
          <w:bCs w:val="0"/>
          <w:szCs w:val="20"/>
        </w:rPr>
        <w:t xml:space="preserve"> platform found at </w:t>
      </w:r>
      <w:hyperlink r:id="rId51" w:history="1">
        <w:r w:rsidR="00A0445B" w:rsidRPr="0080550F">
          <w:rPr>
            <w:rStyle w:val="Hyperlink"/>
          </w:rPr>
          <w:t>https://www.emite.com/wp-content/uploads/2024/09/END-USER-LICENCE-AGREEMENT-EULA-emite-Pty-Ltd.pdf</w:t>
        </w:r>
      </w:hyperlink>
      <w:r w:rsidR="00A0445B">
        <w:t xml:space="preserve">, </w:t>
      </w:r>
      <w:r w:rsidR="0056207C" w:rsidRPr="0094208D">
        <w:t>as amended from time to time.</w:t>
      </w:r>
    </w:p>
    <w:p w14:paraId="6C51DC64" w14:textId="77777777" w:rsidR="00E804A8" w:rsidRPr="0094208D" w:rsidRDefault="00E44527" w:rsidP="00B232EC">
      <w:pPr>
        <w:pStyle w:val="Heading1"/>
        <w:rPr>
          <w:caps/>
        </w:rPr>
      </w:pPr>
      <w:bookmarkStart w:id="439" w:name="_Toc205999857"/>
      <w:r w:rsidRPr="0094208D">
        <w:t>SMS AND ACD MESSAGE USAGE AND PRICING</w:t>
      </w:r>
      <w:bookmarkEnd w:id="439"/>
    </w:p>
    <w:p w14:paraId="1B80D773" w14:textId="77777777" w:rsidR="00E804A8" w:rsidRPr="0094208D" w:rsidRDefault="00E804A8" w:rsidP="00686E45">
      <w:pPr>
        <w:pStyle w:val="Heading2"/>
        <w:shd w:val="clear" w:color="auto" w:fill="FFFFFF"/>
        <w:spacing w:before="120" w:after="158"/>
        <w:rPr>
          <w:szCs w:val="20"/>
        </w:rPr>
      </w:pPr>
      <w:r w:rsidRPr="0094208D">
        <w:rPr>
          <w:rFonts w:cs="Arial"/>
          <w:szCs w:val="20"/>
          <w:shd w:val="clear" w:color="auto" w:fill="FFFFFF"/>
        </w:rPr>
        <w:t xml:space="preserve">ACD and SMS messages allow agents to respond to interactions from </w:t>
      </w:r>
      <w:proofErr w:type="gramStart"/>
      <w:r w:rsidRPr="0094208D">
        <w:rPr>
          <w:rFonts w:cs="Arial"/>
          <w:szCs w:val="20"/>
          <w:shd w:val="clear" w:color="auto" w:fill="FFFFFF"/>
        </w:rPr>
        <w:t>a number of</w:t>
      </w:r>
      <w:proofErr w:type="gramEnd"/>
      <w:r w:rsidRPr="0094208D">
        <w:rPr>
          <w:rFonts w:cs="Arial"/>
          <w:szCs w:val="20"/>
          <w:shd w:val="clear" w:color="auto" w:fill="FFFFFF"/>
        </w:rPr>
        <w:t xml:space="preserve"> </w:t>
      </w:r>
      <w:r w:rsidRPr="0094208D">
        <w:rPr>
          <w:szCs w:val="20"/>
        </w:rPr>
        <w:t>messaging platforms</w:t>
      </w:r>
      <w:r w:rsidR="00DE3691" w:rsidRPr="0094208D">
        <w:rPr>
          <w:szCs w:val="20"/>
        </w:rPr>
        <w:t>.</w:t>
      </w:r>
    </w:p>
    <w:p w14:paraId="38D618A4" w14:textId="2C03D279" w:rsidR="00E804A8" w:rsidRPr="0094208D" w:rsidRDefault="00E804A8" w:rsidP="00686E45">
      <w:pPr>
        <w:pStyle w:val="Heading2"/>
        <w:shd w:val="clear" w:color="auto" w:fill="FFFFFF"/>
        <w:spacing w:before="120" w:after="158"/>
        <w:rPr>
          <w:szCs w:val="20"/>
        </w:rPr>
      </w:pPr>
      <w:r w:rsidRPr="0094208D">
        <w:rPr>
          <w:szCs w:val="20"/>
        </w:rPr>
        <w:t xml:space="preserve">A minimum of </w:t>
      </w:r>
      <w:r w:rsidR="0040343C" w:rsidRPr="0094208D">
        <w:rPr>
          <w:szCs w:val="20"/>
        </w:rPr>
        <w:t>Genesys Cloud</w:t>
      </w:r>
      <w:r w:rsidRPr="0094208D">
        <w:rPr>
          <w:szCs w:val="20"/>
        </w:rPr>
        <w:t xml:space="preserve"> </w:t>
      </w:r>
      <w:r w:rsidR="00253CE0" w:rsidRPr="0094208D">
        <w:rPr>
          <w:szCs w:val="20"/>
        </w:rPr>
        <w:t xml:space="preserve">2 </w:t>
      </w:r>
      <w:r w:rsidRPr="0094208D">
        <w:rPr>
          <w:szCs w:val="20"/>
        </w:rPr>
        <w:t>License</w:t>
      </w:r>
      <w:r w:rsidR="00253CE0" w:rsidRPr="0094208D">
        <w:rPr>
          <w:szCs w:val="20"/>
        </w:rPr>
        <w:t xml:space="preserve"> or a </w:t>
      </w:r>
      <w:r w:rsidR="00D328D8" w:rsidRPr="0094208D">
        <w:rPr>
          <w:szCs w:val="20"/>
        </w:rPr>
        <w:t>d</w:t>
      </w:r>
      <w:r w:rsidR="00253CE0" w:rsidRPr="0094208D">
        <w:rPr>
          <w:szCs w:val="20"/>
        </w:rPr>
        <w:t>igital upgrade add on licence</w:t>
      </w:r>
      <w:r w:rsidRPr="0094208D">
        <w:rPr>
          <w:szCs w:val="20"/>
        </w:rPr>
        <w:t xml:space="preserve"> is required to use this functionality</w:t>
      </w:r>
      <w:r w:rsidR="00DE3691" w:rsidRPr="0094208D">
        <w:rPr>
          <w:szCs w:val="20"/>
        </w:rPr>
        <w:t>.</w:t>
      </w:r>
    </w:p>
    <w:p w14:paraId="087C1875" w14:textId="77777777" w:rsidR="00E804A8" w:rsidRPr="0094208D" w:rsidRDefault="00E804A8" w:rsidP="00686E45">
      <w:pPr>
        <w:pStyle w:val="Heading2"/>
        <w:shd w:val="clear" w:color="auto" w:fill="FFFFFF"/>
        <w:spacing w:before="120" w:after="158"/>
        <w:rPr>
          <w:szCs w:val="20"/>
        </w:rPr>
      </w:pPr>
      <w:r w:rsidRPr="0094208D">
        <w:rPr>
          <w:szCs w:val="20"/>
        </w:rPr>
        <w:t xml:space="preserve">Each SMS number you acquire for your </w:t>
      </w:r>
      <w:r w:rsidR="00413B07" w:rsidRPr="0094208D">
        <w:rPr>
          <w:szCs w:val="20"/>
        </w:rPr>
        <w:t>Genesys Cloud Service</w:t>
      </w:r>
      <w:r w:rsidRPr="0094208D">
        <w:rPr>
          <w:szCs w:val="20"/>
        </w:rPr>
        <w:t xml:space="preserve"> has a monthly reoccurring rental charge. This is outlined in your </w:t>
      </w:r>
      <w:r w:rsidR="0040343C" w:rsidRPr="0094208D">
        <w:rPr>
          <w:szCs w:val="20"/>
        </w:rPr>
        <w:t>Genesys Cloud</w:t>
      </w:r>
      <w:r w:rsidRPr="0094208D">
        <w:rPr>
          <w:szCs w:val="20"/>
        </w:rPr>
        <w:t xml:space="preserve"> </w:t>
      </w:r>
      <w:r w:rsidR="0090713F" w:rsidRPr="0094208D">
        <w:rPr>
          <w:szCs w:val="20"/>
        </w:rPr>
        <w:t xml:space="preserve">Application Form </w:t>
      </w:r>
      <w:r w:rsidRPr="0094208D">
        <w:rPr>
          <w:szCs w:val="20"/>
        </w:rPr>
        <w:t xml:space="preserve">or separate agreement with us. Numbers are provided by </w:t>
      </w:r>
      <w:r w:rsidRPr="0094208D">
        <w:rPr>
          <w:szCs w:val="20"/>
        </w:rPr>
        <w:lastRenderedPageBreak/>
        <w:t xml:space="preserve">our </w:t>
      </w:r>
      <w:r w:rsidR="00DE3691" w:rsidRPr="0094208D">
        <w:rPr>
          <w:szCs w:val="20"/>
        </w:rPr>
        <w:t>supplier,</w:t>
      </w:r>
      <w:r w:rsidRPr="0094208D">
        <w:rPr>
          <w:szCs w:val="20"/>
        </w:rPr>
        <w:t xml:space="preserve"> Genesys</w:t>
      </w:r>
      <w:r w:rsidR="00DE3691" w:rsidRPr="0094208D">
        <w:rPr>
          <w:szCs w:val="20"/>
        </w:rPr>
        <w:t>,</w:t>
      </w:r>
      <w:r w:rsidRPr="0094208D">
        <w:rPr>
          <w:szCs w:val="20"/>
        </w:rPr>
        <w:t xml:space="preserve"> through third party services. Number rental is charged </w:t>
      </w:r>
      <w:r w:rsidR="00DE3691" w:rsidRPr="0094208D">
        <w:rPr>
          <w:szCs w:val="20"/>
        </w:rPr>
        <w:t xml:space="preserve">monthly </w:t>
      </w:r>
      <w:r w:rsidRPr="0094208D">
        <w:rPr>
          <w:szCs w:val="20"/>
        </w:rPr>
        <w:t>in advance</w:t>
      </w:r>
      <w:r w:rsidR="00DE3691" w:rsidRPr="0094208D">
        <w:rPr>
          <w:szCs w:val="20"/>
        </w:rPr>
        <w:t>.</w:t>
      </w:r>
    </w:p>
    <w:p w14:paraId="1BC301EB" w14:textId="016772AB" w:rsidR="00CF483B" w:rsidRPr="0094208D" w:rsidRDefault="00E804A8" w:rsidP="00686E45">
      <w:pPr>
        <w:pStyle w:val="Heading2"/>
        <w:shd w:val="clear" w:color="auto" w:fill="FFFFFF"/>
        <w:spacing w:before="120" w:after="158"/>
        <w:rPr>
          <w:szCs w:val="20"/>
        </w:rPr>
      </w:pPr>
      <w:bookmarkStart w:id="440" w:name="_Hlk170124943"/>
      <w:r w:rsidRPr="0094208D">
        <w:rPr>
          <w:szCs w:val="20"/>
        </w:rPr>
        <w:t>Each Inbound Message</w:t>
      </w:r>
      <w:r w:rsidRPr="0094208D">
        <w:rPr>
          <w:szCs w:val="20"/>
          <w:shd w:val="clear" w:color="auto" w:fill="FFFFFF"/>
        </w:rPr>
        <w:t xml:space="preserve"> and Outbound Message ha</w:t>
      </w:r>
      <w:r w:rsidR="00DE3691" w:rsidRPr="0094208D">
        <w:rPr>
          <w:szCs w:val="20"/>
          <w:shd w:val="clear" w:color="auto" w:fill="FFFFFF"/>
        </w:rPr>
        <w:t>s</w:t>
      </w:r>
      <w:r w:rsidRPr="0094208D">
        <w:rPr>
          <w:szCs w:val="20"/>
          <w:shd w:val="clear" w:color="auto" w:fill="FFFFFF"/>
        </w:rPr>
        <w:t xml:space="preserve"> usage charges associated</w:t>
      </w:r>
      <w:r w:rsidR="00E54633" w:rsidRPr="0094208D">
        <w:rPr>
          <w:szCs w:val="20"/>
          <w:shd w:val="clear" w:color="auto" w:fill="FFFFFF"/>
        </w:rPr>
        <w:t xml:space="preserve"> by region</w:t>
      </w:r>
      <w:r w:rsidRPr="0094208D">
        <w:rPr>
          <w:szCs w:val="20"/>
          <w:shd w:val="clear" w:color="auto" w:fill="FFFFFF"/>
        </w:rPr>
        <w:t xml:space="preserve">. The current rates </w:t>
      </w:r>
      <w:r w:rsidR="00954E0D" w:rsidRPr="0094208D">
        <w:rPr>
          <w:szCs w:val="20"/>
          <w:shd w:val="clear" w:color="auto" w:fill="FFFFFF"/>
        </w:rPr>
        <w:t>are</w:t>
      </w:r>
      <w:r w:rsidR="0007758D" w:rsidRPr="0094208D">
        <w:rPr>
          <w:szCs w:val="20"/>
          <w:shd w:val="clear" w:color="auto" w:fill="FFFFFF"/>
        </w:rPr>
        <w:t xml:space="preserve"> available upon request at the time of order</w:t>
      </w:r>
      <w:r w:rsidR="00592571" w:rsidRPr="0094208D">
        <w:rPr>
          <w:szCs w:val="20"/>
          <w:shd w:val="clear" w:color="auto" w:fill="FFFFFF"/>
        </w:rPr>
        <w:t xml:space="preserve"> and can also be found here </w:t>
      </w:r>
      <w:hyperlink r:id="rId52" w:history="1">
        <w:r w:rsidR="00592571" w:rsidRPr="0094208D">
          <w:rPr>
            <w:rStyle w:val="Hyperlink"/>
            <w:szCs w:val="20"/>
            <w:shd w:val="clear" w:color="auto" w:fill="FFFFFF"/>
          </w:rPr>
          <w:t>SMS Pricing</w:t>
        </w:r>
      </w:hyperlink>
      <w:r w:rsidR="00CF483B" w:rsidRPr="0094208D">
        <w:rPr>
          <w:rFonts w:cs="Arial"/>
          <w:szCs w:val="20"/>
          <w:shd w:val="clear" w:color="auto" w:fill="FFFFFF"/>
        </w:rPr>
        <w:t xml:space="preserve">. </w:t>
      </w:r>
      <w:r w:rsidR="00CF483B" w:rsidRPr="0094208D">
        <w:rPr>
          <w:szCs w:val="20"/>
          <w:shd w:val="clear" w:color="auto" w:fill="FFFFFF"/>
        </w:rPr>
        <w:t>Usage charges for ACD and SMS will be charged in arrears</w:t>
      </w:r>
      <w:bookmarkEnd w:id="440"/>
      <w:r w:rsidR="00DE3691" w:rsidRPr="0094208D">
        <w:rPr>
          <w:szCs w:val="20"/>
          <w:shd w:val="clear" w:color="auto" w:fill="FFFFFF"/>
        </w:rPr>
        <w:t>.</w:t>
      </w:r>
    </w:p>
    <w:p w14:paraId="232D5DCE" w14:textId="6FED994A" w:rsidR="00841DA2" w:rsidRPr="0094208D" w:rsidRDefault="005B36B5" w:rsidP="00DF270E">
      <w:pPr>
        <w:pStyle w:val="Heading2"/>
        <w:shd w:val="clear" w:color="auto" w:fill="FFFFFF"/>
        <w:spacing w:before="0" w:after="158"/>
        <w:rPr>
          <w:rFonts w:eastAsia="Cambria" w:cs="Calibri"/>
          <w:color w:val="1C1C1C"/>
          <w:spacing w:val="-2"/>
          <w:szCs w:val="20"/>
        </w:rPr>
      </w:pPr>
      <w:r w:rsidRPr="005B36B5">
        <w:rPr>
          <w:szCs w:val="20"/>
          <w:shd w:val="clear" w:color="auto" w:fill="FFFFFF"/>
        </w:rPr>
        <w:t>Genesys Cloud supports Facebook Messenger, X (formerly Twitter), Instagram Direct Messaging, and WhatsApp</w:t>
      </w:r>
      <w:r w:rsidR="00841DA2" w:rsidRPr="0094208D">
        <w:rPr>
          <w:szCs w:val="20"/>
        </w:rPr>
        <w:t>.</w:t>
      </w:r>
      <w:r w:rsidR="00522419">
        <w:rPr>
          <w:szCs w:val="20"/>
        </w:rPr>
        <w:t xml:space="preserve"> The current rates are available upon request at the time of order and can also be found here </w:t>
      </w:r>
      <w:hyperlink r:id="rId53" w:history="1">
        <w:r w:rsidR="00522419" w:rsidRPr="00522419">
          <w:rPr>
            <w:rStyle w:val="Hyperlink"/>
            <w:szCs w:val="20"/>
          </w:rPr>
          <w:t>Third Party Messaging Pricing</w:t>
        </w:r>
      </w:hyperlink>
      <w:r w:rsidR="00E375A6">
        <w:t>.</w:t>
      </w:r>
    </w:p>
    <w:p w14:paraId="1E745B9D" w14:textId="6ECC5C22" w:rsidR="00841DA2" w:rsidRPr="0094208D" w:rsidRDefault="00841DA2" w:rsidP="00DF270E">
      <w:pPr>
        <w:pStyle w:val="Heading2"/>
        <w:shd w:val="clear" w:color="auto" w:fill="FFFFFF"/>
        <w:spacing w:before="0" w:after="158"/>
        <w:rPr>
          <w:szCs w:val="20"/>
        </w:rPr>
      </w:pPr>
      <w:bookmarkStart w:id="441" w:name="_Ref45794097"/>
      <w:r w:rsidRPr="0094208D">
        <w:rPr>
          <w:szCs w:val="20"/>
        </w:rPr>
        <w:t>Billing for ACD messaging (</w:t>
      </w:r>
      <w:r w:rsidR="005B36B5" w:rsidRPr="0026773F">
        <w:rPr>
          <w:szCs w:val="20"/>
        </w:rPr>
        <w:t>Facebook Messenger, X (formerly Twitter), Instagram Direct Messaging, and WhatsApp</w:t>
      </w:r>
      <w:r w:rsidRPr="0094208D">
        <w:rPr>
          <w:szCs w:val="20"/>
        </w:rPr>
        <w:t xml:space="preserve">) is per </w:t>
      </w:r>
      <w:r w:rsidR="00F93450" w:rsidRPr="0094208D">
        <w:rPr>
          <w:szCs w:val="20"/>
        </w:rPr>
        <w:t>“</w:t>
      </w:r>
      <w:r w:rsidRPr="0094208D">
        <w:rPr>
          <w:b/>
          <w:szCs w:val="20"/>
        </w:rPr>
        <w:t>conversation</w:t>
      </w:r>
      <w:r w:rsidR="00F93450" w:rsidRPr="0094208D">
        <w:rPr>
          <w:szCs w:val="20"/>
        </w:rPr>
        <w:t>”</w:t>
      </w:r>
      <w:r w:rsidRPr="0094208D">
        <w:rPr>
          <w:szCs w:val="20"/>
        </w:rPr>
        <w:t xml:space="preserve">. A conversation is defined as </w:t>
      </w:r>
      <w:proofErr w:type="gramStart"/>
      <w:r w:rsidR="005A2044" w:rsidRPr="0094208D">
        <w:rPr>
          <w:szCs w:val="20"/>
        </w:rPr>
        <w:t>all of</w:t>
      </w:r>
      <w:proofErr w:type="gramEnd"/>
      <w:r w:rsidR="005A2044" w:rsidRPr="0094208D">
        <w:rPr>
          <w:szCs w:val="20"/>
        </w:rPr>
        <w:t xml:space="preserve"> the</w:t>
      </w:r>
      <w:r w:rsidRPr="0094208D">
        <w:rPr>
          <w:szCs w:val="20"/>
        </w:rPr>
        <w:t xml:space="preserve"> interactions between </w:t>
      </w:r>
      <w:r w:rsidR="005A2044" w:rsidRPr="0094208D">
        <w:rPr>
          <w:szCs w:val="20"/>
        </w:rPr>
        <w:t xml:space="preserve">you and </w:t>
      </w:r>
      <w:r w:rsidRPr="0094208D">
        <w:rPr>
          <w:szCs w:val="20"/>
        </w:rPr>
        <w:t xml:space="preserve">a unique end customer account </w:t>
      </w:r>
      <w:r w:rsidR="005A2044" w:rsidRPr="0094208D">
        <w:rPr>
          <w:szCs w:val="20"/>
        </w:rPr>
        <w:t xml:space="preserve">on </w:t>
      </w:r>
      <w:r w:rsidR="00562343" w:rsidRPr="0094208D">
        <w:rPr>
          <w:szCs w:val="20"/>
        </w:rPr>
        <w:t>a single</w:t>
      </w:r>
      <w:r w:rsidRPr="0094208D">
        <w:rPr>
          <w:szCs w:val="20"/>
        </w:rPr>
        <w:t xml:space="preserve"> </w:t>
      </w:r>
      <w:r w:rsidR="00562343" w:rsidRPr="0094208D">
        <w:rPr>
          <w:szCs w:val="20"/>
        </w:rPr>
        <w:t xml:space="preserve">integration of a </w:t>
      </w:r>
      <w:r w:rsidR="005A2044" w:rsidRPr="0094208D">
        <w:rPr>
          <w:szCs w:val="20"/>
        </w:rPr>
        <w:t xml:space="preserve">supported messaging </w:t>
      </w:r>
      <w:r w:rsidRPr="0094208D">
        <w:rPr>
          <w:szCs w:val="20"/>
        </w:rPr>
        <w:t xml:space="preserve">platform </w:t>
      </w:r>
      <w:proofErr w:type="gramStart"/>
      <w:r w:rsidRPr="0094208D">
        <w:rPr>
          <w:szCs w:val="20"/>
        </w:rPr>
        <w:t>during the course of</w:t>
      </w:r>
      <w:proofErr w:type="gramEnd"/>
      <w:r w:rsidRPr="0094208D">
        <w:rPr>
          <w:szCs w:val="20"/>
        </w:rPr>
        <w:t xml:space="preserve"> </w:t>
      </w:r>
      <w:r w:rsidR="005A2044" w:rsidRPr="0094208D">
        <w:rPr>
          <w:szCs w:val="20"/>
        </w:rPr>
        <w:t xml:space="preserve">a </w:t>
      </w:r>
      <w:r w:rsidRPr="0094208D">
        <w:rPr>
          <w:szCs w:val="20"/>
        </w:rPr>
        <w:t xml:space="preserve">billing cycle. Any ongoing interactions that span </w:t>
      </w:r>
      <w:r w:rsidR="005A2044" w:rsidRPr="0094208D">
        <w:rPr>
          <w:szCs w:val="20"/>
        </w:rPr>
        <w:t xml:space="preserve">more than one </w:t>
      </w:r>
      <w:r w:rsidRPr="0094208D">
        <w:rPr>
          <w:szCs w:val="20"/>
        </w:rPr>
        <w:t>billing cycle will count as one conversation in each billing cycle.</w:t>
      </w:r>
      <w:bookmarkEnd w:id="441"/>
    </w:p>
    <w:p w14:paraId="70EB5D37" w14:textId="29FCB282" w:rsidR="00841DA2" w:rsidRPr="0094208D" w:rsidRDefault="00841DA2" w:rsidP="00DF270E">
      <w:pPr>
        <w:pStyle w:val="Heading2"/>
        <w:shd w:val="clear" w:color="auto" w:fill="FFFFFF"/>
        <w:spacing w:before="0" w:after="158"/>
        <w:rPr>
          <w:rFonts w:cs="Arial"/>
          <w:color w:val="333333"/>
          <w:szCs w:val="20"/>
        </w:rPr>
      </w:pPr>
      <w:r w:rsidRPr="0094208D">
        <w:rPr>
          <w:szCs w:val="20"/>
        </w:rPr>
        <w:t xml:space="preserve">Interactions </w:t>
      </w:r>
      <w:r w:rsidR="005A2044" w:rsidRPr="0094208D">
        <w:rPr>
          <w:szCs w:val="20"/>
        </w:rPr>
        <w:t>count</w:t>
      </w:r>
      <w:r w:rsidRPr="0094208D">
        <w:rPr>
          <w:szCs w:val="20"/>
        </w:rPr>
        <w:t xml:space="preserve"> as a single conversation or as multiple conversations for billing purposes depending on how they occur</w:t>
      </w:r>
      <w:r w:rsidR="00CA4612" w:rsidRPr="0094208D">
        <w:rPr>
          <w:szCs w:val="20"/>
        </w:rPr>
        <w:t xml:space="preserve"> (as described in clause </w:t>
      </w:r>
      <w:r w:rsidR="00CA4612" w:rsidRPr="0094208D">
        <w:rPr>
          <w:szCs w:val="20"/>
        </w:rPr>
        <w:fldChar w:fldCharType="begin"/>
      </w:r>
      <w:r w:rsidR="00CA4612" w:rsidRPr="0094208D">
        <w:rPr>
          <w:szCs w:val="20"/>
        </w:rPr>
        <w:instrText xml:space="preserve"> REF _Ref45794097 \r \h </w:instrText>
      </w:r>
      <w:r w:rsidR="008A532E" w:rsidRPr="0094208D">
        <w:rPr>
          <w:szCs w:val="20"/>
        </w:rPr>
        <w:instrText xml:space="preserve"> \* MERGEFORMAT </w:instrText>
      </w:r>
      <w:r w:rsidR="00CA4612" w:rsidRPr="0094208D">
        <w:rPr>
          <w:szCs w:val="20"/>
        </w:rPr>
      </w:r>
      <w:r w:rsidR="00CA4612" w:rsidRPr="0094208D">
        <w:rPr>
          <w:szCs w:val="20"/>
        </w:rPr>
        <w:fldChar w:fldCharType="separate"/>
      </w:r>
      <w:r w:rsidR="006062F0">
        <w:rPr>
          <w:szCs w:val="20"/>
        </w:rPr>
        <w:t>35.6</w:t>
      </w:r>
      <w:r w:rsidR="00CA4612" w:rsidRPr="0094208D">
        <w:rPr>
          <w:szCs w:val="20"/>
        </w:rPr>
        <w:fldChar w:fldCharType="end"/>
      </w:r>
      <w:r w:rsidR="00CA4612" w:rsidRPr="0094208D">
        <w:rPr>
          <w:szCs w:val="20"/>
        </w:rPr>
        <w:t>)</w:t>
      </w:r>
      <w:r w:rsidRPr="0094208D">
        <w:rPr>
          <w:szCs w:val="20"/>
        </w:rPr>
        <w:t xml:space="preserve">. </w:t>
      </w:r>
      <w:r w:rsidR="00313423" w:rsidRPr="0094208D">
        <w:rPr>
          <w:szCs w:val="20"/>
        </w:rPr>
        <w:t>Examples of how conversations are determined are set</w:t>
      </w:r>
      <w:r w:rsidRPr="0094208D">
        <w:rPr>
          <w:szCs w:val="20"/>
        </w:rPr>
        <w:t xml:space="preserve"> in the following diagrams.</w:t>
      </w:r>
      <w:r w:rsidR="005A2044" w:rsidRPr="0094208D">
        <w:rPr>
          <w:szCs w:val="20"/>
        </w:rPr>
        <w:t xml:space="preserve"> While we use a calendar icon to represent a billing cycle in these diagrams, it is important to keep in mind that a billing cycle may not necessarily be a calendar month. For example, a billing cycle may start and end in the middle of a calendar month.</w:t>
      </w:r>
    </w:p>
    <w:p w14:paraId="65EAC50C" w14:textId="21F2D55A" w:rsidR="00313423" w:rsidRPr="0094208D" w:rsidRDefault="00313423" w:rsidP="00E375A6">
      <w:pPr>
        <w:ind w:firstLine="737"/>
        <w:rPr>
          <w:rFonts w:ascii="Verdana" w:hAnsi="Verdana"/>
          <w:sz w:val="20"/>
        </w:rPr>
      </w:pPr>
      <w:r w:rsidRPr="0094208D">
        <w:rPr>
          <w:rFonts w:ascii="Verdana" w:hAnsi="Verdana"/>
          <w:b/>
          <w:bCs/>
          <w:iCs/>
          <w:sz w:val="20"/>
        </w:rPr>
        <w:t>Conversation Examples:</w:t>
      </w:r>
    </w:p>
    <w:p w14:paraId="4731F88E" w14:textId="77777777" w:rsidR="0060456A" w:rsidRPr="0094208D" w:rsidRDefault="0060456A" w:rsidP="00841DA2">
      <w:pPr>
        <w:rPr>
          <w:rFonts w:ascii="Verdana" w:hAnsi="Verdana"/>
          <w:sz w:val="20"/>
        </w:rPr>
      </w:pPr>
    </w:p>
    <w:p w14:paraId="18ABFEF4" w14:textId="7BEFB103" w:rsidR="00CB29F8" w:rsidRPr="0094208D" w:rsidRDefault="00CB29F8" w:rsidP="00C57181">
      <w:pPr>
        <w:pStyle w:val="NormalWeb"/>
        <w:shd w:val="clear" w:color="auto" w:fill="FFFFFF"/>
        <w:spacing w:before="0" w:beforeAutospacing="0" w:after="225" w:afterAutospacing="0"/>
        <w:ind w:left="737"/>
        <w:rPr>
          <w:rFonts w:ascii="Verdana" w:hAnsi="Verdana"/>
          <w:bCs/>
          <w:iCs/>
          <w:sz w:val="20"/>
          <w:szCs w:val="20"/>
          <w:lang w:eastAsia="en-US"/>
        </w:rPr>
      </w:pPr>
      <w:r w:rsidRPr="0094208D">
        <w:rPr>
          <w:rFonts w:ascii="Verdana" w:hAnsi="Verdana"/>
          <w:bCs/>
          <w:iCs/>
          <w:sz w:val="20"/>
          <w:szCs w:val="20"/>
          <w:lang w:eastAsia="en-US"/>
        </w:rPr>
        <w:t>Interactions can be considered as a single conversation or as multiple conversations for billing purposes depending on how they occur. The various interaction scenarios are described in the following diagrams</w:t>
      </w:r>
      <w:r w:rsidR="00E375A6">
        <w:rPr>
          <w:rFonts w:ascii="Verdana" w:hAnsi="Verdana"/>
          <w:bCs/>
          <w:iCs/>
          <w:sz w:val="20"/>
          <w:szCs w:val="20"/>
          <w:lang w:eastAsia="en-US"/>
        </w:rPr>
        <w:t>:</w:t>
      </w:r>
    </w:p>
    <w:tbl>
      <w:tblPr>
        <w:tblpPr w:leftFromText="180" w:rightFromText="180" w:vertAnchor="text" w:horzAnchor="page" w:tblpX="2645" w:tblpY="108"/>
        <w:tblW w:w="7710" w:type="dxa"/>
        <w:shd w:val="clear" w:color="auto" w:fill="FFFFFF"/>
        <w:tblCellMar>
          <w:top w:w="15" w:type="dxa"/>
          <w:left w:w="15" w:type="dxa"/>
          <w:bottom w:w="15" w:type="dxa"/>
          <w:right w:w="15" w:type="dxa"/>
        </w:tblCellMar>
        <w:tblLook w:val="04A0" w:firstRow="1" w:lastRow="0" w:firstColumn="1" w:lastColumn="0" w:noHBand="0" w:noVBand="1"/>
      </w:tblPr>
      <w:tblGrid>
        <w:gridCol w:w="7710"/>
      </w:tblGrid>
      <w:tr w:rsidR="00522419" w:rsidRPr="00522419" w14:paraId="175ED664" w14:textId="77777777" w:rsidTr="00BE7E30">
        <w:tc>
          <w:tcPr>
            <w:tcW w:w="7710" w:type="dxa"/>
            <w:tcBorders>
              <w:top w:val="single" w:sz="6" w:space="0" w:color="E8EBF7"/>
              <w:left w:val="single" w:sz="6" w:space="0" w:color="E8EBF7"/>
              <w:bottom w:val="single" w:sz="6" w:space="0" w:color="E8EBF7"/>
              <w:right w:val="single" w:sz="6" w:space="0" w:color="E8EBF7"/>
            </w:tcBorders>
            <w:shd w:val="clear" w:color="auto" w:fill="F3F5FB"/>
            <w:tcMar>
              <w:top w:w="150" w:type="dxa"/>
              <w:left w:w="150" w:type="dxa"/>
              <w:bottom w:w="150" w:type="dxa"/>
              <w:right w:w="150" w:type="dxa"/>
            </w:tcMar>
            <w:vAlign w:val="center"/>
            <w:hideMark/>
          </w:tcPr>
          <w:p w14:paraId="32EE7808" w14:textId="77777777" w:rsidR="00522419" w:rsidRPr="000B0453" w:rsidRDefault="00522419" w:rsidP="00BE7E30">
            <w:pPr>
              <w:spacing w:after="225"/>
              <w:rPr>
                <w:rFonts w:ascii="Verdana" w:hAnsi="Verdana"/>
                <w:color w:val="23395D"/>
                <w:sz w:val="20"/>
                <w:lang w:eastAsia="en-AU"/>
              </w:rPr>
            </w:pPr>
            <w:r w:rsidRPr="000B0453">
              <w:rPr>
                <w:rFonts w:ascii="Verdana" w:hAnsi="Verdana"/>
                <w:color w:val="23395D"/>
                <w:sz w:val="20"/>
                <w:lang w:eastAsia="en-AU"/>
              </w:rPr>
              <w:t>A single interaction that occurs with a single platform integration on a single day within a billing cycle</w:t>
            </w:r>
            <w:r w:rsidRPr="000B0453">
              <w:rPr>
                <w:rFonts w:ascii="Verdana" w:hAnsi="Verdana"/>
                <w:color w:val="23395D"/>
                <w:sz w:val="20"/>
                <w:vertAlign w:val="superscript"/>
                <w:lang w:eastAsia="en-AU"/>
              </w:rPr>
              <w:t>*</w:t>
            </w:r>
            <w:r w:rsidRPr="000B0453">
              <w:rPr>
                <w:rFonts w:ascii="Verdana" w:hAnsi="Verdana"/>
                <w:color w:val="23395D"/>
                <w:sz w:val="20"/>
                <w:lang w:eastAsia="en-AU"/>
              </w:rPr>
              <w:t> is billed as a single conversation.</w:t>
            </w:r>
          </w:p>
          <w:p w14:paraId="017F9AB6" w14:textId="77777777" w:rsidR="00522419" w:rsidRPr="00522419" w:rsidRDefault="00522419" w:rsidP="00BE7E30">
            <w:pPr>
              <w:spacing w:after="225"/>
              <w:rPr>
                <w:rFonts w:ascii="Roboto" w:hAnsi="Roboto"/>
                <w:color w:val="23395D"/>
                <w:sz w:val="21"/>
                <w:szCs w:val="21"/>
                <w:lang w:eastAsia="en-AU"/>
              </w:rPr>
            </w:pPr>
            <w:r w:rsidRPr="00522419">
              <w:rPr>
                <w:rFonts w:ascii="Roboto" w:hAnsi="Roboto"/>
                <w:noProof/>
                <w:color w:val="23395D"/>
                <w:sz w:val="21"/>
                <w:szCs w:val="21"/>
                <w:lang w:eastAsia="en-AU"/>
              </w:rPr>
              <w:drawing>
                <wp:inline distT="0" distB="0" distL="0" distR="0" wp14:anchorId="2C537C7E" wp14:editId="199887E5">
                  <wp:extent cx="4250132" cy="738155"/>
                  <wp:effectExtent l="0" t="0" r="0" b="5080"/>
                  <wp:docPr id="43656947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569471" name="Picture 3">
                            <a:extLst>
                              <a:ext uri="{C183D7F6-B498-43B3-948B-1728B52AA6E4}">
                                <adec:decorative xmlns:adec="http://schemas.microsoft.com/office/drawing/2017/decorative" val="1"/>
                              </a:ext>
                            </a:extLs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271479" cy="741862"/>
                          </a:xfrm>
                          <a:prstGeom prst="rect">
                            <a:avLst/>
                          </a:prstGeom>
                          <a:noFill/>
                          <a:ln>
                            <a:noFill/>
                          </a:ln>
                        </pic:spPr>
                      </pic:pic>
                    </a:graphicData>
                  </a:graphic>
                </wp:inline>
              </w:drawing>
            </w:r>
          </w:p>
        </w:tc>
      </w:tr>
    </w:tbl>
    <w:tbl>
      <w:tblPr>
        <w:tblW w:w="0" w:type="auto"/>
        <w:tblInd w:w="701" w:type="dxa"/>
        <w:shd w:val="clear" w:color="auto" w:fill="FFFFFF"/>
        <w:tblCellMar>
          <w:top w:w="15" w:type="dxa"/>
          <w:left w:w="15" w:type="dxa"/>
          <w:bottom w:w="15" w:type="dxa"/>
          <w:right w:w="15" w:type="dxa"/>
        </w:tblCellMar>
        <w:tblLook w:val="04A0" w:firstRow="1" w:lastRow="0" w:firstColumn="1" w:lastColumn="0" w:noHBand="0" w:noVBand="1"/>
      </w:tblPr>
      <w:tblGrid>
        <w:gridCol w:w="7793"/>
      </w:tblGrid>
      <w:tr w:rsidR="00522419" w:rsidRPr="00522419" w14:paraId="01094BB3" w14:textId="77777777" w:rsidTr="00C57447">
        <w:tc>
          <w:tcPr>
            <w:tcW w:w="7793" w:type="dxa"/>
            <w:tcBorders>
              <w:top w:val="single" w:sz="6" w:space="0" w:color="E8EBF7"/>
              <w:left w:val="single" w:sz="6" w:space="0" w:color="E8EBF7"/>
              <w:bottom w:val="single" w:sz="6" w:space="0" w:color="E8EBF7"/>
              <w:right w:val="single" w:sz="6" w:space="0" w:color="E8EBF7"/>
            </w:tcBorders>
            <w:shd w:val="clear" w:color="auto" w:fill="F3F5FB"/>
            <w:tcMar>
              <w:top w:w="150" w:type="dxa"/>
              <w:left w:w="150" w:type="dxa"/>
              <w:bottom w:w="150" w:type="dxa"/>
              <w:right w:w="150" w:type="dxa"/>
            </w:tcMar>
            <w:vAlign w:val="center"/>
            <w:hideMark/>
          </w:tcPr>
          <w:p w14:paraId="2BAB995B" w14:textId="77777777" w:rsidR="00522419" w:rsidRPr="000B0453" w:rsidRDefault="00522419" w:rsidP="00522419">
            <w:pPr>
              <w:spacing w:after="225"/>
              <w:rPr>
                <w:rFonts w:ascii="Verdana" w:hAnsi="Verdana"/>
                <w:color w:val="23395D"/>
                <w:sz w:val="20"/>
                <w:lang w:eastAsia="en-AU"/>
              </w:rPr>
            </w:pPr>
            <w:r w:rsidRPr="000B0453">
              <w:rPr>
                <w:rFonts w:ascii="Verdana" w:hAnsi="Verdana"/>
                <w:color w:val="23395D"/>
                <w:sz w:val="20"/>
                <w:lang w:eastAsia="en-AU"/>
              </w:rPr>
              <w:t>A single interaction that occurs with a single platform integration over several days within a billing cycle</w:t>
            </w:r>
            <w:r w:rsidRPr="000B0453">
              <w:rPr>
                <w:rFonts w:ascii="Verdana" w:hAnsi="Verdana"/>
                <w:color w:val="23395D"/>
                <w:sz w:val="20"/>
                <w:vertAlign w:val="superscript"/>
                <w:lang w:eastAsia="en-AU"/>
              </w:rPr>
              <w:t>*</w:t>
            </w:r>
            <w:r w:rsidRPr="000B0453">
              <w:rPr>
                <w:rFonts w:ascii="Verdana" w:hAnsi="Verdana"/>
                <w:color w:val="23395D"/>
                <w:sz w:val="20"/>
                <w:lang w:eastAsia="en-AU"/>
              </w:rPr>
              <w:t> is billed as a single conversation.</w:t>
            </w:r>
          </w:p>
          <w:p w14:paraId="71270575" w14:textId="3C178CA6" w:rsidR="00522419" w:rsidRPr="00522419" w:rsidRDefault="00522419" w:rsidP="00522419">
            <w:pPr>
              <w:spacing w:after="225"/>
              <w:rPr>
                <w:rFonts w:ascii="Roboto" w:hAnsi="Roboto"/>
                <w:color w:val="23395D"/>
                <w:sz w:val="21"/>
                <w:szCs w:val="21"/>
                <w:lang w:eastAsia="en-AU"/>
              </w:rPr>
            </w:pPr>
            <w:r w:rsidRPr="00522419">
              <w:rPr>
                <w:rFonts w:ascii="Roboto" w:hAnsi="Roboto"/>
                <w:noProof/>
                <w:color w:val="23395D"/>
                <w:sz w:val="21"/>
                <w:szCs w:val="21"/>
                <w:lang w:eastAsia="en-AU"/>
              </w:rPr>
              <w:drawing>
                <wp:inline distT="0" distB="0" distL="0" distR="0" wp14:anchorId="3DEF981E" wp14:editId="2DF59D43">
                  <wp:extent cx="4242816" cy="736884"/>
                  <wp:effectExtent l="0" t="0" r="5715" b="6350"/>
                  <wp:docPr id="101533267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332672" name="Picture 4">
                            <a:extLst>
                              <a:ext uri="{C183D7F6-B498-43B3-948B-1728B52AA6E4}">
                                <adec:decorative xmlns:adec="http://schemas.microsoft.com/office/drawing/2017/decorative" val="1"/>
                              </a:ext>
                            </a:extLs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259186" cy="739727"/>
                          </a:xfrm>
                          <a:prstGeom prst="rect">
                            <a:avLst/>
                          </a:prstGeom>
                          <a:noFill/>
                          <a:ln>
                            <a:noFill/>
                          </a:ln>
                        </pic:spPr>
                      </pic:pic>
                    </a:graphicData>
                  </a:graphic>
                </wp:inline>
              </w:drawing>
            </w:r>
          </w:p>
        </w:tc>
      </w:tr>
      <w:tr w:rsidR="00522419" w:rsidRPr="00522419" w14:paraId="187BF45A" w14:textId="77777777" w:rsidTr="00C57447">
        <w:tc>
          <w:tcPr>
            <w:tcW w:w="7793" w:type="dxa"/>
            <w:tcBorders>
              <w:top w:val="single" w:sz="6" w:space="0" w:color="E8EBF7"/>
              <w:left w:val="single" w:sz="6" w:space="0" w:color="E8EBF7"/>
              <w:bottom w:val="single" w:sz="6" w:space="0" w:color="E8EBF7"/>
              <w:right w:val="single" w:sz="6" w:space="0" w:color="E8EBF7"/>
            </w:tcBorders>
            <w:shd w:val="clear" w:color="auto" w:fill="F3F5FB"/>
            <w:tcMar>
              <w:top w:w="150" w:type="dxa"/>
              <w:left w:w="150" w:type="dxa"/>
              <w:bottom w:w="150" w:type="dxa"/>
              <w:right w:w="150" w:type="dxa"/>
            </w:tcMar>
            <w:vAlign w:val="center"/>
            <w:hideMark/>
          </w:tcPr>
          <w:p w14:paraId="41CD3D72" w14:textId="77777777" w:rsidR="00522419" w:rsidRPr="000B0453" w:rsidRDefault="00522419" w:rsidP="00522419">
            <w:pPr>
              <w:spacing w:after="225"/>
              <w:rPr>
                <w:rFonts w:ascii="Verdana" w:hAnsi="Verdana"/>
                <w:color w:val="23395D"/>
                <w:sz w:val="20"/>
                <w:lang w:eastAsia="en-AU"/>
              </w:rPr>
            </w:pPr>
            <w:r w:rsidRPr="000B0453">
              <w:rPr>
                <w:rFonts w:ascii="Verdana" w:hAnsi="Verdana"/>
                <w:color w:val="23395D"/>
                <w:sz w:val="20"/>
                <w:lang w:eastAsia="en-AU"/>
              </w:rPr>
              <w:lastRenderedPageBreak/>
              <w:t>Multiple interactions that occur on multiple occasions from the same customer using the same messaging platform integration within a billing cycle</w:t>
            </w:r>
            <w:r w:rsidRPr="000B0453">
              <w:rPr>
                <w:rFonts w:ascii="Verdana" w:hAnsi="Verdana"/>
                <w:color w:val="23395D"/>
                <w:sz w:val="20"/>
                <w:vertAlign w:val="superscript"/>
                <w:lang w:eastAsia="en-AU"/>
              </w:rPr>
              <w:t>*</w:t>
            </w:r>
            <w:r w:rsidRPr="000B0453">
              <w:rPr>
                <w:rFonts w:ascii="Verdana" w:hAnsi="Verdana"/>
                <w:color w:val="23395D"/>
                <w:sz w:val="20"/>
                <w:lang w:eastAsia="en-AU"/>
              </w:rPr>
              <w:t> are billed as a single conversation.</w:t>
            </w:r>
          </w:p>
          <w:p w14:paraId="79BB10AF" w14:textId="24B4DA4D" w:rsidR="00522419" w:rsidRPr="00522419" w:rsidRDefault="00522419" w:rsidP="00522419">
            <w:pPr>
              <w:spacing w:after="225"/>
              <w:rPr>
                <w:rFonts w:ascii="Roboto" w:hAnsi="Roboto"/>
                <w:color w:val="23395D"/>
                <w:sz w:val="21"/>
                <w:szCs w:val="21"/>
                <w:lang w:eastAsia="en-AU"/>
              </w:rPr>
            </w:pPr>
            <w:r w:rsidRPr="00522419">
              <w:rPr>
                <w:rFonts w:ascii="Roboto" w:hAnsi="Roboto"/>
                <w:noProof/>
                <w:color w:val="23395D"/>
                <w:sz w:val="21"/>
                <w:szCs w:val="21"/>
                <w:lang w:eastAsia="en-AU"/>
              </w:rPr>
              <w:drawing>
                <wp:inline distT="0" distB="0" distL="0" distR="0" wp14:anchorId="11A6A9D0" wp14:editId="728E6BE6">
                  <wp:extent cx="4217366" cy="724535"/>
                  <wp:effectExtent l="0" t="0" r="0" b="0"/>
                  <wp:docPr id="123630831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08310" name="Picture 5">
                            <a:extLst>
                              <a:ext uri="{C183D7F6-B498-43B3-948B-1728B52AA6E4}">
                                <adec:decorative xmlns:adec="http://schemas.microsoft.com/office/drawing/2017/decorative" val="1"/>
                              </a:ext>
                            </a:extLs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280656" cy="735408"/>
                          </a:xfrm>
                          <a:prstGeom prst="rect">
                            <a:avLst/>
                          </a:prstGeom>
                          <a:noFill/>
                          <a:ln>
                            <a:noFill/>
                          </a:ln>
                        </pic:spPr>
                      </pic:pic>
                    </a:graphicData>
                  </a:graphic>
                </wp:inline>
              </w:drawing>
            </w:r>
          </w:p>
        </w:tc>
      </w:tr>
      <w:tr w:rsidR="00522419" w:rsidRPr="00522419" w14:paraId="649FA53A" w14:textId="77777777" w:rsidTr="00C57447">
        <w:tc>
          <w:tcPr>
            <w:tcW w:w="7793" w:type="dxa"/>
            <w:tcBorders>
              <w:top w:val="single" w:sz="6" w:space="0" w:color="E8EBF7"/>
              <w:left w:val="single" w:sz="6" w:space="0" w:color="E8EBF7"/>
              <w:bottom w:val="single" w:sz="6" w:space="0" w:color="E8EBF7"/>
              <w:right w:val="single" w:sz="6" w:space="0" w:color="E8EBF7"/>
            </w:tcBorders>
            <w:shd w:val="clear" w:color="auto" w:fill="F3F5FB"/>
            <w:tcMar>
              <w:top w:w="150" w:type="dxa"/>
              <w:left w:w="150" w:type="dxa"/>
              <w:bottom w:w="150" w:type="dxa"/>
              <w:right w:w="150" w:type="dxa"/>
            </w:tcMar>
            <w:vAlign w:val="center"/>
            <w:hideMark/>
          </w:tcPr>
          <w:p w14:paraId="4A05C578" w14:textId="77777777" w:rsidR="00522419" w:rsidRPr="000B0453" w:rsidRDefault="00522419" w:rsidP="00522419">
            <w:pPr>
              <w:spacing w:after="225"/>
              <w:rPr>
                <w:rFonts w:ascii="Verdana" w:hAnsi="Verdana"/>
                <w:color w:val="23395D"/>
                <w:sz w:val="20"/>
                <w:lang w:eastAsia="en-AU"/>
              </w:rPr>
            </w:pPr>
            <w:r w:rsidRPr="000B0453">
              <w:rPr>
                <w:rFonts w:ascii="Verdana" w:hAnsi="Verdana"/>
                <w:color w:val="23395D"/>
                <w:sz w:val="20"/>
                <w:lang w:eastAsia="en-AU"/>
              </w:rPr>
              <w:t>A single interaction that spans a billing cycle</w:t>
            </w:r>
            <w:r w:rsidRPr="000B0453">
              <w:rPr>
                <w:rFonts w:ascii="Verdana" w:hAnsi="Verdana"/>
                <w:color w:val="23395D"/>
                <w:sz w:val="20"/>
                <w:vertAlign w:val="superscript"/>
                <w:lang w:eastAsia="en-AU"/>
              </w:rPr>
              <w:t>*</w:t>
            </w:r>
            <w:r w:rsidRPr="000B0453">
              <w:rPr>
                <w:rFonts w:ascii="Verdana" w:hAnsi="Verdana"/>
                <w:color w:val="23395D"/>
                <w:sz w:val="20"/>
                <w:lang w:eastAsia="en-AU"/>
              </w:rPr>
              <w:t> is billed as two conversations – one in each billing cycle. </w:t>
            </w:r>
          </w:p>
          <w:p w14:paraId="5A75648F" w14:textId="2690AF5D" w:rsidR="00522419" w:rsidRPr="00522419" w:rsidRDefault="00522419" w:rsidP="00522419">
            <w:pPr>
              <w:spacing w:after="225"/>
              <w:rPr>
                <w:rFonts w:ascii="Roboto" w:hAnsi="Roboto"/>
                <w:color w:val="23395D"/>
                <w:sz w:val="21"/>
                <w:szCs w:val="21"/>
                <w:lang w:eastAsia="en-AU"/>
              </w:rPr>
            </w:pPr>
            <w:r w:rsidRPr="00522419">
              <w:rPr>
                <w:rFonts w:ascii="Roboto" w:hAnsi="Roboto"/>
                <w:noProof/>
                <w:color w:val="23395D"/>
                <w:sz w:val="21"/>
                <w:szCs w:val="21"/>
                <w:lang w:eastAsia="en-AU"/>
              </w:rPr>
              <w:drawing>
                <wp:inline distT="0" distB="0" distL="0" distR="0" wp14:anchorId="2CE78C80" wp14:editId="1255E179">
                  <wp:extent cx="4217035" cy="732406"/>
                  <wp:effectExtent l="0" t="0" r="0" b="0"/>
                  <wp:docPr id="1659803794"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03794" name="Picture 7">
                            <a:extLst>
                              <a:ext uri="{C183D7F6-B498-43B3-948B-1728B52AA6E4}">
                                <adec:decorative xmlns:adec="http://schemas.microsoft.com/office/drawing/2017/decorative" val="1"/>
                              </a:ext>
                            </a:extLs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261639" cy="740153"/>
                          </a:xfrm>
                          <a:prstGeom prst="rect">
                            <a:avLst/>
                          </a:prstGeom>
                          <a:noFill/>
                          <a:ln>
                            <a:noFill/>
                          </a:ln>
                        </pic:spPr>
                      </pic:pic>
                    </a:graphicData>
                  </a:graphic>
                </wp:inline>
              </w:drawing>
            </w:r>
          </w:p>
        </w:tc>
      </w:tr>
    </w:tbl>
    <w:p w14:paraId="3896AFDA" w14:textId="77777777" w:rsidR="00522419" w:rsidRPr="00522419" w:rsidRDefault="00522419" w:rsidP="00522419">
      <w:pPr>
        <w:shd w:val="clear" w:color="auto" w:fill="FFFFFF"/>
        <w:spacing w:after="225"/>
        <w:rPr>
          <w:rFonts w:ascii="Roboto" w:hAnsi="Roboto"/>
          <w:color w:val="23395D"/>
          <w:sz w:val="21"/>
          <w:szCs w:val="21"/>
          <w:lang w:eastAsia="en-AU"/>
        </w:rPr>
      </w:pPr>
      <w:r w:rsidRPr="00522419">
        <w:rPr>
          <w:rFonts w:ascii="Roboto" w:hAnsi="Roboto"/>
          <w:color w:val="23395D"/>
          <w:sz w:val="21"/>
          <w:szCs w:val="21"/>
          <w:lang w:eastAsia="en-AU"/>
        </w:rPr>
        <w:t> </w:t>
      </w:r>
    </w:p>
    <w:tbl>
      <w:tblPr>
        <w:tblW w:w="0" w:type="auto"/>
        <w:tblInd w:w="701" w:type="dxa"/>
        <w:shd w:val="clear" w:color="auto" w:fill="FFFFFF"/>
        <w:tblCellMar>
          <w:top w:w="15" w:type="dxa"/>
          <w:left w:w="15" w:type="dxa"/>
          <w:bottom w:w="15" w:type="dxa"/>
          <w:right w:w="15" w:type="dxa"/>
        </w:tblCellMar>
        <w:tblLook w:val="04A0" w:firstRow="1" w:lastRow="0" w:firstColumn="1" w:lastColumn="0" w:noHBand="0" w:noVBand="1"/>
      </w:tblPr>
      <w:tblGrid>
        <w:gridCol w:w="7793"/>
      </w:tblGrid>
      <w:tr w:rsidR="00522419" w:rsidRPr="00522419" w14:paraId="25DC0A65" w14:textId="77777777" w:rsidTr="00DA4B29">
        <w:tc>
          <w:tcPr>
            <w:tcW w:w="7793" w:type="dxa"/>
            <w:tcBorders>
              <w:top w:val="single" w:sz="6" w:space="0" w:color="E8EBF7"/>
              <w:left w:val="single" w:sz="6" w:space="0" w:color="E8EBF7"/>
              <w:bottom w:val="single" w:sz="6" w:space="0" w:color="E8EBF7"/>
              <w:right w:val="single" w:sz="6" w:space="0" w:color="E8EBF7"/>
            </w:tcBorders>
            <w:shd w:val="clear" w:color="auto" w:fill="F3F5FB"/>
            <w:tcMar>
              <w:top w:w="150" w:type="dxa"/>
              <w:left w:w="150" w:type="dxa"/>
              <w:bottom w:w="150" w:type="dxa"/>
              <w:right w:w="150" w:type="dxa"/>
            </w:tcMar>
            <w:vAlign w:val="center"/>
            <w:hideMark/>
          </w:tcPr>
          <w:p w14:paraId="7C89EF69" w14:textId="77777777" w:rsidR="00522419" w:rsidRPr="000B0453" w:rsidRDefault="00522419" w:rsidP="00522419">
            <w:pPr>
              <w:spacing w:after="225"/>
              <w:rPr>
                <w:rFonts w:ascii="Verdana" w:hAnsi="Verdana"/>
                <w:color w:val="23395D"/>
                <w:sz w:val="20"/>
                <w:lang w:eastAsia="en-AU"/>
              </w:rPr>
            </w:pPr>
            <w:r w:rsidRPr="000B0453">
              <w:rPr>
                <w:rFonts w:ascii="Verdana" w:hAnsi="Verdana"/>
                <w:color w:val="23395D"/>
                <w:sz w:val="20"/>
                <w:lang w:eastAsia="en-AU"/>
              </w:rPr>
              <w:t>An interaction that occurs using separate messaging platform integrations within a billing cycle</w:t>
            </w:r>
            <w:r w:rsidRPr="000B0453">
              <w:rPr>
                <w:rFonts w:ascii="Verdana" w:hAnsi="Verdana"/>
                <w:color w:val="23395D"/>
                <w:sz w:val="20"/>
                <w:vertAlign w:val="superscript"/>
                <w:lang w:eastAsia="en-AU"/>
              </w:rPr>
              <w:t>*</w:t>
            </w:r>
            <w:r w:rsidRPr="000B0453">
              <w:rPr>
                <w:rFonts w:ascii="Verdana" w:hAnsi="Verdana"/>
                <w:color w:val="23395D"/>
                <w:sz w:val="20"/>
                <w:lang w:eastAsia="en-AU"/>
              </w:rPr>
              <w:t> is billed as two separate conversations.</w:t>
            </w:r>
          </w:p>
          <w:p w14:paraId="52B2866E" w14:textId="520373A2" w:rsidR="00522419" w:rsidRPr="00522419" w:rsidRDefault="00522419" w:rsidP="00522419">
            <w:pPr>
              <w:spacing w:after="225"/>
              <w:rPr>
                <w:rFonts w:ascii="Roboto" w:hAnsi="Roboto"/>
                <w:color w:val="23395D"/>
                <w:sz w:val="21"/>
                <w:szCs w:val="21"/>
                <w:lang w:eastAsia="en-AU"/>
              </w:rPr>
            </w:pPr>
            <w:r w:rsidRPr="00522419">
              <w:rPr>
                <w:rFonts w:ascii="Roboto" w:hAnsi="Roboto"/>
                <w:noProof/>
                <w:color w:val="23395D"/>
                <w:sz w:val="21"/>
                <w:szCs w:val="21"/>
                <w:lang w:eastAsia="en-AU"/>
              </w:rPr>
              <w:drawing>
                <wp:inline distT="0" distB="0" distL="0" distR="0" wp14:anchorId="07E5235A" wp14:editId="387F5552">
                  <wp:extent cx="4532546" cy="826617"/>
                  <wp:effectExtent l="0" t="0" r="1905" b="0"/>
                  <wp:docPr id="134466649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666498" name="Picture 8">
                            <a:extLst>
                              <a:ext uri="{C183D7F6-B498-43B3-948B-1728B52AA6E4}">
                                <adec:decorative xmlns:adec="http://schemas.microsoft.com/office/drawing/2017/decorative" val="1"/>
                              </a:ext>
                            </a:extLs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547140" cy="829279"/>
                          </a:xfrm>
                          <a:prstGeom prst="rect">
                            <a:avLst/>
                          </a:prstGeom>
                          <a:noFill/>
                          <a:ln>
                            <a:noFill/>
                          </a:ln>
                        </pic:spPr>
                      </pic:pic>
                    </a:graphicData>
                  </a:graphic>
                </wp:inline>
              </w:drawing>
            </w:r>
          </w:p>
        </w:tc>
      </w:tr>
      <w:tr w:rsidR="00522419" w:rsidRPr="00522419" w14:paraId="26334438" w14:textId="77777777" w:rsidTr="00DA4B29">
        <w:tc>
          <w:tcPr>
            <w:tcW w:w="7793" w:type="dxa"/>
            <w:tcBorders>
              <w:top w:val="single" w:sz="6" w:space="0" w:color="E8EBF7"/>
              <w:left w:val="single" w:sz="6" w:space="0" w:color="E8EBF7"/>
              <w:bottom w:val="single" w:sz="6" w:space="0" w:color="E8EBF7"/>
              <w:right w:val="single" w:sz="6" w:space="0" w:color="E8EBF7"/>
            </w:tcBorders>
            <w:shd w:val="clear" w:color="auto" w:fill="F3F5FB"/>
            <w:tcMar>
              <w:top w:w="150" w:type="dxa"/>
              <w:left w:w="150" w:type="dxa"/>
              <w:bottom w:w="150" w:type="dxa"/>
              <w:right w:w="150" w:type="dxa"/>
            </w:tcMar>
            <w:vAlign w:val="center"/>
            <w:hideMark/>
          </w:tcPr>
          <w:p w14:paraId="22C872C7" w14:textId="68321A7E" w:rsidR="00522419" w:rsidRPr="00522419" w:rsidRDefault="00522419" w:rsidP="00522419">
            <w:pPr>
              <w:spacing w:after="225"/>
              <w:rPr>
                <w:rFonts w:ascii="Roboto" w:hAnsi="Roboto"/>
                <w:color w:val="23395D"/>
                <w:sz w:val="21"/>
                <w:szCs w:val="21"/>
                <w:lang w:eastAsia="en-AU"/>
              </w:rPr>
            </w:pPr>
            <w:r w:rsidRPr="00522419">
              <w:rPr>
                <w:rFonts w:ascii="Roboto" w:hAnsi="Roboto"/>
                <w:color w:val="23395D"/>
                <w:sz w:val="21"/>
                <w:szCs w:val="21"/>
                <w:lang w:eastAsia="en-AU"/>
              </w:rPr>
              <w:t> </w:t>
            </w:r>
            <w:r w:rsidRPr="000B0453">
              <w:rPr>
                <w:rFonts w:ascii="Verdana" w:hAnsi="Verdana"/>
                <w:color w:val="23395D"/>
                <w:sz w:val="20"/>
                <w:lang w:eastAsia="en-AU"/>
              </w:rPr>
              <w:t>An interaction that occurs using different integrations of the same messaging platform</w:t>
            </w:r>
            <w:r w:rsidRPr="000B0453">
              <w:rPr>
                <w:rFonts w:ascii="Verdana" w:hAnsi="Verdana"/>
                <w:color w:val="23395D"/>
                <w:sz w:val="20"/>
                <w:vertAlign w:val="superscript"/>
                <w:lang w:eastAsia="en-AU"/>
              </w:rPr>
              <w:t>†</w:t>
            </w:r>
            <w:r w:rsidRPr="000B0453">
              <w:rPr>
                <w:rFonts w:ascii="Verdana" w:hAnsi="Verdana"/>
                <w:color w:val="23395D"/>
                <w:sz w:val="20"/>
                <w:lang w:eastAsia="en-AU"/>
              </w:rPr>
              <w:t> within a billing cycle</w:t>
            </w:r>
            <w:r w:rsidRPr="000B0453">
              <w:rPr>
                <w:rFonts w:ascii="Verdana" w:hAnsi="Verdana"/>
                <w:color w:val="23395D"/>
                <w:sz w:val="20"/>
                <w:vertAlign w:val="superscript"/>
                <w:lang w:eastAsia="en-AU"/>
              </w:rPr>
              <w:t>*</w:t>
            </w:r>
            <w:r w:rsidRPr="000B0453">
              <w:rPr>
                <w:rFonts w:ascii="Verdana" w:hAnsi="Verdana"/>
                <w:color w:val="23395D"/>
                <w:sz w:val="20"/>
                <w:lang w:eastAsia="en-AU"/>
              </w:rPr>
              <w:t> is billed as two conversations</w:t>
            </w:r>
            <w:r w:rsidRPr="00522419">
              <w:rPr>
                <w:rFonts w:ascii="Roboto" w:hAnsi="Roboto"/>
                <w:color w:val="23395D"/>
                <w:sz w:val="21"/>
                <w:szCs w:val="21"/>
                <w:lang w:eastAsia="en-AU"/>
              </w:rPr>
              <w:t>.</w:t>
            </w:r>
          </w:p>
          <w:p w14:paraId="7EE805CB" w14:textId="5FD16DB3" w:rsidR="00522419" w:rsidRPr="00522419" w:rsidRDefault="00522419" w:rsidP="00522419">
            <w:pPr>
              <w:spacing w:after="225"/>
              <w:rPr>
                <w:rFonts w:ascii="Roboto" w:hAnsi="Roboto"/>
                <w:color w:val="23395D"/>
                <w:sz w:val="21"/>
                <w:szCs w:val="21"/>
                <w:lang w:eastAsia="en-AU"/>
              </w:rPr>
            </w:pPr>
            <w:r w:rsidRPr="00522419">
              <w:rPr>
                <w:rFonts w:ascii="Roboto" w:hAnsi="Roboto"/>
                <w:noProof/>
                <w:color w:val="23395D"/>
                <w:sz w:val="21"/>
                <w:szCs w:val="21"/>
                <w:lang w:eastAsia="en-AU"/>
              </w:rPr>
              <w:drawing>
                <wp:inline distT="0" distB="0" distL="0" distR="0" wp14:anchorId="1BA4F7F0" wp14:editId="1EB9D7FE">
                  <wp:extent cx="4520793" cy="824474"/>
                  <wp:effectExtent l="0" t="0" r="0" b="0"/>
                  <wp:docPr id="168230030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00307" name="Picture 9">
                            <a:extLst>
                              <a:ext uri="{C183D7F6-B498-43B3-948B-1728B52AA6E4}">
                                <adec:decorative xmlns:adec="http://schemas.microsoft.com/office/drawing/2017/decorative" val="1"/>
                              </a:ext>
                            </a:extLs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535092" cy="827082"/>
                          </a:xfrm>
                          <a:prstGeom prst="rect">
                            <a:avLst/>
                          </a:prstGeom>
                          <a:noFill/>
                          <a:ln>
                            <a:noFill/>
                          </a:ln>
                        </pic:spPr>
                      </pic:pic>
                    </a:graphicData>
                  </a:graphic>
                </wp:inline>
              </w:drawing>
            </w:r>
          </w:p>
        </w:tc>
      </w:tr>
    </w:tbl>
    <w:p w14:paraId="6D1E35EA" w14:textId="3566BFB2" w:rsidR="00417DBE" w:rsidRPr="0094208D" w:rsidRDefault="00417DBE" w:rsidP="00522419">
      <w:pPr>
        <w:shd w:val="clear" w:color="auto" w:fill="FFFFFF"/>
        <w:spacing w:after="225"/>
        <w:rPr>
          <w:rFonts w:ascii="Roboto" w:hAnsi="Roboto"/>
          <w:color w:val="23395D"/>
          <w:sz w:val="21"/>
          <w:szCs w:val="21"/>
        </w:rPr>
      </w:pPr>
    </w:p>
    <w:p w14:paraId="444608BC" w14:textId="1C3D7782" w:rsidR="005856FF" w:rsidRPr="0094208D" w:rsidRDefault="003655F9" w:rsidP="00DA4B29">
      <w:pPr>
        <w:pStyle w:val="NormalWeb"/>
        <w:spacing w:before="0" w:beforeAutospacing="0" w:after="225" w:afterAutospacing="0"/>
        <w:ind w:left="709"/>
        <w:rPr>
          <w:rFonts w:ascii="Verdana" w:hAnsi="Verdana" w:cs="Arial"/>
          <w:bCs/>
          <w:iCs/>
          <w:sz w:val="20"/>
          <w:szCs w:val="20"/>
          <w:shd w:val="clear" w:color="auto" w:fill="FFFFFF"/>
          <w:lang w:eastAsia="en-US"/>
        </w:rPr>
      </w:pPr>
      <w:r>
        <w:rPr>
          <w:rFonts w:ascii="Roboto" w:hAnsi="Roboto"/>
          <w:color w:val="23395D"/>
          <w:sz w:val="21"/>
          <w:szCs w:val="21"/>
        </w:rPr>
        <w:t>*</w:t>
      </w:r>
      <w:r w:rsidR="005856FF" w:rsidRPr="0094208D">
        <w:rPr>
          <w:rFonts w:ascii="Verdana" w:hAnsi="Verdana" w:cs="Arial"/>
          <w:bCs/>
          <w:iCs/>
          <w:sz w:val="20"/>
          <w:szCs w:val="20"/>
          <w:shd w:val="clear" w:color="auto" w:fill="FFFFFF"/>
          <w:lang w:eastAsia="en-US"/>
        </w:rPr>
        <w:t xml:space="preserve">While we use a calendar icon to represent a billing cycle in these diagrams, it is important to keep in mind that </w:t>
      </w:r>
      <w:r w:rsidR="00AA3E3A" w:rsidRPr="0094208D">
        <w:rPr>
          <w:rFonts w:ascii="Verdana" w:hAnsi="Verdana" w:cs="Arial"/>
          <w:bCs/>
          <w:iCs/>
          <w:sz w:val="20"/>
          <w:szCs w:val="20"/>
          <w:shd w:val="clear" w:color="auto" w:fill="FFFFFF"/>
          <w:lang w:eastAsia="en-US"/>
        </w:rPr>
        <w:t>your Genesys Cloud</w:t>
      </w:r>
      <w:r w:rsidR="005856FF" w:rsidRPr="0094208D">
        <w:rPr>
          <w:rFonts w:ascii="Verdana" w:hAnsi="Verdana" w:cs="Arial"/>
          <w:bCs/>
          <w:iCs/>
          <w:sz w:val="20"/>
          <w:szCs w:val="20"/>
          <w:shd w:val="clear" w:color="auto" w:fill="FFFFFF"/>
          <w:lang w:eastAsia="en-US"/>
        </w:rPr>
        <w:t xml:space="preserve"> billing cycle may not necessarily be a calendar month. </w:t>
      </w:r>
      <w:r w:rsidR="005856FF" w:rsidRPr="003655F9">
        <w:rPr>
          <w:rFonts w:ascii="Verdana" w:hAnsi="Verdana" w:cs="Arial"/>
          <w:bCs/>
          <w:i/>
          <w:sz w:val="20"/>
          <w:szCs w:val="20"/>
          <w:shd w:val="clear" w:color="auto" w:fill="FFFFFF"/>
          <w:lang w:eastAsia="en-US"/>
        </w:rPr>
        <w:t>For example, a billing cycle may start and end in the middle of a calendar month</w:t>
      </w:r>
      <w:r w:rsidR="005856FF" w:rsidRPr="00D06BFC">
        <w:rPr>
          <w:rFonts w:ascii="Verdana" w:hAnsi="Verdana" w:cs="Arial"/>
          <w:bCs/>
          <w:iCs/>
          <w:sz w:val="20"/>
          <w:szCs w:val="20"/>
          <w:shd w:val="clear" w:color="auto" w:fill="FFFFFF"/>
          <w:lang w:eastAsia="en-US"/>
        </w:rPr>
        <w:t>.</w:t>
      </w:r>
    </w:p>
    <w:p w14:paraId="4DC9FF98" w14:textId="6B712329" w:rsidR="005856FF" w:rsidRPr="003655F9" w:rsidRDefault="005856FF" w:rsidP="00DA4B29">
      <w:pPr>
        <w:pStyle w:val="NormalWeb"/>
        <w:spacing w:before="0" w:beforeAutospacing="0" w:after="225" w:afterAutospacing="0"/>
        <w:ind w:left="709"/>
        <w:rPr>
          <w:rFonts w:ascii="Verdana" w:hAnsi="Verdana" w:cs="Arial"/>
          <w:bCs/>
          <w:i/>
          <w:sz w:val="20"/>
          <w:szCs w:val="20"/>
          <w:shd w:val="clear" w:color="auto" w:fill="FFFFFF"/>
          <w:lang w:eastAsia="en-US"/>
        </w:rPr>
      </w:pPr>
      <w:r w:rsidRPr="003655F9">
        <w:rPr>
          <w:rFonts w:ascii="Verdana" w:hAnsi="Verdana" w:cs="Arial"/>
          <w:bCs/>
          <w:i/>
          <w:sz w:val="20"/>
          <w:szCs w:val="20"/>
          <w:shd w:val="clear" w:color="auto" w:fill="FFFFFF"/>
          <w:lang w:eastAsia="en-US"/>
        </w:rPr>
        <w:t xml:space="preserve">For example, </w:t>
      </w:r>
      <w:r w:rsidR="001E0250" w:rsidRPr="003655F9">
        <w:rPr>
          <w:rFonts w:ascii="Verdana" w:hAnsi="Verdana" w:cs="Arial"/>
          <w:bCs/>
          <w:i/>
          <w:sz w:val="20"/>
          <w:szCs w:val="20"/>
          <w:shd w:val="clear" w:color="auto" w:fill="FFFFFF"/>
          <w:lang w:eastAsia="en-US"/>
        </w:rPr>
        <w:t>if</w:t>
      </w:r>
      <w:r w:rsidRPr="003655F9">
        <w:rPr>
          <w:rFonts w:ascii="Verdana" w:hAnsi="Verdana" w:cs="Arial"/>
          <w:bCs/>
          <w:i/>
          <w:sz w:val="20"/>
          <w:szCs w:val="20"/>
          <w:shd w:val="clear" w:color="auto" w:fill="FFFFFF"/>
          <w:lang w:eastAsia="en-US"/>
        </w:rPr>
        <w:t xml:space="preserve"> a customer using a messaging app has an interaction with a Genesys Cloud agent but can</w:t>
      </w:r>
      <w:r w:rsidR="001E0250" w:rsidRPr="003655F9">
        <w:rPr>
          <w:rFonts w:ascii="Verdana" w:hAnsi="Verdana" w:cs="Arial"/>
          <w:bCs/>
          <w:i/>
          <w:sz w:val="20"/>
          <w:szCs w:val="20"/>
          <w:shd w:val="clear" w:color="auto" w:fill="FFFFFF"/>
          <w:lang w:eastAsia="en-US"/>
        </w:rPr>
        <w:t>not</w:t>
      </w:r>
      <w:r w:rsidRPr="003655F9">
        <w:rPr>
          <w:rFonts w:ascii="Verdana" w:hAnsi="Verdana" w:cs="Arial"/>
          <w:bCs/>
          <w:i/>
          <w:sz w:val="20"/>
          <w:szCs w:val="20"/>
          <w:shd w:val="clear" w:color="auto" w:fill="FFFFFF"/>
          <w:lang w:eastAsia="en-US"/>
        </w:rPr>
        <w:t xml:space="preserve"> provide enough detail. </w:t>
      </w:r>
      <w:r w:rsidR="001E0250" w:rsidRPr="003655F9">
        <w:rPr>
          <w:rFonts w:ascii="Verdana" w:hAnsi="Verdana" w:cs="Arial"/>
          <w:bCs/>
          <w:i/>
          <w:sz w:val="20"/>
          <w:szCs w:val="20"/>
          <w:shd w:val="clear" w:color="auto" w:fill="FFFFFF"/>
          <w:lang w:eastAsia="en-US"/>
        </w:rPr>
        <w:t>T</w:t>
      </w:r>
      <w:r w:rsidRPr="003655F9">
        <w:rPr>
          <w:rFonts w:ascii="Verdana" w:hAnsi="Verdana" w:cs="Arial"/>
          <w:bCs/>
          <w:i/>
          <w:sz w:val="20"/>
          <w:szCs w:val="20"/>
          <w:shd w:val="clear" w:color="auto" w:fill="FFFFFF"/>
          <w:lang w:eastAsia="en-US"/>
        </w:rPr>
        <w:t>he</w:t>
      </w:r>
      <w:r w:rsidR="001E0250" w:rsidRPr="003655F9">
        <w:rPr>
          <w:rFonts w:ascii="Verdana" w:hAnsi="Verdana" w:cs="Arial"/>
          <w:bCs/>
          <w:i/>
          <w:sz w:val="20"/>
          <w:szCs w:val="20"/>
          <w:shd w:val="clear" w:color="auto" w:fill="FFFFFF"/>
          <w:lang w:eastAsia="en-US"/>
        </w:rPr>
        <w:t>n the</w:t>
      </w:r>
      <w:r w:rsidRPr="003655F9">
        <w:rPr>
          <w:rFonts w:ascii="Verdana" w:hAnsi="Verdana" w:cs="Arial"/>
          <w:bCs/>
          <w:i/>
          <w:sz w:val="20"/>
          <w:szCs w:val="20"/>
          <w:shd w:val="clear" w:color="auto" w:fill="FFFFFF"/>
          <w:lang w:eastAsia="en-US"/>
        </w:rPr>
        <w:t xml:space="preserve"> customer’s manager </w:t>
      </w:r>
      <w:r w:rsidR="001E0250" w:rsidRPr="003655F9">
        <w:rPr>
          <w:rFonts w:ascii="Verdana" w:hAnsi="Verdana" w:cs="Arial"/>
          <w:bCs/>
          <w:i/>
          <w:sz w:val="20"/>
          <w:szCs w:val="20"/>
          <w:shd w:val="clear" w:color="auto" w:fill="FFFFFF"/>
          <w:lang w:eastAsia="en-US"/>
        </w:rPr>
        <w:t xml:space="preserve">will </w:t>
      </w:r>
      <w:r w:rsidRPr="003655F9">
        <w:rPr>
          <w:rFonts w:ascii="Verdana" w:hAnsi="Verdana" w:cs="Arial"/>
          <w:bCs/>
          <w:i/>
          <w:sz w:val="20"/>
          <w:szCs w:val="20"/>
          <w:shd w:val="clear" w:color="auto" w:fill="FFFFFF"/>
          <w:lang w:eastAsia="en-US"/>
        </w:rPr>
        <w:t>take over using their instance of the SAME messaging app and initiates an interaction with the SAME agent on the SAME topic</w:t>
      </w:r>
      <w:r w:rsidR="001E0250" w:rsidRPr="003655F9">
        <w:rPr>
          <w:rFonts w:ascii="Verdana" w:hAnsi="Verdana" w:cs="Arial"/>
          <w:bCs/>
          <w:i/>
          <w:sz w:val="20"/>
          <w:szCs w:val="20"/>
          <w:shd w:val="clear" w:color="auto" w:fill="FFFFFF"/>
          <w:lang w:eastAsia="en-US"/>
        </w:rPr>
        <w:t>.</w:t>
      </w:r>
    </w:p>
    <w:p w14:paraId="51D1B11B" w14:textId="77777777" w:rsidR="00737DDD" w:rsidRPr="0094208D" w:rsidRDefault="00737DDD" w:rsidP="00A05792">
      <w:pPr>
        <w:pStyle w:val="Heading2"/>
        <w:shd w:val="clear" w:color="auto" w:fill="FFFFFF"/>
        <w:spacing w:before="120" w:after="158"/>
        <w:rPr>
          <w:rFonts w:cs="Arial"/>
          <w:szCs w:val="20"/>
          <w:shd w:val="clear" w:color="auto" w:fill="FFFFFF"/>
        </w:rPr>
      </w:pPr>
      <w:r w:rsidRPr="0094208D">
        <w:rPr>
          <w:rFonts w:cs="Arial"/>
          <w:szCs w:val="20"/>
          <w:shd w:val="clear" w:color="auto" w:fill="FFFFFF"/>
        </w:rPr>
        <w:lastRenderedPageBreak/>
        <w:t xml:space="preserve">In addition to the per conversation charges, WhatsApp messaging has a monthly recurring charge per number. If you are using WhatsApp Template Messages, Genesys Cloud uses a per messaging structure that is in line with WhatsApp’s </w:t>
      </w:r>
      <w:r w:rsidR="00A05792" w:rsidRPr="0094208D">
        <w:rPr>
          <w:rFonts w:cs="Arial"/>
          <w:szCs w:val="20"/>
          <w:shd w:val="clear" w:color="auto" w:fill="FFFFFF"/>
        </w:rPr>
        <w:t xml:space="preserve">Template Message </w:t>
      </w:r>
      <w:r w:rsidRPr="0094208D">
        <w:rPr>
          <w:rFonts w:cs="Arial"/>
          <w:szCs w:val="20"/>
          <w:shd w:val="clear" w:color="auto" w:fill="FFFFFF"/>
        </w:rPr>
        <w:t>pricing.</w:t>
      </w:r>
    </w:p>
    <w:p w14:paraId="74844C92" w14:textId="6E5EC8EA" w:rsidR="00F37DA0" w:rsidRPr="0094208D" w:rsidRDefault="00F37DA0" w:rsidP="00F37DA0">
      <w:pPr>
        <w:pStyle w:val="Heading2"/>
        <w:shd w:val="clear" w:color="auto" w:fill="FFFFFF"/>
        <w:spacing w:before="120" w:after="158"/>
      </w:pPr>
      <w:r w:rsidRPr="0094208D">
        <w:rPr>
          <w:szCs w:val="20"/>
        </w:rPr>
        <w:t>Further detail</w:t>
      </w:r>
      <w:r w:rsidR="001262DC" w:rsidRPr="0094208D">
        <w:rPr>
          <w:szCs w:val="20"/>
        </w:rPr>
        <w:t xml:space="preserve"> </w:t>
      </w:r>
      <w:r w:rsidRPr="0094208D">
        <w:rPr>
          <w:szCs w:val="20"/>
          <w:shd w:val="clear" w:color="auto" w:fill="FFFFFF"/>
        </w:rPr>
        <w:t xml:space="preserve">regarding </w:t>
      </w:r>
      <w:r w:rsidRPr="0094208D">
        <w:rPr>
          <w:szCs w:val="20"/>
        </w:rPr>
        <w:t>usage</w:t>
      </w:r>
      <w:r w:rsidRPr="0094208D">
        <w:rPr>
          <w:szCs w:val="20"/>
          <w:shd w:val="clear" w:color="auto" w:fill="FFFFFF"/>
        </w:rPr>
        <w:t xml:space="preserve"> rules </w:t>
      </w:r>
      <w:proofErr w:type="gramStart"/>
      <w:r w:rsidRPr="0094208D">
        <w:rPr>
          <w:szCs w:val="20"/>
          <w:shd w:val="clear" w:color="auto" w:fill="FFFFFF"/>
        </w:rPr>
        <w:t>are</w:t>
      </w:r>
      <w:proofErr w:type="gramEnd"/>
      <w:r w:rsidRPr="0094208D">
        <w:rPr>
          <w:szCs w:val="20"/>
          <w:shd w:val="clear" w:color="auto" w:fill="FFFFFF"/>
        </w:rPr>
        <w:t xml:space="preserve"> set out at </w:t>
      </w:r>
      <w:hyperlink r:id="rId60" w:history="1">
        <w:r w:rsidRPr="0094208D">
          <w:rPr>
            <w:rStyle w:val="Hyperlink"/>
            <w:rFonts w:cs="Arial"/>
            <w:szCs w:val="20"/>
            <w:shd w:val="clear" w:color="auto" w:fill="FFFFFF"/>
          </w:rPr>
          <w:t>https://help.mypurecloud.com/articles/acd-messaging-pricing</w:t>
        </w:r>
      </w:hyperlink>
      <w:r w:rsidR="0056207C" w:rsidRPr="0094208D">
        <w:rPr>
          <w:rStyle w:val="Hyperlink"/>
          <w:rFonts w:cs="Arial"/>
          <w:szCs w:val="20"/>
          <w:shd w:val="clear" w:color="auto" w:fill="FFFFFF"/>
        </w:rPr>
        <w:t xml:space="preserve">. </w:t>
      </w:r>
      <w:r w:rsidR="0056207C" w:rsidRPr="0094208D">
        <w:t>These usage rules may be amended from time to time</w:t>
      </w:r>
      <w:r w:rsidR="0056207C" w:rsidRPr="0094208D">
        <w:rPr>
          <w:szCs w:val="20"/>
        </w:rPr>
        <w:t>.</w:t>
      </w:r>
    </w:p>
    <w:p w14:paraId="127A6F3C" w14:textId="25537515" w:rsidR="00DC515A" w:rsidRPr="0094208D" w:rsidRDefault="001A1AAD" w:rsidP="00B232EC">
      <w:pPr>
        <w:pStyle w:val="Heading1"/>
        <w:rPr>
          <w:caps/>
        </w:rPr>
      </w:pPr>
      <w:bookmarkStart w:id="442" w:name="_PREDICTIVE_ENGAGEMENT"/>
      <w:bookmarkStart w:id="443" w:name="_Toc205999858"/>
      <w:bookmarkEnd w:id="442"/>
      <w:r w:rsidRPr="0094208D">
        <w:t>PREDICTIVE ENGAGEMENT</w:t>
      </w:r>
      <w:bookmarkEnd w:id="443"/>
    </w:p>
    <w:p w14:paraId="160F9513" w14:textId="70C92D42" w:rsidR="0070586B" w:rsidRPr="008A2ACE" w:rsidRDefault="0070586B" w:rsidP="00D328D8">
      <w:pPr>
        <w:pStyle w:val="Heading2"/>
        <w:shd w:val="clear" w:color="auto" w:fill="FFFFFF"/>
        <w:spacing w:before="120" w:after="158"/>
        <w:rPr>
          <w:rFonts w:cs="Arial"/>
          <w:szCs w:val="20"/>
          <w:shd w:val="clear" w:color="auto" w:fill="FFFFFF"/>
        </w:rPr>
      </w:pPr>
      <w:bookmarkStart w:id="444" w:name="_Ref138758805"/>
      <w:r w:rsidRPr="008A2ACE">
        <w:t>From 2 May 2024</w:t>
      </w:r>
      <w:r w:rsidR="00B66F03">
        <w:t>,</w:t>
      </w:r>
      <w:r w:rsidRPr="008A2ACE">
        <w:t xml:space="preserve"> for new</w:t>
      </w:r>
      <w:r w:rsidR="00A1217C" w:rsidRPr="008A2ACE">
        <w:t>,</w:t>
      </w:r>
      <w:r w:rsidRPr="008A2ACE">
        <w:t xml:space="preserve"> renewing </w:t>
      </w:r>
      <w:r w:rsidR="00FF5931" w:rsidRPr="008A2ACE">
        <w:t>and month to month customers</w:t>
      </w:r>
      <w:r w:rsidR="00B66F03">
        <w:t>,</w:t>
      </w:r>
      <w:r w:rsidR="00FF5931" w:rsidRPr="008A2ACE">
        <w:t xml:space="preserve"> </w:t>
      </w:r>
      <w:r w:rsidRPr="008A2ACE">
        <w:t xml:space="preserve">the Usage rates for Predictive </w:t>
      </w:r>
      <w:r w:rsidR="00B6668E" w:rsidRPr="008A2ACE">
        <w:t>Engagement</w:t>
      </w:r>
      <w:r w:rsidRPr="008A2ACE">
        <w:t xml:space="preserve"> are provided based on the </w:t>
      </w:r>
      <w:r w:rsidR="00B6668E" w:rsidRPr="008A2ACE">
        <w:t xml:space="preserve">AI Experience Token and Metering model </w:t>
      </w:r>
      <w:r w:rsidRPr="008A2ACE">
        <w:t xml:space="preserve">outlined in </w:t>
      </w:r>
      <w:r w:rsidR="00E375A6">
        <w:rPr>
          <w:rFonts w:cs="Arial"/>
          <w:szCs w:val="20"/>
          <w:shd w:val="clear" w:color="auto" w:fill="FFFFFF"/>
        </w:rPr>
        <w:t xml:space="preserve">section </w:t>
      </w:r>
      <w:r w:rsidR="00E375A6" w:rsidRPr="00C369F8">
        <w:rPr>
          <w:rFonts w:cs="Arial"/>
          <w:szCs w:val="20"/>
          <w:shd w:val="clear" w:color="auto" w:fill="FFFFFF"/>
        </w:rPr>
        <w:fldChar w:fldCharType="begin"/>
      </w:r>
      <w:r w:rsidR="00E375A6" w:rsidRPr="00C369F8">
        <w:rPr>
          <w:rFonts w:cs="Arial"/>
          <w:szCs w:val="20"/>
          <w:shd w:val="clear" w:color="auto" w:fill="FFFFFF"/>
        </w:rPr>
        <w:instrText xml:space="preserve"> REF _Ref203144301 \w \h </w:instrText>
      </w:r>
      <w:r w:rsidR="00D06BFC" w:rsidRPr="00C369F8">
        <w:rPr>
          <w:rFonts w:cs="Arial"/>
          <w:szCs w:val="20"/>
          <w:shd w:val="clear" w:color="auto" w:fill="FFFFFF"/>
        </w:rPr>
        <w:instrText xml:space="preserve"> \* MERGEFORMAT </w:instrText>
      </w:r>
      <w:r w:rsidR="00E375A6" w:rsidRPr="00C369F8">
        <w:rPr>
          <w:rFonts w:cs="Arial"/>
          <w:szCs w:val="20"/>
          <w:shd w:val="clear" w:color="auto" w:fill="FFFFFF"/>
        </w:rPr>
      </w:r>
      <w:r w:rsidR="00E375A6" w:rsidRPr="00C369F8">
        <w:rPr>
          <w:rFonts w:cs="Arial"/>
          <w:szCs w:val="20"/>
          <w:shd w:val="clear" w:color="auto" w:fill="FFFFFF"/>
        </w:rPr>
        <w:fldChar w:fldCharType="separate"/>
      </w:r>
      <w:r w:rsidR="006062F0">
        <w:rPr>
          <w:rFonts w:cs="Arial"/>
          <w:b/>
          <w:bCs w:val="0"/>
          <w:szCs w:val="20"/>
          <w:shd w:val="clear" w:color="auto" w:fill="FFFFFF"/>
          <w:lang w:val="en-US"/>
        </w:rPr>
        <w:t>Error! Reference source not found.</w:t>
      </w:r>
      <w:r w:rsidR="00E375A6" w:rsidRPr="00C369F8">
        <w:rPr>
          <w:rFonts w:cs="Arial"/>
          <w:szCs w:val="20"/>
          <w:shd w:val="clear" w:color="auto" w:fill="FFFFFF"/>
        </w:rPr>
        <w:fldChar w:fldCharType="end"/>
      </w:r>
      <w:r w:rsidR="00E375A6">
        <w:rPr>
          <w:rFonts w:cs="Arial"/>
          <w:szCs w:val="20"/>
          <w:shd w:val="clear" w:color="auto" w:fill="FFFFFF"/>
        </w:rPr>
        <w:t xml:space="preserve"> </w:t>
      </w:r>
      <w:r w:rsidR="00B66F03">
        <w:rPr>
          <w:rFonts w:cs="Arial"/>
          <w:szCs w:val="20"/>
          <w:shd w:val="clear" w:color="auto" w:fill="FFFFFF"/>
        </w:rPr>
        <w:t>(</w:t>
      </w:r>
      <w:r w:rsidRPr="008A2ACE">
        <w:t xml:space="preserve">this replaces the rates outlined at </w:t>
      </w:r>
      <w:r w:rsidR="00E375A6" w:rsidRPr="00C369F8">
        <w:fldChar w:fldCharType="begin"/>
      </w:r>
      <w:r w:rsidR="00E375A6" w:rsidRPr="00C369F8">
        <w:instrText xml:space="preserve"> REF _Ref205979174 \w \h  \* MERGEFORMAT </w:instrText>
      </w:r>
      <w:r w:rsidR="00E375A6" w:rsidRPr="00C369F8">
        <w:fldChar w:fldCharType="separate"/>
      </w:r>
      <w:r w:rsidR="006062F0">
        <w:t>36.6</w:t>
      </w:r>
      <w:r w:rsidR="00E375A6" w:rsidRPr="00C369F8">
        <w:fldChar w:fldCharType="end"/>
      </w:r>
      <w:r w:rsidR="00B66F03">
        <w:t>)</w:t>
      </w:r>
      <w:r w:rsidRPr="00C369F8">
        <w:t>.</w:t>
      </w:r>
    </w:p>
    <w:p w14:paraId="604A4EFF" w14:textId="0E3B5A9B" w:rsidR="001B00C2" w:rsidRPr="0094208D" w:rsidRDefault="00CC04E8" w:rsidP="00D328D8">
      <w:pPr>
        <w:pStyle w:val="Heading2"/>
        <w:shd w:val="clear" w:color="auto" w:fill="FFFFFF"/>
        <w:spacing w:before="120" w:after="158"/>
        <w:rPr>
          <w:rFonts w:cs="Arial"/>
          <w:szCs w:val="20"/>
          <w:shd w:val="clear" w:color="auto" w:fill="FFFFFF"/>
        </w:rPr>
      </w:pPr>
      <w:r w:rsidRPr="0094208D">
        <w:rPr>
          <w:rFonts w:cs="Arial"/>
          <w:szCs w:val="20"/>
          <w:shd w:val="clear" w:color="auto" w:fill="FFFFFF"/>
        </w:rPr>
        <w:t>Predictive Engagement previously known as alto cloud</w:t>
      </w:r>
      <w:r w:rsidR="007F5F23" w:rsidRPr="0094208D">
        <w:rPr>
          <w:rFonts w:cs="Arial"/>
          <w:szCs w:val="20"/>
          <w:shd w:val="clear" w:color="auto" w:fill="FFFFFF"/>
        </w:rPr>
        <w:t xml:space="preserve"> is a real-time journey analytics platform that observes and analy</w:t>
      </w:r>
      <w:r w:rsidR="002B1EB9" w:rsidRPr="0094208D">
        <w:rPr>
          <w:rFonts w:cs="Arial"/>
          <w:szCs w:val="20"/>
          <w:shd w:val="clear" w:color="auto" w:fill="FFFFFF"/>
        </w:rPr>
        <w:t>s</w:t>
      </w:r>
      <w:r w:rsidR="007F5F23" w:rsidRPr="0094208D">
        <w:rPr>
          <w:rFonts w:cs="Arial"/>
          <w:szCs w:val="20"/>
          <w:shd w:val="clear" w:color="auto" w:fill="FFFFFF"/>
        </w:rPr>
        <w:t>es visitor</w:t>
      </w:r>
      <w:r w:rsidR="00E02930" w:rsidRPr="0094208D">
        <w:rPr>
          <w:rFonts w:cs="Arial"/>
          <w:szCs w:val="20"/>
          <w:shd w:val="clear" w:color="auto" w:fill="FFFFFF"/>
        </w:rPr>
        <w:t xml:space="preserve"> behaviour</w:t>
      </w:r>
      <w:r w:rsidR="007F5F23" w:rsidRPr="0094208D">
        <w:rPr>
          <w:rFonts w:cs="Arial"/>
          <w:szCs w:val="20"/>
          <w:shd w:val="clear" w:color="auto" w:fill="FFFFFF"/>
        </w:rPr>
        <w:t xml:space="preserve"> on </w:t>
      </w:r>
      <w:r w:rsidR="006C5C3C" w:rsidRPr="0094208D">
        <w:rPr>
          <w:rFonts w:cs="Arial"/>
          <w:szCs w:val="20"/>
          <w:shd w:val="clear" w:color="auto" w:fill="FFFFFF"/>
        </w:rPr>
        <w:t>your</w:t>
      </w:r>
      <w:r w:rsidR="007F5F23" w:rsidRPr="0094208D">
        <w:rPr>
          <w:rFonts w:cs="Arial"/>
          <w:szCs w:val="20"/>
          <w:shd w:val="clear" w:color="auto" w:fill="FFFFFF"/>
        </w:rPr>
        <w:t xml:space="preserve"> website</w:t>
      </w:r>
      <w:r w:rsidR="001A34D8" w:rsidRPr="0094208D">
        <w:rPr>
          <w:rFonts w:cs="Arial"/>
          <w:szCs w:val="20"/>
          <w:shd w:val="clear" w:color="auto" w:fill="FFFFFF"/>
        </w:rPr>
        <w:t>(</w:t>
      </w:r>
      <w:r w:rsidR="007F5F23" w:rsidRPr="0094208D">
        <w:rPr>
          <w:rFonts w:cs="Arial"/>
          <w:szCs w:val="20"/>
          <w:shd w:val="clear" w:color="auto" w:fill="FFFFFF"/>
        </w:rPr>
        <w:t>s</w:t>
      </w:r>
      <w:r w:rsidR="001A34D8" w:rsidRPr="0094208D">
        <w:rPr>
          <w:rFonts w:cs="Arial"/>
          <w:szCs w:val="20"/>
          <w:shd w:val="clear" w:color="auto" w:fill="FFFFFF"/>
        </w:rPr>
        <w:t>)</w:t>
      </w:r>
      <w:r w:rsidR="007F5F23" w:rsidRPr="0094208D">
        <w:rPr>
          <w:rFonts w:cs="Arial"/>
          <w:szCs w:val="20"/>
          <w:shd w:val="clear" w:color="auto" w:fill="FFFFFF"/>
        </w:rPr>
        <w:t>.</w:t>
      </w:r>
      <w:bookmarkEnd w:id="444"/>
      <w:r w:rsidR="007F5F23" w:rsidRPr="0094208D">
        <w:rPr>
          <w:rFonts w:cs="Arial"/>
          <w:szCs w:val="20"/>
          <w:shd w:val="clear" w:color="auto" w:fill="FFFFFF"/>
        </w:rPr>
        <w:t xml:space="preserve"> </w:t>
      </w:r>
    </w:p>
    <w:p w14:paraId="1DC5880C" w14:textId="7EFB8E49" w:rsidR="001B00C2" w:rsidRPr="0094208D" w:rsidRDefault="001B00C2" w:rsidP="00967F54">
      <w:pPr>
        <w:pStyle w:val="Heading2"/>
        <w:shd w:val="clear" w:color="auto" w:fill="FFFFFF"/>
        <w:spacing w:before="120" w:after="158"/>
        <w:rPr>
          <w:rFonts w:cs="Arial"/>
          <w:szCs w:val="20"/>
          <w:shd w:val="clear" w:color="auto" w:fill="FFFFFF"/>
        </w:rPr>
      </w:pPr>
      <w:r w:rsidRPr="0094208D">
        <w:rPr>
          <w:rFonts w:cs="Arial"/>
          <w:szCs w:val="20"/>
          <w:shd w:val="clear" w:color="auto" w:fill="FFFFFF"/>
        </w:rPr>
        <w:t xml:space="preserve">Usage charges for </w:t>
      </w:r>
      <w:r w:rsidR="00CC04E8" w:rsidRPr="0094208D">
        <w:rPr>
          <w:rFonts w:cs="Arial"/>
          <w:szCs w:val="20"/>
          <w:shd w:val="clear" w:color="auto" w:fill="FFFFFF"/>
        </w:rPr>
        <w:t>Predictive Engagement</w:t>
      </w:r>
      <w:r w:rsidRPr="0094208D">
        <w:rPr>
          <w:rFonts w:cs="Arial"/>
          <w:szCs w:val="20"/>
          <w:shd w:val="clear" w:color="auto" w:fill="FFFFFF"/>
        </w:rPr>
        <w:t xml:space="preserve"> apply ‘</w:t>
      </w:r>
      <w:hyperlink r:id="rId61" w:anchor="WebSessionEvents" w:history="1">
        <w:r w:rsidRPr="00DE01E7">
          <w:rPr>
            <w:rStyle w:val="Hyperlink"/>
            <w:rFonts w:cs="Arial"/>
            <w:szCs w:val="20"/>
            <w:shd w:val="clear" w:color="auto" w:fill="FFFFFF"/>
          </w:rPr>
          <w:t>per event’</w:t>
        </w:r>
      </w:hyperlink>
      <w:r w:rsidRPr="0094208D">
        <w:rPr>
          <w:rFonts w:cs="Arial"/>
          <w:szCs w:val="20"/>
          <w:shd w:val="clear" w:color="auto" w:fill="FFFFFF"/>
        </w:rPr>
        <w:t>, and are charged retrospectively.</w:t>
      </w:r>
    </w:p>
    <w:p w14:paraId="3E00EE0E" w14:textId="73CE3FD2" w:rsidR="001B00C2" w:rsidRPr="0094208D" w:rsidRDefault="001B00C2" w:rsidP="00967F54">
      <w:pPr>
        <w:pStyle w:val="Heading2"/>
        <w:shd w:val="clear" w:color="auto" w:fill="FFFFFF"/>
        <w:spacing w:before="120" w:after="158"/>
        <w:rPr>
          <w:rFonts w:cs="Arial"/>
          <w:szCs w:val="20"/>
          <w:shd w:val="clear" w:color="auto" w:fill="FFFFFF"/>
        </w:rPr>
      </w:pPr>
      <w:r w:rsidRPr="0094208D">
        <w:rPr>
          <w:rFonts w:cs="Arial"/>
          <w:szCs w:val="20"/>
          <w:shd w:val="clear" w:color="auto" w:fill="FFFFFF"/>
        </w:rPr>
        <w:t xml:space="preserve">If you choose to take </w:t>
      </w:r>
      <w:r w:rsidR="00CC04E8" w:rsidRPr="0094208D">
        <w:rPr>
          <w:rFonts w:cs="Arial"/>
          <w:szCs w:val="20"/>
          <w:shd w:val="clear" w:color="auto" w:fill="FFFFFF"/>
        </w:rPr>
        <w:t>Predictive Engagement</w:t>
      </w:r>
      <w:r w:rsidRPr="0094208D">
        <w:rPr>
          <w:rFonts w:cs="Arial"/>
          <w:szCs w:val="20"/>
          <w:shd w:val="clear" w:color="auto" w:fill="FFFFFF"/>
        </w:rPr>
        <w:t xml:space="preserve">, as part of the initial onboarding, </w:t>
      </w:r>
      <w:r w:rsidR="0056207C" w:rsidRPr="0094208D">
        <w:rPr>
          <w:rFonts w:cs="Arial"/>
          <w:szCs w:val="20"/>
          <w:shd w:val="clear" w:color="auto" w:fill="FFFFFF"/>
        </w:rPr>
        <w:t>the</w:t>
      </w:r>
      <w:r w:rsidRPr="0094208D">
        <w:rPr>
          <w:rFonts w:cs="Arial"/>
          <w:szCs w:val="20"/>
          <w:shd w:val="clear" w:color="auto" w:fill="FFFFFF"/>
        </w:rPr>
        <w:t xml:space="preserve"> web tracking snippet needs to be deployed into your website. This deployment starts the accrual of browsing events (typically a page view).</w:t>
      </w:r>
    </w:p>
    <w:p w14:paraId="44B963AE" w14:textId="77777777" w:rsidR="001B00C2" w:rsidRPr="0094208D" w:rsidRDefault="001B00C2" w:rsidP="00967F54">
      <w:pPr>
        <w:pStyle w:val="Heading2"/>
        <w:shd w:val="clear" w:color="auto" w:fill="FFFFFF"/>
        <w:spacing w:before="120" w:after="158"/>
        <w:rPr>
          <w:rFonts w:cs="Arial"/>
          <w:szCs w:val="20"/>
          <w:shd w:val="clear" w:color="auto" w:fill="FFFFFF"/>
        </w:rPr>
      </w:pPr>
      <w:r w:rsidRPr="0094208D">
        <w:rPr>
          <w:rFonts w:cs="Arial"/>
          <w:szCs w:val="20"/>
          <w:shd w:val="clear" w:color="auto" w:fill="FFFFFF"/>
        </w:rPr>
        <w:t xml:space="preserve">If you do not deploy the </w:t>
      </w:r>
      <w:r w:rsidR="00CC04E8" w:rsidRPr="0094208D">
        <w:rPr>
          <w:rFonts w:cs="Arial"/>
          <w:szCs w:val="20"/>
          <w:shd w:val="clear" w:color="auto" w:fill="FFFFFF"/>
        </w:rPr>
        <w:t>Predictive Engagement</w:t>
      </w:r>
      <w:r w:rsidRPr="0094208D">
        <w:rPr>
          <w:rFonts w:cs="Arial"/>
          <w:szCs w:val="20"/>
          <w:shd w:val="clear" w:color="auto" w:fill="FFFFFF"/>
        </w:rPr>
        <w:t xml:space="preserve"> web tracking snippet, you will not be able to use the </w:t>
      </w:r>
      <w:r w:rsidR="00CC04E8" w:rsidRPr="0094208D">
        <w:rPr>
          <w:rFonts w:cs="Arial"/>
          <w:szCs w:val="20"/>
          <w:shd w:val="clear" w:color="auto" w:fill="FFFFFF"/>
        </w:rPr>
        <w:t>Predictive Engagement</w:t>
      </w:r>
      <w:r w:rsidRPr="0094208D">
        <w:rPr>
          <w:rFonts w:cs="Arial"/>
          <w:szCs w:val="20"/>
          <w:shd w:val="clear" w:color="auto" w:fill="FFFFFF"/>
        </w:rPr>
        <w:t xml:space="preserve"> functionality within the Genesys Cloud </w:t>
      </w:r>
      <w:proofErr w:type="gramStart"/>
      <w:r w:rsidRPr="0094208D">
        <w:rPr>
          <w:rFonts w:cs="Arial"/>
          <w:szCs w:val="20"/>
          <w:shd w:val="clear" w:color="auto" w:fill="FFFFFF"/>
        </w:rPr>
        <w:t>Service, but</w:t>
      </w:r>
      <w:proofErr w:type="gramEnd"/>
      <w:r w:rsidRPr="0094208D">
        <w:rPr>
          <w:rFonts w:cs="Arial"/>
          <w:szCs w:val="20"/>
          <w:shd w:val="clear" w:color="auto" w:fill="FFFFFF"/>
        </w:rPr>
        <w:t xml:space="preserve"> will not incur any charges for predictive engagement events.</w:t>
      </w:r>
    </w:p>
    <w:p w14:paraId="1731E6D3" w14:textId="574FA4DA" w:rsidR="001B00C2" w:rsidRPr="0094208D" w:rsidRDefault="00B6668E" w:rsidP="00967F54">
      <w:pPr>
        <w:pStyle w:val="Heading2"/>
        <w:shd w:val="clear" w:color="auto" w:fill="FFFFFF"/>
        <w:spacing w:before="120" w:after="158"/>
        <w:rPr>
          <w:rFonts w:cs="Arial"/>
          <w:szCs w:val="20"/>
          <w:shd w:val="clear" w:color="auto" w:fill="FFFFFF"/>
        </w:rPr>
      </w:pPr>
      <w:bookmarkStart w:id="445" w:name="_Ref205979174"/>
      <w:r w:rsidRPr="008A2ACE">
        <w:rPr>
          <w:rFonts w:cs="Arial"/>
          <w:szCs w:val="20"/>
          <w:shd w:val="clear" w:color="auto" w:fill="FFFFFF"/>
        </w:rPr>
        <w:t>This usage rate is deprecated</w:t>
      </w:r>
      <w:r w:rsidR="00AB2F8C" w:rsidRPr="008A2ACE">
        <w:rPr>
          <w:rFonts w:cs="Arial"/>
          <w:szCs w:val="20"/>
          <w:shd w:val="clear" w:color="auto" w:fill="FFFFFF"/>
        </w:rPr>
        <w:t xml:space="preserve"> for new, renewing</w:t>
      </w:r>
      <w:r w:rsidR="00066E15" w:rsidRPr="008A2ACE">
        <w:rPr>
          <w:rFonts w:cs="Arial"/>
          <w:szCs w:val="20"/>
          <w:shd w:val="clear" w:color="auto" w:fill="FFFFFF"/>
        </w:rPr>
        <w:t xml:space="preserve"> and m</w:t>
      </w:r>
      <w:r w:rsidR="00AB2F8C" w:rsidRPr="008A2ACE">
        <w:rPr>
          <w:rFonts w:cs="Arial"/>
          <w:szCs w:val="20"/>
          <w:shd w:val="clear" w:color="auto" w:fill="FFFFFF"/>
        </w:rPr>
        <w:t xml:space="preserve">onth to </w:t>
      </w:r>
      <w:r w:rsidR="00066E15" w:rsidRPr="008A2ACE">
        <w:rPr>
          <w:rFonts w:cs="Arial"/>
          <w:szCs w:val="20"/>
          <w:shd w:val="clear" w:color="auto" w:fill="FFFFFF"/>
        </w:rPr>
        <w:t>m</w:t>
      </w:r>
      <w:r w:rsidR="00AB2F8C" w:rsidRPr="008A2ACE">
        <w:rPr>
          <w:rFonts w:cs="Arial"/>
          <w:szCs w:val="20"/>
          <w:shd w:val="clear" w:color="auto" w:fill="FFFFFF"/>
        </w:rPr>
        <w:t xml:space="preserve">onth customers as </w:t>
      </w:r>
      <w:proofErr w:type="gramStart"/>
      <w:r w:rsidR="00AB2F8C" w:rsidRPr="008A2ACE">
        <w:rPr>
          <w:rFonts w:cs="Arial"/>
          <w:szCs w:val="20"/>
          <w:shd w:val="clear" w:color="auto" w:fill="FFFFFF"/>
        </w:rPr>
        <w:t>at</w:t>
      </w:r>
      <w:proofErr w:type="gramEnd"/>
      <w:r w:rsidR="00AB2F8C" w:rsidRPr="008A2ACE">
        <w:rPr>
          <w:rFonts w:cs="Arial"/>
          <w:szCs w:val="20"/>
          <w:shd w:val="clear" w:color="auto" w:fill="FFFFFF"/>
        </w:rPr>
        <w:t xml:space="preserve"> </w:t>
      </w:r>
      <w:r w:rsidR="00066E15" w:rsidRPr="008A2ACE">
        <w:rPr>
          <w:rFonts w:cs="Arial"/>
          <w:szCs w:val="20"/>
          <w:shd w:val="clear" w:color="auto" w:fill="FFFFFF"/>
        </w:rPr>
        <w:t>2</w:t>
      </w:r>
      <w:r w:rsidR="00AB2F8C" w:rsidRPr="008A2ACE">
        <w:rPr>
          <w:rFonts w:cs="Arial"/>
          <w:szCs w:val="20"/>
          <w:shd w:val="clear" w:color="auto" w:fill="FFFFFF"/>
        </w:rPr>
        <w:t xml:space="preserve"> May 2024. Refer to the new rates at</w:t>
      </w:r>
      <w:r w:rsidR="00E375A6">
        <w:rPr>
          <w:rFonts w:cs="Arial"/>
          <w:szCs w:val="20"/>
          <w:shd w:val="clear" w:color="auto" w:fill="FFFFFF"/>
        </w:rPr>
        <w:t xml:space="preserve"> section </w:t>
      </w:r>
      <w:r w:rsidR="00E375A6">
        <w:rPr>
          <w:rFonts w:cs="Arial"/>
          <w:szCs w:val="20"/>
          <w:shd w:val="clear" w:color="auto" w:fill="FFFFFF"/>
        </w:rPr>
        <w:fldChar w:fldCharType="begin"/>
      </w:r>
      <w:r w:rsidR="00E375A6">
        <w:rPr>
          <w:rFonts w:cs="Arial"/>
          <w:szCs w:val="20"/>
          <w:shd w:val="clear" w:color="auto" w:fill="FFFFFF"/>
        </w:rPr>
        <w:instrText xml:space="preserve"> REF _Ref203144301 \w \h </w:instrText>
      </w:r>
      <w:r w:rsidR="00E375A6">
        <w:rPr>
          <w:rFonts w:cs="Arial"/>
          <w:szCs w:val="20"/>
          <w:shd w:val="clear" w:color="auto" w:fill="FFFFFF"/>
        </w:rPr>
      </w:r>
      <w:r w:rsidR="00E375A6">
        <w:rPr>
          <w:rFonts w:cs="Arial"/>
          <w:szCs w:val="20"/>
          <w:shd w:val="clear" w:color="auto" w:fill="FFFFFF"/>
        </w:rPr>
        <w:fldChar w:fldCharType="separate"/>
      </w:r>
      <w:r w:rsidR="006062F0">
        <w:rPr>
          <w:rFonts w:cs="Arial"/>
          <w:b/>
          <w:bCs w:val="0"/>
          <w:szCs w:val="20"/>
          <w:shd w:val="clear" w:color="auto" w:fill="FFFFFF"/>
          <w:lang w:val="en-US"/>
        </w:rPr>
        <w:t>Error! Reference source not found.</w:t>
      </w:r>
      <w:r w:rsidR="00E375A6">
        <w:rPr>
          <w:rFonts w:cs="Arial"/>
          <w:szCs w:val="20"/>
          <w:shd w:val="clear" w:color="auto" w:fill="FFFFFF"/>
        </w:rPr>
        <w:fldChar w:fldCharType="end"/>
      </w:r>
      <w:r w:rsidRPr="008A2ACE">
        <w:rPr>
          <w:rFonts w:cs="Arial"/>
          <w:szCs w:val="20"/>
          <w:shd w:val="clear" w:color="auto" w:fill="FFFFFF"/>
        </w:rPr>
        <w:t>.</w:t>
      </w:r>
      <w:r>
        <w:rPr>
          <w:rFonts w:cs="Arial"/>
          <w:szCs w:val="20"/>
          <w:shd w:val="clear" w:color="auto" w:fill="FFFFFF"/>
        </w:rPr>
        <w:t xml:space="preserve"> </w:t>
      </w:r>
      <w:r w:rsidR="001B00C2" w:rsidRPr="0094208D">
        <w:rPr>
          <w:rFonts w:cs="Arial"/>
          <w:szCs w:val="20"/>
          <w:shd w:val="clear" w:color="auto" w:fill="FFFFFF"/>
        </w:rPr>
        <w:t xml:space="preserve">The ‘per event’ price for </w:t>
      </w:r>
      <w:r w:rsidR="00CC04E8" w:rsidRPr="0094208D">
        <w:rPr>
          <w:rFonts w:cs="Arial"/>
          <w:szCs w:val="20"/>
          <w:shd w:val="clear" w:color="auto" w:fill="FFFFFF"/>
        </w:rPr>
        <w:t>Predictive Engagement</w:t>
      </w:r>
      <w:r w:rsidR="001B00C2" w:rsidRPr="0094208D">
        <w:rPr>
          <w:rFonts w:cs="Arial"/>
          <w:szCs w:val="20"/>
          <w:shd w:val="clear" w:color="auto" w:fill="FFFFFF"/>
        </w:rPr>
        <w:t xml:space="preserve"> Predictive Event Pricing</w:t>
      </w:r>
      <w:bookmarkEnd w:id="445"/>
      <w:r w:rsidR="00967F54" w:rsidRPr="0094208D">
        <w:rPr>
          <w:rFonts w:cs="Arial"/>
          <w:szCs w:val="20"/>
          <w:shd w:val="clear" w:color="auto" w:fill="FFFFFF"/>
        </w:rPr>
        <w:t xml:space="preserve"> </w:t>
      </w:r>
    </w:p>
    <w:tbl>
      <w:tblPr>
        <w:tblStyle w:val="TableGrid"/>
        <w:tblW w:w="0" w:type="auto"/>
        <w:tblLook w:val="04A0" w:firstRow="1" w:lastRow="0" w:firstColumn="1" w:lastColumn="0" w:noHBand="0" w:noVBand="1"/>
      </w:tblPr>
      <w:tblGrid>
        <w:gridCol w:w="4250"/>
        <w:gridCol w:w="4250"/>
      </w:tblGrid>
      <w:tr w:rsidR="00812F17" w:rsidRPr="0094208D" w14:paraId="0B4DA0B1" w14:textId="77777777" w:rsidTr="00E11D86">
        <w:tc>
          <w:tcPr>
            <w:tcW w:w="4250" w:type="dxa"/>
            <w:shd w:val="clear" w:color="auto" w:fill="D9D9D9" w:themeFill="background1" w:themeFillShade="D9"/>
          </w:tcPr>
          <w:p w14:paraId="0BD6D955" w14:textId="77777777" w:rsidR="00812F17" w:rsidRPr="0094208D" w:rsidRDefault="00812F17" w:rsidP="00E11D86">
            <w:pPr>
              <w:rPr>
                <w:rFonts w:ascii="Verdana" w:hAnsi="Verdana" w:cs="Arial"/>
                <w:b/>
                <w:bCs/>
                <w:color w:val="333333"/>
                <w:sz w:val="20"/>
                <w:lang w:eastAsia="en-AU"/>
              </w:rPr>
            </w:pPr>
            <w:r w:rsidRPr="0094208D">
              <w:rPr>
                <w:rFonts w:ascii="Verdana" w:hAnsi="Verdana" w:cs="Arial"/>
                <w:b/>
                <w:bCs/>
                <w:color w:val="333333"/>
                <w:sz w:val="20"/>
                <w:lang w:eastAsia="en-AU"/>
              </w:rPr>
              <w:t>License Type</w:t>
            </w:r>
          </w:p>
        </w:tc>
        <w:tc>
          <w:tcPr>
            <w:tcW w:w="4250" w:type="dxa"/>
            <w:shd w:val="clear" w:color="auto" w:fill="D9D9D9" w:themeFill="background1" w:themeFillShade="D9"/>
          </w:tcPr>
          <w:p w14:paraId="4C5C4847" w14:textId="518CADC4" w:rsidR="00812F17" w:rsidRPr="0094208D" w:rsidRDefault="00812F17" w:rsidP="00E11D86">
            <w:pPr>
              <w:rPr>
                <w:rFonts w:ascii="Verdana" w:hAnsi="Verdana" w:cs="Arial"/>
                <w:color w:val="333333"/>
                <w:sz w:val="20"/>
                <w:lang w:eastAsia="en-AU"/>
              </w:rPr>
            </w:pPr>
            <w:r w:rsidRPr="0094208D">
              <w:rPr>
                <w:rFonts w:ascii="Verdana" w:hAnsi="Verdana"/>
                <w:b/>
                <w:bCs/>
                <w:sz w:val="20"/>
                <w:lang w:eastAsia="en-AU"/>
              </w:rPr>
              <w:t>Price per Event (AUD)</w:t>
            </w:r>
          </w:p>
        </w:tc>
      </w:tr>
      <w:tr w:rsidR="00812F17" w:rsidRPr="0094208D" w14:paraId="7AF15A61" w14:textId="77777777" w:rsidTr="00E11D86">
        <w:tc>
          <w:tcPr>
            <w:tcW w:w="4250" w:type="dxa"/>
          </w:tcPr>
          <w:p w14:paraId="3C1A520F" w14:textId="22E970C2" w:rsidR="00812F17" w:rsidRPr="0094208D" w:rsidRDefault="00812F17" w:rsidP="00E11D86">
            <w:pPr>
              <w:rPr>
                <w:rFonts w:ascii="Verdana" w:hAnsi="Verdana" w:cs="Arial"/>
                <w:color w:val="333333"/>
                <w:sz w:val="20"/>
                <w:lang w:eastAsia="en-AU"/>
              </w:rPr>
            </w:pPr>
            <w:r w:rsidRPr="0094208D">
              <w:rPr>
                <w:rFonts w:ascii="Verdana" w:hAnsi="Verdana" w:cs="Arial"/>
                <w:color w:val="333333"/>
                <w:sz w:val="20"/>
                <w:lang w:eastAsia="en-AU"/>
              </w:rPr>
              <w:t>Named</w:t>
            </w:r>
          </w:p>
        </w:tc>
        <w:tc>
          <w:tcPr>
            <w:tcW w:w="4250" w:type="dxa"/>
          </w:tcPr>
          <w:p w14:paraId="58CAE649" w14:textId="4C09F2F7" w:rsidR="00812F17" w:rsidRPr="0094208D" w:rsidRDefault="00812F17" w:rsidP="00E11D86">
            <w:pPr>
              <w:rPr>
                <w:rFonts w:ascii="Verdana" w:hAnsi="Verdana" w:cs="Arial"/>
                <w:color w:val="333333"/>
                <w:sz w:val="20"/>
                <w:lang w:eastAsia="en-AU"/>
              </w:rPr>
            </w:pPr>
            <w:r w:rsidRPr="0094208D">
              <w:rPr>
                <w:rFonts w:ascii="Verdana" w:hAnsi="Verdana" w:cs="Arial"/>
                <w:color w:val="333333"/>
                <w:sz w:val="20"/>
                <w:lang w:eastAsia="en-AU"/>
              </w:rPr>
              <w:t xml:space="preserve">$0.00065 </w:t>
            </w:r>
            <w:r w:rsidRPr="0094208D">
              <w:rPr>
                <w:rFonts w:ascii="Verdana" w:hAnsi="Verdana" w:cs="Arial"/>
                <w:sz w:val="20"/>
                <w:shd w:val="clear" w:color="auto" w:fill="F9F9F9"/>
              </w:rPr>
              <w:t>(excl GST)</w:t>
            </w:r>
          </w:p>
        </w:tc>
      </w:tr>
      <w:tr w:rsidR="00812F17" w:rsidRPr="0094208D" w14:paraId="46CF2ABE" w14:textId="77777777" w:rsidTr="00E11D86">
        <w:tc>
          <w:tcPr>
            <w:tcW w:w="4250" w:type="dxa"/>
          </w:tcPr>
          <w:p w14:paraId="18252F9B" w14:textId="07AD3A99" w:rsidR="00812F17" w:rsidRPr="0094208D" w:rsidRDefault="00812F17" w:rsidP="00E11D86">
            <w:pPr>
              <w:rPr>
                <w:rFonts w:ascii="Verdana" w:hAnsi="Verdana" w:cs="Arial"/>
                <w:color w:val="333333"/>
                <w:sz w:val="20"/>
                <w:lang w:eastAsia="en-AU"/>
              </w:rPr>
            </w:pPr>
            <w:r w:rsidRPr="0094208D">
              <w:rPr>
                <w:rFonts w:ascii="Verdana" w:hAnsi="Verdana" w:cs="Arial"/>
                <w:color w:val="333333"/>
                <w:sz w:val="20"/>
                <w:lang w:eastAsia="en-AU"/>
              </w:rPr>
              <w:t>Concurrent</w:t>
            </w:r>
          </w:p>
        </w:tc>
        <w:tc>
          <w:tcPr>
            <w:tcW w:w="4250" w:type="dxa"/>
          </w:tcPr>
          <w:p w14:paraId="65A0043B" w14:textId="533C515B" w:rsidR="00812F17" w:rsidRPr="0094208D" w:rsidRDefault="00812F17" w:rsidP="00E11D86">
            <w:pPr>
              <w:rPr>
                <w:rFonts w:ascii="Verdana" w:hAnsi="Verdana" w:cs="Arial"/>
                <w:color w:val="333333"/>
                <w:sz w:val="20"/>
                <w:lang w:eastAsia="en-AU"/>
              </w:rPr>
            </w:pPr>
            <w:r w:rsidRPr="0094208D">
              <w:rPr>
                <w:rFonts w:ascii="Verdana" w:hAnsi="Verdana" w:cs="Arial"/>
                <w:color w:val="333333"/>
                <w:sz w:val="20"/>
                <w:lang w:eastAsia="en-AU"/>
              </w:rPr>
              <w:t xml:space="preserve">$0.00065 </w:t>
            </w:r>
            <w:r w:rsidRPr="0094208D">
              <w:rPr>
                <w:rFonts w:ascii="Verdana" w:hAnsi="Verdana" w:cs="Arial"/>
                <w:sz w:val="20"/>
                <w:shd w:val="clear" w:color="auto" w:fill="F9F9F9"/>
              </w:rPr>
              <w:t>(excl GST)</w:t>
            </w:r>
          </w:p>
        </w:tc>
      </w:tr>
    </w:tbl>
    <w:p w14:paraId="1B30205D" w14:textId="59BA1B1C" w:rsidR="001B4676" w:rsidRPr="00822188" w:rsidRDefault="00716821" w:rsidP="00822188">
      <w:pPr>
        <w:pStyle w:val="Heading1"/>
      </w:pPr>
      <w:bookmarkStart w:id="446" w:name="_Toc205979797"/>
      <w:bookmarkStart w:id="447" w:name="_Toc205985597"/>
      <w:bookmarkStart w:id="448" w:name="_Toc205986066"/>
      <w:bookmarkStart w:id="449" w:name="_Toc205986532"/>
      <w:bookmarkStart w:id="450" w:name="_Toc205989942"/>
      <w:bookmarkStart w:id="451" w:name="_Toc205999859"/>
      <w:bookmarkStart w:id="452" w:name="_Toc205999860"/>
      <w:bookmarkEnd w:id="446"/>
      <w:bookmarkEnd w:id="447"/>
      <w:bookmarkEnd w:id="448"/>
      <w:bookmarkEnd w:id="449"/>
      <w:bookmarkEnd w:id="450"/>
      <w:bookmarkEnd w:id="451"/>
      <w:r w:rsidRPr="00822188">
        <w:t>DEVELOPER API</w:t>
      </w:r>
      <w:bookmarkEnd w:id="452"/>
    </w:p>
    <w:p w14:paraId="205643A3" w14:textId="77777777" w:rsidR="001B4676" w:rsidRPr="0094208D" w:rsidRDefault="00B135DF" w:rsidP="004B2EC2">
      <w:pPr>
        <w:pStyle w:val="Heading2"/>
        <w:shd w:val="clear" w:color="auto" w:fill="FFFFFF"/>
        <w:spacing w:before="120" w:after="158"/>
        <w:rPr>
          <w:szCs w:val="20"/>
        </w:rPr>
      </w:pPr>
      <w:r w:rsidRPr="0094208D">
        <w:rPr>
          <w:szCs w:val="20"/>
        </w:rPr>
        <w:t xml:space="preserve">The </w:t>
      </w:r>
      <w:r w:rsidR="001B4676" w:rsidRPr="0094208D">
        <w:rPr>
          <w:szCs w:val="20"/>
        </w:rPr>
        <w:t xml:space="preserve">Genesys Cloud </w:t>
      </w:r>
      <w:r w:rsidRPr="0094208D">
        <w:rPr>
          <w:szCs w:val="20"/>
        </w:rPr>
        <w:t xml:space="preserve">Service includes </w:t>
      </w:r>
      <w:r w:rsidR="001B4676" w:rsidRPr="0094208D">
        <w:rPr>
          <w:szCs w:val="20"/>
        </w:rPr>
        <w:t>develop</w:t>
      </w:r>
      <w:r w:rsidR="00597305" w:rsidRPr="0094208D">
        <w:rPr>
          <w:szCs w:val="20"/>
        </w:rPr>
        <w:t>e</w:t>
      </w:r>
      <w:r w:rsidR="001B4676" w:rsidRPr="0094208D">
        <w:rPr>
          <w:szCs w:val="20"/>
        </w:rPr>
        <w:t xml:space="preserve">r tools APIs that allow certain integrations between </w:t>
      </w:r>
      <w:r w:rsidRPr="0094208D">
        <w:rPr>
          <w:szCs w:val="20"/>
        </w:rPr>
        <w:t xml:space="preserve">the </w:t>
      </w:r>
      <w:r w:rsidR="001B4676" w:rsidRPr="0094208D">
        <w:rPr>
          <w:szCs w:val="20"/>
        </w:rPr>
        <w:t xml:space="preserve">Genesys Cloud </w:t>
      </w:r>
      <w:r w:rsidRPr="0094208D">
        <w:rPr>
          <w:szCs w:val="20"/>
        </w:rPr>
        <w:t xml:space="preserve">Service </w:t>
      </w:r>
      <w:r w:rsidR="001B4676" w:rsidRPr="0094208D">
        <w:rPr>
          <w:szCs w:val="20"/>
        </w:rPr>
        <w:t xml:space="preserve">and </w:t>
      </w:r>
      <w:proofErr w:type="gramStart"/>
      <w:r w:rsidR="001B4676" w:rsidRPr="0094208D">
        <w:rPr>
          <w:szCs w:val="20"/>
        </w:rPr>
        <w:t>third party</w:t>
      </w:r>
      <w:proofErr w:type="gramEnd"/>
      <w:r w:rsidR="001B4676" w:rsidRPr="0094208D">
        <w:rPr>
          <w:szCs w:val="20"/>
        </w:rPr>
        <w:t xml:space="preserve"> systems</w:t>
      </w:r>
      <w:r w:rsidR="00BD2BEE" w:rsidRPr="0094208D">
        <w:rPr>
          <w:szCs w:val="20"/>
        </w:rPr>
        <w:t>.</w:t>
      </w:r>
    </w:p>
    <w:p w14:paraId="286D925E" w14:textId="4E3BF041" w:rsidR="001B4676" w:rsidRPr="0094208D" w:rsidRDefault="001B4676" w:rsidP="004B2EC2">
      <w:pPr>
        <w:pStyle w:val="Heading2"/>
        <w:shd w:val="clear" w:color="auto" w:fill="FFFFFF"/>
        <w:spacing w:before="120" w:after="158"/>
        <w:rPr>
          <w:rStyle w:val="Hyperlink"/>
          <w:szCs w:val="20"/>
        </w:rPr>
      </w:pPr>
      <w:r w:rsidRPr="0094208D">
        <w:rPr>
          <w:szCs w:val="20"/>
        </w:rPr>
        <w:t>The API</w:t>
      </w:r>
      <w:r w:rsidR="004E5AD5" w:rsidRPr="0094208D">
        <w:rPr>
          <w:szCs w:val="20"/>
        </w:rPr>
        <w:t>s</w:t>
      </w:r>
      <w:r w:rsidRPr="0094208D">
        <w:rPr>
          <w:szCs w:val="20"/>
        </w:rPr>
        <w:t xml:space="preserve"> </w:t>
      </w:r>
      <w:r w:rsidR="007540F7" w:rsidRPr="0094208D">
        <w:rPr>
          <w:szCs w:val="20"/>
        </w:rPr>
        <w:t xml:space="preserve">and developer tools </w:t>
      </w:r>
      <w:r w:rsidRPr="0094208D">
        <w:rPr>
          <w:szCs w:val="20"/>
        </w:rPr>
        <w:t xml:space="preserve">available for integration can be found at </w:t>
      </w:r>
      <w:hyperlink r:id="rId62" w:history="1">
        <w:r w:rsidR="00822188" w:rsidRPr="0000261C">
          <w:rPr>
            <w:rStyle w:val="Hyperlink"/>
            <w:szCs w:val="20"/>
          </w:rPr>
          <w:t>https://developer.genesys.cloud/devapps/api-explorer</w:t>
        </w:r>
      </w:hyperlink>
      <w:r w:rsidR="00822188">
        <w:rPr>
          <w:szCs w:val="20"/>
        </w:rPr>
        <w:t>.</w:t>
      </w:r>
    </w:p>
    <w:p w14:paraId="0E94E4F0" w14:textId="77777777" w:rsidR="007540F7" w:rsidRPr="0094208D" w:rsidRDefault="001B4676" w:rsidP="004B2EC2">
      <w:pPr>
        <w:pStyle w:val="Heading2"/>
        <w:shd w:val="clear" w:color="auto" w:fill="FFFFFF"/>
        <w:spacing w:before="120" w:after="158"/>
        <w:rPr>
          <w:szCs w:val="20"/>
        </w:rPr>
      </w:pPr>
      <w:r w:rsidRPr="0094208D">
        <w:rPr>
          <w:szCs w:val="20"/>
        </w:rPr>
        <w:t xml:space="preserve">Where you </w:t>
      </w:r>
      <w:r w:rsidR="00B135DF" w:rsidRPr="0094208D">
        <w:rPr>
          <w:szCs w:val="20"/>
        </w:rPr>
        <w:t>use</w:t>
      </w:r>
      <w:r w:rsidRPr="0094208D">
        <w:rPr>
          <w:szCs w:val="20"/>
        </w:rPr>
        <w:t xml:space="preserve"> an API for an </w:t>
      </w:r>
      <w:r w:rsidR="00B135DF" w:rsidRPr="0094208D">
        <w:rPr>
          <w:szCs w:val="20"/>
        </w:rPr>
        <w:t>i</w:t>
      </w:r>
      <w:r w:rsidRPr="0094208D">
        <w:rPr>
          <w:szCs w:val="20"/>
        </w:rPr>
        <w:t xml:space="preserve">ntegration you develop between </w:t>
      </w:r>
      <w:r w:rsidR="00B135DF" w:rsidRPr="0094208D">
        <w:rPr>
          <w:szCs w:val="20"/>
        </w:rPr>
        <w:t>the Genesys Cloud Service</w:t>
      </w:r>
      <w:r w:rsidRPr="0094208D">
        <w:rPr>
          <w:szCs w:val="20"/>
        </w:rPr>
        <w:t xml:space="preserve"> and </w:t>
      </w:r>
      <w:r w:rsidR="00B135DF" w:rsidRPr="0094208D">
        <w:rPr>
          <w:szCs w:val="20"/>
        </w:rPr>
        <w:t xml:space="preserve">a </w:t>
      </w:r>
      <w:proofErr w:type="gramStart"/>
      <w:r w:rsidRPr="0094208D">
        <w:rPr>
          <w:szCs w:val="20"/>
        </w:rPr>
        <w:t>third party</w:t>
      </w:r>
      <w:proofErr w:type="gramEnd"/>
      <w:r w:rsidRPr="0094208D">
        <w:rPr>
          <w:szCs w:val="20"/>
        </w:rPr>
        <w:t xml:space="preserve"> service, you are </w:t>
      </w:r>
      <w:r w:rsidRPr="0094208D">
        <w:rPr>
          <w:rFonts w:cs="Arial"/>
          <w:szCs w:val="20"/>
          <w:shd w:val="clear" w:color="auto" w:fill="FFFFFF"/>
        </w:rPr>
        <w:t>responsible</w:t>
      </w:r>
      <w:r w:rsidRPr="0094208D">
        <w:rPr>
          <w:szCs w:val="20"/>
        </w:rPr>
        <w:t xml:space="preserve"> for maintaining that integration and </w:t>
      </w:r>
      <w:r w:rsidR="00B135DF" w:rsidRPr="0094208D">
        <w:rPr>
          <w:szCs w:val="20"/>
        </w:rPr>
        <w:t xml:space="preserve">making </w:t>
      </w:r>
      <w:r w:rsidRPr="0094208D">
        <w:rPr>
          <w:szCs w:val="20"/>
        </w:rPr>
        <w:t xml:space="preserve">any changes </w:t>
      </w:r>
      <w:proofErr w:type="gramStart"/>
      <w:r w:rsidRPr="0094208D">
        <w:rPr>
          <w:szCs w:val="20"/>
        </w:rPr>
        <w:t>as a resul</w:t>
      </w:r>
      <w:r w:rsidR="007540F7" w:rsidRPr="0094208D">
        <w:rPr>
          <w:szCs w:val="20"/>
        </w:rPr>
        <w:t>t of</w:t>
      </w:r>
      <w:proofErr w:type="gramEnd"/>
      <w:r w:rsidR="007540F7" w:rsidRPr="0094208D">
        <w:rPr>
          <w:szCs w:val="20"/>
        </w:rPr>
        <w:t xml:space="preserve"> Genesys release updates or changes to the APIs. </w:t>
      </w:r>
    </w:p>
    <w:p w14:paraId="011F74ED" w14:textId="77777777" w:rsidR="007540F7" w:rsidRPr="0094208D" w:rsidRDefault="007540F7" w:rsidP="004B2EC2">
      <w:pPr>
        <w:pStyle w:val="Heading2"/>
        <w:shd w:val="clear" w:color="auto" w:fill="FFFFFF"/>
        <w:spacing w:before="120" w:after="158"/>
        <w:rPr>
          <w:szCs w:val="20"/>
        </w:rPr>
      </w:pPr>
      <w:r w:rsidRPr="0094208D">
        <w:rPr>
          <w:szCs w:val="20"/>
        </w:rPr>
        <w:t>Where Telstra develops an integration using the API</w:t>
      </w:r>
      <w:r w:rsidR="00B135DF" w:rsidRPr="0094208D">
        <w:rPr>
          <w:szCs w:val="20"/>
        </w:rPr>
        <w:t>s</w:t>
      </w:r>
      <w:r w:rsidRPr="0094208D">
        <w:rPr>
          <w:szCs w:val="20"/>
        </w:rPr>
        <w:t xml:space="preserve"> for your Genesys Cloud </w:t>
      </w:r>
      <w:r w:rsidR="00B135DF" w:rsidRPr="0094208D">
        <w:rPr>
          <w:szCs w:val="20"/>
        </w:rPr>
        <w:t>S</w:t>
      </w:r>
      <w:r w:rsidRPr="0094208D">
        <w:rPr>
          <w:szCs w:val="20"/>
        </w:rPr>
        <w:t xml:space="preserve">ervice, you </w:t>
      </w:r>
      <w:r w:rsidR="00597305" w:rsidRPr="0094208D">
        <w:rPr>
          <w:szCs w:val="20"/>
        </w:rPr>
        <w:t>will have the option to take</w:t>
      </w:r>
      <w:r w:rsidRPr="0094208D">
        <w:rPr>
          <w:szCs w:val="20"/>
        </w:rPr>
        <w:t xml:space="preserve"> customised support for the integration </w:t>
      </w:r>
      <w:r w:rsidR="00B135DF" w:rsidRPr="0094208D">
        <w:rPr>
          <w:szCs w:val="20"/>
        </w:rPr>
        <w:t>(</w:t>
      </w:r>
      <w:r w:rsidRPr="0094208D">
        <w:rPr>
          <w:szCs w:val="20"/>
        </w:rPr>
        <w:t xml:space="preserve">the terms of which will be outlined on your </w:t>
      </w:r>
      <w:r w:rsidR="00597305" w:rsidRPr="0094208D">
        <w:rPr>
          <w:bCs w:val="0"/>
          <w:iCs w:val="0"/>
          <w:szCs w:val="20"/>
        </w:rPr>
        <w:t xml:space="preserve">Genesys Cloud </w:t>
      </w:r>
      <w:r w:rsidR="00597305" w:rsidRPr="0094208D">
        <w:rPr>
          <w:bCs w:val="0"/>
          <w:iCs w:val="0"/>
          <w:szCs w:val="20"/>
        </w:rPr>
        <w:lastRenderedPageBreak/>
        <w:t xml:space="preserve">Application </w:t>
      </w:r>
      <w:r w:rsidR="00515F3E" w:rsidRPr="0094208D">
        <w:rPr>
          <w:bCs w:val="0"/>
          <w:iCs w:val="0"/>
          <w:szCs w:val="20"/>
        </w:rPr>
        <w:t xml:space="preserve">Form </w:t>
      </w:r>
      <w:r w:rsidR="00597305" w:rsidRPr="0094208D">
        <w:rPr>
          <w:bCs w:val="0"/>
          <w:iCs w:val="0"/>
          <w:szCs w:val="20"/>
        </w:rPr>
        <w:t>or separate agreement with us</w:t>
      </w:r>
      <w:r w:rsidR="00515F3E" w:rsidRPr="0094208D">
        <w:rPr>
          <w:bCs w:val="0"/>
          <w:iCs w:val="0"/>
          <w:szCs w:val="20"/>
        </w:rPr>
        <w:t xml:space="preserve"> as amended from time to time</w:t>
      </w:r>
      <w:r w:rsidR="004A5E93" w:rsidRPr="0094208D">
        <w:rPr>
          <w:bCs w:val="0"/>
          <w:iCs w:val="0"/>
          <w:szCs w:val="20"/>
        </w:rPr>
        <w:t xml:space="preserve"> in accordance with their terms</w:t>
      </w:r>
      <w:r w:rsidR="00B135DF" w:rsidRPr="0094208D">
        <w:rPr>
          <w:bCs w:val="0"/>
          <w:iCs w:val="0"/>
          <w:szCs w:val="20"/>
        </w:rPr>
        <w:t>)</w:t>
      </w:r>
      <w:r w:rsidRPr="0094208D">
        <w:rPr>
          <w:szCs w:val="20"/>
        </w:rPr>
        <w:t xml:space="preserve">. If you elect not to take Telstra support for your integration you are responsible for maintaining the integration post acceptance </w:t>
      </w:r>
      <w:r w:rsidR="00597305" w:rsidRPr="0094208D">
        <w:rPr>
          <w:szCs w:val="20"/>
        </w:rPr>
        <w:t xml:space="preserve">of the integration </w:t>
      </w:r>
      <w:r w:rsidRPr="0094208D">
        <w:rPr>
          <w:szCs w:val="20"/>
        </w:rPr>
        <w:t xml:space="preserve">at </w:t>
      </w:r>
      <w:r w:rsidR="00597305" w:rsidRPr="0094208D">
        <w:rPr>
          <w:szCs w:val="20"/>
        </w:rPr>
        <w:t xml:space="preserve">initial </w:t>
      </w:r>
      <w:r w:rsidRPr="0094208D">
        <w:rPr>
          <w:szCs w:val="20"/>
        </w:rPr>
        <w:t>implementation.</w:t>
      </w:r>
    </w:p>
    <w:p w14:paraId="2ED5623E" w14:textId="39E8C1F0" w:rsidR="001B4676" w:rsidRPr="0094208D" w:rsidRDefault="00597305" w:rsidP="004B2EC2">
      <w:pPr>
        <w:pStyle w:val="Heading2"/>
        <w:shd w:val="clear" w:color="auto" w:fill="FFFFFF"/>
        <w:spacing w:before="120" w:after="158"/>
        <w:rPr>
          <w:szCs w:val="20"/>
        </w:rPr>
      </w:pPr>
      <w:r w:rsidRPr="0094208D">
        <w:rPr>
          <w:szCs w:val="20"/>
        </w:rPr>
        <w:t>To</w:t>
      </w:r>
      <w:r w:rsidR="007540F7" w:rsidRPr="0094208D">
        <w:rPr>
          <w:szCs w:val="20"/>
        </w:rPr>
        <w:t xml:space="preserve"> ensure you can support your integrations, you must register for updates </w:t>
      </w:r>
      <w:r w:rsidRPr="0094208D">
        <w:rPr>
          <w:szCs w:val="20"/>
        </w:rPr>
        <w:t xml:space="preserve">and service announcements on the developer centre </w:t>
      </w:r>
      <w:r w:rsidR="007540F7" w:rsidRPr="0094208D">
        <w:rPr>
          <w:szCs w:val="20"/>
        </w:rPr>
        <w:t xml:space="preserve">using </w:t>
      </w:r>
      <w:r w:rsidR="007540F7" w:rsidRPr="0094208D">
        <w:rPr>
          <w:rFonts w:cs="Arial"/>
          <w:szCs w:val="20"/>
          <w:shd w:val="clear" w:color="auto" w:fill="FFFFFF"/>
        </w:rPr>
        <w:t>the</w:t>
      </w:r>
      <w:r w:rsidR="007540F7" w:rsidRPr="0094208D">
        <w:rPr>
          <w:szCs w:val="20"/>
        </w:rPr>
        <w:t xml:space="preserve"> sign up or login option </w:t>
      </w:r>
      <w:hyperlink r:id="rId63" w:history="1">
        <w:r w:rsidR="007540F7" w:rsidRPr="0094208D">
          <w:rPr>
            <w:rStyle w:val="Hyperlink"/>
            <w:szCs w:val="20"/>
          </w:rPr>
          <w:t>https://developer.mypurecloud.com/forum/c/announcements</w:t>
        </w:r>
      </w:hyperlink>
      <w:r w:rsidR="007540F7" w:rsidRPr="0094208D">
        <w:rPr>
          <w:szCs w:val="20"/>
        </w:rPr>
        <w:t xml:space="preserve"> </w:t>
      </w:r>
    </w:p>
    <w:p w14:paraId="4B26BC91" w14:textId="2E612BC4" w:rsidR="001B4676" w:rsidRPr="0094208D" w:rsidRDefault="00716821" w:rsidP="00B232EC">
      <w:pPr>
        <w:pStyle w:val="Heading1"/>
      </w:pPr>
      <w:bookmarkStart w:id="453" w:name="_Ref205978947"/>
      <w:bookmarkStart w:id="454" w:name="_Toc205999861"/>
      <w:r w:rsidRPr="0094208D">
        <w:t>BRING YOUR OWN TECH (BYOT) PRICING INVOCATION</w:t>
      </w:r>
      <w:bookmarkEnd w:id="453"/>
      <w:bookmarkEnd w:id="454"/>
    </w:p>
    <w:p w14:paraId="754CFBA0" w14:textId="0BC20F7A" w:rsidR="0091188D" w:rsidRPr="0094208D" w:rsidRDefault="0091188D" w:rsidP="00822188">
      <w:pPr>
        <w:pStyle w:val="NormalWeb"/>
        <w:shd w:val="clear" w:color="auto" w:fill="FFFFFF"/>
        <w:spacing w:before="0" w:beforeAutospacing="0" w:after="158" w:afterAutospacing="0"/>
        <w:ind w:firstLine="709"/>
      </w:pPr>
      <w:r w:rsidRPr="0094208D">
        <w:rPr>
          <w:rFonts w:ascii="Verdana" w:eastAsia="Cambria" w:hAnsi="Verdana"/>
          <w:color w:val="1C1C1C"/>
          <w:spacing w:val="-2"/>
          <w:sz w:val="20"/>
          <w:szCs w:val="20"/>
          <w:lang w:eastAsia="en-US"/>
        </w:rPr>
        <w:t>These rates only apply to BYOT usage up to 31 January 2022</w:t>
      </w:r>
      <w:r w:rsidR="007F25A9">
        <w:rPr>
          <w:rFonts w:ascii="Verdana" w:eastAsia="Cambria" w:hAnsi="Verdana"/>
          <w:color w:val="1C1C1C"/>
          <w:spacing w:val="-2"/>
          <w:sz w:val="20"/>
          <w:szCs w:val="20"/>
          <w:lang w:eastAsia="en-US"/>
        </w:rPr>
        <w:t>.</w:t>
      </w:r>
    </w:p>
    <w:p w14:paraId="27B7D506" w14:textId="09A8534C" w:rsidR="00763861" w:rsidRPr="0094208D" w:rsidRDefault="007C4463" w:rsidP="00822188">
      <w:pPr>
        <w:ind w:left="709"/>
        <w:rPr>
          <w:rFonts w:ascii="Verdana" w:hAnsi="Verdana"/>
          <w:sz w:val="20"/>
        </w:rPr>
      </w:pPr>
      <w:r w:rsidRPr="0094208D">
        <w:rPr>
          <w:rFonts w:ascii="Verdana" w:hAnsi="Verdana"/>
          <w:sz w:val="20"/>
        </w:rPr>
        <w:t xml:space="preserve">Customer contracts under the “per invocation rate” structure set out below will continue until expiry of their current term. Then pricing rates </w:t>
      </w:r>
      <w:r w:rsidR="002B6FE9">
        <w:rPr>
          <w:rFonts w:ascii="Verdana" w:hAnsi="Verdana"/>
          <w:sz w:val="20"/>
        </w:rPr>
        <w:t>under this s</w:t>
      </w:r>
      <w:r w:rsidR="002B6FE9" w:rsidRPr="002B6FE9">
        <w:rPr>
          <w:rFonts w:ascii="Verdana" w:hAnsi="Verdana"/>
          <w:sz w:val="20"/>
        </w:rPr>
        <w:t xml:space="preserve">ection </w:t>
      </w:r>
      <w:r w:rsidR="002B6FE9">
        <w:rPr>
          <w:rFonts w:ascii="Verdana" w:hAnsi="Verdana"/>
          <w:sz w:val="20"/>
        </w:rPr>
        <w:fldChar w:fldCharType="begin"/>
      </w:r>
      <w:r w:rsidR="002B6FE9">
        <w:rPr>
          <w:rFonts w:ascii="Verdana" w:hAnsi="Verdana"/>
          <w:sz w:val="20"/>
        </w:rPr>
        <w:instrText xml:space="preserve"> REF _Ref205978947 \w \h </w:instrText>
      </w:r>
      <w:r w:rsidR="002B6FE9">
        <w:rPr>
          <w:rFonts w:ascii="Verdana" w:hAnsi="Verdana"/>
          <w:sz w:val="20"/>
        </w:rPr>
      </w:r>
      <w:r w:rsidR="002B6FE9">
        <w:rPr>
          <w:rFonts w:ascii="Verdana" w:hAnsi="Verdana"/>
          <w:sz w:val="20"/>
        </w:rPr>
        <w:fldChar w:fldCharType="separate"/>
      </w:r>
      <w:r w:rsidR="006062F0">
        <w:rPr>
          <w:rFonts w:ascii="Verdana" w:hAnsi="Verdana"/>
          <w:sz w:val="20"/>
        </w:rPr>
        <w:t>38</w:t>
      </w:r>
      <w:r w:rsidR="002B6FE9">
        <w:rPr>
          <w:rFonts w:ascii="Verdana" w:hAnsi="Verdana"/>
          <w:sz w:val="20"/>
        </w:rPr>
        <w:fldChar w:fldCharType="end"/>
      </w:r>
      <w:r w:rsidRPr="0094208D">
        <w:rPr>
          <w:rFonts w:ascii="Verdana" w:hAnsi="Verdana"/>
          <w:sz w:val="20"/>
        </w:rPr>
        <w:t xml:space="preserve"> apply. </w:t>
      </w:r>
    </w:p>
    <w:p w14:paraId="52741242" w14:textId="28B36C74" w:rsidR="00B563C8" w:rsidRPr="0094208D" w:rsidRDefault="00B135DF" w:rsidP="004B2EC2">
      <w:pPr>
        <w:pStyle w:val="Heading2"/>
        <w:shd w:val="clear" w:color="auto" w:fill="FFFFFF"/>
        <w:spacing w:before="120" w:after="158"/>
        <w:rPr>
          <w:szCs w:val="20"/>
        </w:rPr>
      </w:pPr>
      <w:r w:rsidRPr="0094208D">
        <w:rPr>
          <w:szCs w:val="20"/>
        </w:rPr>
        <w:t xml:space="preserve">The </w:t>
      </w:r>
      <w:r w:rsidR="007540F7" w:rsidRPr="0094208D">
        <w:rPr>
          <w:szCs w:val="20"/>
        </w:rPr>
        <w:t>G</w:t>
      </w:r>
      <w:r w:rsidR="00B563C8" w:rsidRPr="0094208D">
        <w:rPr>
          <w:szCs w:val="20"/>
        </w:rPr>
        <w:t xml:space="preserve">enesys Cloud </w:t>
      </w:r>
      <w:r w:rsidRPr="0094208D">
        <w:rPr>
          <w:szCs w:val="20"/>
        </w:rPr>
        <w:t xml:space="preserve">Service </w:t>
      </w:r>
      <w:r w:rsidR="00B563C8" w:rsidRPr="0094208D">
        <w:rPr>
          <w:szCs w:val="20"/>
        </w:rPr>
        <w:t>i</w:t>
      </w:r>
      <w:r w:rsidRPr="0094208D">
        <w:rPr>
          <w:szCs w:val="20"/>
        </w:rPr>
        <w:t>nclude</w:t>
      </w:r>
      <w:r w:rsidR="00B563C8" w:rsidRPr="0094208D">
        <w:rPr>
          <w:szCs w:val="20"/>
        </w:rPr>
        <w:t xml:space="preserve">s an extensible customer </w:t>
      </w:r>
      <w:r w:rsidR="00B563C8" w:rsidRPr="0094208D">
        <w:rPr>
          <w:rFonts w:cs="Arial"/>
          <w:szCs w:val="20"/>
          <w:shd w:val="clear" w:color="auto" w:fill="FFFFFF"/>
        </w:rPr>
        <w:t>experience</w:t>
      </w:r>
      <w:r w:rsidR="00B563C8" w:rsidRPr="0094208D">
        <w:rPr>
          <w:szCs w:val="20"/>
        </w:rPr>
        <w:t xml:space="preserve"> platform, offering an array of third-party applications to expand capabilities through a Bring Your Own Technology services model. Examples include third-party applications to expand </w:t>
      </w:r>
      <w:r w:rsidR="00BD2BEE" w:rsidRPr="0094208D">
        <w:rPr>
          <w:szCs w:val="20"/>
        </w:rPr>
        <w:t>the</w:t>
      </w:r>
      <w:r w:rsidR="00B563C8" w:rsidRPr="0094208D">
        <w:rPr>
          <w:szCs w:val="20"/>
        </w:rPr>
        <w:t xml:space="preserve"> IVR and self-service capabilities including interactive voice bots, automatic speech recognition (</w:t>
      </w:r>
      <w:r w:rsidR="00B563C8" w:rsidRPr="00822188">
        <w:rPr>
          <w:b/>
          <w:bCs w:val="0"/>
          <w:szCs w:val="20"/>
        </w:rPr>
        <w:t>ASR</w:t>
      </w:r>
      <w:r w:rsidR="00B563C8" w:rsidRPr="0094208D">
        <w:rPr>
          <w:szCs w:val="20"/>
        </w:rPr>
        <w:t>), and text-to-speech (</w:t>
      </w:r>
      <w:r w:rsidR="00B563C8" w:rsidRPr="00822188">
        <w:rPr>
          <w:b/>
          <w:bCs w:val="0"/>
          <w:szCs w:val="20"/>
        </w:rPr>
        <w:t>TTS</w:t>
      </w:r>
      <w:r w:rsidR="00B563C8" w:rsidRPr="0094208D">
        <w:rPr>
          <w:szCs w:val="20"/>
        </w:rPr>
        <w:t>).</w:t>
      </w:r>
    </w:p>
    <w:p w14:paraId="49ED47F7" w14:textId="77777777" w:rsidR="00C2035D" w:rsidRPr="0094208D" w:rsidRDefault="00C2035D" w:rsidP="004B2EC2">
      <w:pPr>
        <w:pStyle w:val="Heading2"/>
        <w:shd w:val="clear" w:color="auto" w:fill="FFFFFF"/>
        <w:spacing w:before="120" w:after="158"/>
        <w:rPr>
          <w:szCs w:val="20"/>
        </w:rPr>
      </w:pPr>
      <w:r w:rsidRPr="0094208D">
        <w:rPr>
          <w:szCs w:val="20"/>
        </w:rPr>
        <w:t xml:space="preserve">If you </w:t>
      </w:r>
      <w:r w:rsidRPr="0094208D">
        <w:rPr>
          <w:rFonts w:cs="Arial"/>
          <w:szCs w:val="20"/>
          <w:shd w:val="clear" w:color="auto" w:fill="FFFFFF"/>
        </w:rPr>
        <w:t>choose</w:t>
      </w:r>
      <w:r w:rsidRPr="0094208D">
        <w:rPr>
          <w:szCs w:val="20"/>
        </w:rPr>
        <w:t xml:space="preserve"> to take up the BYOT option:</w:t>
      </w:r>
    </w:p>
    <w:p w14:paraId="2EEEAE57" w14:textId="77777777" w:rsidR="00B563C8" w:rsidRPr="0094208D" w:rsidRDefault="00C2035D" w:rsidP="004B2EC2">
      <w:pPr>
        <w:pStyle w:val="Heading3"/>
        <w:rPr>
          <w:szCs w:val="20"/>
          <w:shd w:val="clear" w:color="auto" w:fill="FFFFFF"/>
        </w:rPr>
      </w:pPr>
      <w:r w:rsidRPr="0094208D">
        <w:rPr>
          <w:szCs w:val="20"/>
          <w:shd w:val="clear" w:color="auto" w:fill="FFFFFF"/>
        </w:rPr>
        <w:t>y</w:t>
      </w:r>
      <w:r w:rsidR="00B563C8" w:rsidRPr="0094208D">
        <w:rPr>
          <w:szCs w:val="20"/>
          <w:shd w:val="clear" w:color="auto" w:fill="FFFFFF"/>
        </w:rPr>
        <w:t xml:space="preserve">ou are responsible for </w:t>
      </w:r>
      <w:r w:rsidRPr="0094208D">
        <w:rPr>
          <w:szCs w:val="20"/>
          <w:shd w:val="clear" w:color="auto" w:fill="FFFFFF"/>
        </w:rPr>
        <w:t>agreeing all necessary terms with,</w:t>
      </w:r>
      <w:r w:rsidR="00B31BEC" w:rsidRPr="0094208D">
        <w:rPr>
          <w:szCs w:val="20"/>
          <w:shd w:val="clear" w:color="auto" w:fill="FFFFFF"/>
        </w:rPr>
        <w:t xml:space="preserve"> </w:t>
      </w:r>
      <w:r w:rsidRPr="0094208D">
        <w:rPr>
          <w:szCs w:val="20"/>
          <w:shd w:val="clear" w:color="auto" w:fill="FFFFFF"/>
        </w:rPr>
        <w:t xml:space="preserve">and </w:t>
      </w:r>
      <w:r w:rsidR="00B563C8" w:rsidRPr="0094208D">
        <w:rPr>
          <w:szCs w:val="20"/>
          <w:shd w:val="clear" w:color="auto" w:fill="FFFFFF"/>
        </w:rPr>
        <w:t>pay</w:t>
      </w:r>
      <w:r w:rsidRPr="0094208D">
        <w:rPr>
          <w:szCs w:val="20"/>
          <w:shd w:val="clear" w:color="auto" w:fill="FFFFFF"/>
        </w:rPr>
        <w:t xml:space="preserve">ing all necessary fees </w:t>
      </w:r>
      <w:r w:rsidR="00B563C8" w:rsidRPr="0094208D">
        <w:rPr>
          <w:szCs w:val="20"/>
          <w:shd w:val="clear" w:color="auto" w:fill="FFFFFF"/>
        </w:rPr>
        <w:t>to</w:t>
      </w:r>
      <w:r w:rsidRPr="0094208D">
        <w:rPr>
          <w:szCs w:val="20"/>
          <w:shd w:val="clear" w:color="auto" w:fill="FFFFFF"/>
        </w:rPr>
        <w:t>,</w:t>
      </w:r>
      <w:r w:rsidR="00B563C8" w:rsidRPr="0094208D">
        <w:rPr>
          <w:szCs w:val="20"/>
          <w:shd w:val="clear" w:color="auto" w:fill="FFFFFF"/>
        </w:rPr>
        <w:t xml:space="preserve"> the relevant </w:t>
      </w:r>
      <w:proofErr w:type="gramStart"/>
      <w:r w:rsidR="00B563C8" w:rsidRPr="0094208D">
        <w:rPr>
          <w:szCs w:val="20"/>
          <w:shd w:val="clear" w:color="auto" w:fill="FFFFFF"/>
        </w:rPr>
        <w:t>third party</w:t>
      </w:r>
      <w:proofErr w:type="gramEnd"/>
      <w:r w:rsidR="00B563C8" w:rsidRPr="0094208D">
        <w:rPr>
          <w:szCs w:val="20"/>
          <w:shd w:val="clear" w:color="auto" w:fill="FFFFFF"/>
        </w:rPr>
        <w:t xml:space="preserve"> third-party vendor. </w:t>
      </w:r>
      <w:r w:rsidRPr="0094208D">
        <w:rPr>
          <w:szCs w:val="20"/>
          <w:shd w:val="clear" w:color="auto" w:fill="FFFFFF"/>
        </w:rPr>
        <w:t xml:space="preserve">We do not accept payments on behalf of </w:t>
      </w:r>
      <w:proofErr w:type="gramStart"/>
      <w:r w:rsidRPr="0094208D">
        <w:rPr>
          <w:szCs w:val="20"/>
          <w:shd w:val="clear" w:color="auto" w:fill="FFFFFF"/>
        </w:rPr>
        <w:t>third party</w:t>
      </w:r>
      <w:proofErr w:type="gramEnd"/>
      <w:r w:rsidRPr="0094208D">
        <w:rPr>
          <w:szCs w:val="20"/>
          <w:shd w:val="clear" w:color="auto" w:fill="FFFFFF"/>
        </w:rPr>
        <w:t xml:space="preserve"> vendors in connection with the BYOT option; and</w:t>
      </w:r>
    </w:p>
    <w:p w14:paraId="15A310C1" w14:textId="77777777" w:rsidR="001B4676" w:rsidRPr="0094208D" w:rsidRDefault="00C2035D" w:rsidP="004B2EC2">
      <w:pPr>
        <w:pStyle w:val="Heading3"/>
        <w:rPr>
          <w:szCs w:val="20"/>
          <w:shd w:val="clear" w:color="auto" w:fill="FFFFFF"/>
        </w:rPr>
      </w:pPr>
      <w:r w:rsidRPr="0094208D">
        <w:rPr>
          <w:szCs w:val="20"/>
          <w:shd w:val="clear" w:color="auto" w:fill="FFFFFF"/>
        </w:rPr>
        <w:t xml:space="preserve">you must pay us the fees set out below for each </w:t>
      </w:r>
      <w:r w:rsidR="00B563C8" w:rsidRPr="0094208D">
        <w:rPr>
          <w:szCs w:val="20"/>
          <w:shd w:val="clear" w:color="auto" w:fill="FFFFFF"/>
        </w:rPr>
        <w:t xml:space="preserve">per invocation (a call to an external service during a </w:t>
      </w:r>
      <w:r w:rsidR="00B563C8" w:rsidRPr="0094208D">
        <w:rPr>
          <w:rFonts w:cs="Arial"/>
          <w:szCs w:val="20"/>
          <w:shd w:val="clear" w:color="auto" w:fill="FFFFFF"/>
        </w:rPr>
        <w:t>conversation</w:t>
      </w:r>
      <w:r w:rsidR="00B563C8" w:rsidRPr="0094208D">
        <w:rPr>
          <w:szCs w:val="20"/>
          <w:shd w:val="clear" w:color="auto" w:fill="FFFFFF"/>
        </w:rPr>
        <w:t>). These charges are applied to your</w:t>
      </w:r>
      <w:r w:rsidR="00597305" w:rsidRPr="0094208D">
        <w:rPr>
          <w:szCs w:val="20"/>
          <w:shd w:val="clear" w:color="auto" w:fill="FFFFFF"/>
        </w:rPr>
        <w:t xml:space="preserve"> Telstra</w:t>
      </w:r>
      <w:r w:rsidR="00B563C8" w:rsidRPr="0094208D">
        <w:rPr>
          <w:szCs w:val="20"/>
          <w:shd w:val="clear" w:color="auto" w:fill="FFFFFF"/>
        </w:rPr>
        <w:t xml:space="preserve"> bill retrospectively. You can view your usage in the Genesys Cloud Administration interface under account usage</w:t>
      </w:r>
      <w:r w:rsidRPr="0094208D">
        <w:rPr>
          <w:szCs w:val="20"/>
          <w:shd w:val="clear" w:color="auto" w:fill="FFFFFF"/>
        </w:rPr>
        <w:t>.</w:t>
      </w:r>
    </w:p>
    <w:p w14:paraId="2BC68B17" w14:textId="77777777" w:rsidR="00B563C8" w:rsidRPr="0094208D" w:rsidRDefault="00B563C8" w:rsidP="00B563C8">
      <w:pPr>
        <w:rPr>
          <w:rFonts w:ascii="Verdana" w:hAnsi="Verdana"/>
          <w:sz w:val="20"/>
        </w:rPr>
      </w:pPr>
    </w:p>
    <w:tbl>
      <w:tblPr>
        <w:tblW w:w="4756" w:type="pct"/>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7"/>
        <w:gridCol w:w="2810"/>
        <w:gridCol w:w="3288"/>
      </w:tblGrid>
      <w:tr w:rsidR="00752066" w:rsidRPr="0094208D" w14:paraId="1B2FEA66" w14:textId="77777777" w:rsidTr="00B87DA6">
        <w:trPr>
          <w:trHeight w:val="1091"/>
        </w:trPr>
        <w:tc>
          <w:tcPr>
            <w:tcW w:w="1987" w:type="dxa"/>
            <w:shd w:val="clear" w:color="auto" w:fill="D9D9D9" w:themeFill="background1" w:themeFillShade="D9"/>
            <w:tcMar>
              <w:top w:w="120" w:type="dxa"/>
              <w:left w:w="120" w:type="dxa"/>
              <w:bottom w:w="120" w:type="dxa"/>
              <w:right w:w="120" w:type="dxa"/>
            </w:tcMar>
          </w:tcPr>
          <w:p w14:paraId="7AD2B610" w14:textId="77777777" w:rsidR="00752066" w:rsidRPr="0094208D" w:rsidRDefault="00752066" w:rsidP="004B2EC2">
            <w:pPr>
              <w:spacing w:after="120"/>
              <w:rPr>
                <w:rFonts w:ascii="Verdana" w:hAnsi="Verdana" w:cs="Arial"/>
                <w:b/>
                <w:bCs/>
                <w:sz w:val="20"/>
                <w:lang w:eastAsia="en-AU"/>
              </w:rPr>
            </w:pPr>
            <w:r w:rsidRPr="0094208D">
              <w:rPr>
                <w:rFonts w:ascii="Verdana" w:hAnsi="Verdana" w:cs="Arial"/>
                <w:b/>
                <w:bCs/>
                <w:sz w:val="20"/>
                <w:lang w:eastAsia="en-AU"/>
              </w:rPr>
              <w:t>Rate</w:t>
            </w:r>
          </w:p>
        </w:tc>
        <w:tc>
          <w:tcPr>
            <w:tcW w:w="2810" w:type="dxa"/>
            <w:shd w:val="clear" w:color="auto" w:fill="D9D9D9" w:themeFill="background1" w:themeFillShade="D9"/>
            <w:tcMar>
              <w:top w:w="120" w:type="dxa"/>
              <w:left w:w="120" w:type="dxa"/>
              <w:bottom w:w="120" w:type="dxa"/>
              <w:right w:w="120" w:type="dxa"/>
            </w:tcMar>
          </w:tcPr>
          <w:p w14:paraId="009F734F" w14:textId="77777777" w:rsidR="00752066" w:rsidRPr="0094208D" w:rsidRDefault="00752066" w:rsidP="004B2EC2">
            <w:pPr>
              <w:spacing w:after="120"/>
              <w:rPr>
                <w:rFonts w:ascii="Verdana" w:hAnsi="Verdana"/>
                <w:sz w:val="20"/>
                <w:lang w:eastAsia="en-AU"/>
              </w:rPr>
            </w:pPr>
            <w:r w:rsidRPr="0094208D">
              <w:rPr>
                <w:rFonts w:ascii="Verdana" w:hAnsi="Verdana" w:cs="Arial"/>
                <w:b/>
                <w:bCs/>
                <w:sz w:val="20"/>
                <w:lang w:eastAsia="en-AU"/>
              </w:rPr>
              <w:t>Vendor + Product name</w:t>
            </w:r>
          </w:p>
        </w:tc>
        <w:tc>
          <w:tcPr>
            <w:tcW w:w="3288" w:type="dxa"/>
            <w:shd w:val="clear" w:color="auto" w:fill="D9D9D9" w:themeFill="background1" w:themeFillShade="D9"/>
            <w:tcMar>
              <w:top w:w="120" w:type="dxa"/>
              <w:left w:w="120" w:type="dxa"/>
              <w:bottom w:w="120" w:type="dxa"/>
              <w:right w:w="120" w:type="dxa"/>
            </w:tcMar>
          </w:tcPr>
          <w:p w14:paraId="00175BF8" w14:textId="46AE2CEE" w:rsidR="00752066" w:rsidRPr="0094208D" w:rsidRDefault="00B87DA6" w:rsidP="004B2EC2">
            <w:pPr>
              <w:spacing w:after="120"/>
              <w:rPr>
                <w:rFonts w:ascii="Verdana" w:hAnsi="Verdana" w:cs="Arial"/>
                <w:b/>
                <w:sz w:val="20"/>
                <w:lang w:eastAsia="en-AU"/>
              </w:rPr>
            </w:pPr>
            <w:r w:rsidRPr="0094208D">
              <w:rPr>
                <w:rFonts w:ascii="Verdana" w:hAnsi="Verdana" w:cs="Arial"/>
                <w:b/>
                <w:sz w:val="20"/>
                <w:lang w:eastAsia="en-AU"/>
              </w:rPr>
              <w:t xml:space="preserve">Price per invocation (a call to an external service during a conversation) </w:t>
            </w:r>
            <w:r w:rsidR="004501F8">
              <w:rPr>
                <w:rFonts w:ascii="Verdana" w:hAnsi="Verdana" w:cs="Arial"/>
                <w:b/>
                <w:sz w:val="20"/>
                <w:lang w:eastAsia="en-AU"/>
              </w:rPr>
              <w:t>$</w:t>
            </w:r>
            <w:r w:rsidR="00752066" w:rsidRPr="0094208D">
              <w:rPr>
                <w:rFonts w:ascii="Verdana" w:hAnsi="Verdana" w:cs="Arial"/>
                <w:b/>
                <w:sz w:val="20"/>
                <w:lang w:eastAsia="en-AU"/>
              </w:rPr>
              <w:t>AUD (excl GST)</w:t>
            </w:r>
          </w:p>
        </w:tc>
      </w:tr>
      <w:tr w:rsidR="00752066" w:rsidRPr="0094208D" w14:paraId="6E48DA6A" w14:textId="77777777" w:rsidTr="00B87DA6">
        <w:trPr>
          <w:trHeight w:val="1307"/>
        </w:trPr>
        <w:tc>
          <w:tcPr>
            <w:tcW w:w="1987" w:type="dxa"/>
            <w:tcMar>
              <w:top w:w="120" w:type="dxa"/>
              <w:left w:w="120" w:type="dxa"/>
              <w:bottom w:w="120" w:type="dxa"/>
              <w:right w:w="120" w:type="dxa"/>
            </w:tcMar>
            <w:hideMark/>
          </w:tcPr>
          <w:p w14:paraId="18401DF7" w14:textId="77777777" w:rsidR="00AF6E25" w:rsidRPr="0094208D" w:rsidRDefault="00AF6E25" w:rsidP="0029276A">
            <w:pPr>
              <w:spacing w:after="315"/>
              <w:rPr>
                <w:rFonts w:ascii="Verdana" w:hAnsi="Verdana" w:cs="Arial"/>
                <w:sz w:val="20"/>
                <w:lang w:eastAsia="en-AU"/>
              </w:rPr>
            </w:pPr>
            <w:r w:rsidRPr="0094208D">
              <w:rPr>
                <w:rFonts w:ascii="Verdana" w:hAnsi="Verdana" w:cs="Arial"/>
                <w:sz w:val="20"/>
                <w:lang w:eastAsia="en-AU"/>
              </w:rPr>
              <w:t>BYOT</w:t>
            </w:r>
            <w:r w:rsidRPr="0094208D">
              <w:rPr>
                <w:rFonts w:ascii="Verdana" w:hAnsi="Verdana" w:cs="Arial"/>
                <w:sz w:val="20"/>
                <w:lang w:eastAsia="en-AU"/>
              </w:rPr>
              <w:br/>
              <w:t>Rate A</w:t>
            </w:r>
          </w:p>
        </w:tc>
        <w:tc>
          <w:tcPr>
            <w:tcW w:w="2810" w:type="dxa"/>
            <w:tcMar>
              <w:top w:w="120" w:type="dxa"/>
              <w:left w:w="120" w:type="dxa"/>
              <w:bottom w:w="120" w:type="dxa"/>
              <w:right w:w="120" w:type="dxa"/>
            </w:tcMar>
            <w:hideMark/>
          </w:tcPr>
          <w:p w14:paraId="6ECA3DFE" w14:textId="77777777" w:rsidR="00AF6E25" w:rsidRPr="0094208D" w:rsidRDefault="00AF6E25" w:rsidP="00E9562F">
            <w:pPr>
              <w:numPr>
                <w:ilvl w:val="0"/>
                <w:numId w:val="11"/>
              </w:numPr>
              <w:spacing w:before="100" w:beforeAutospacing="1" w:after="120"/>
              <w:rPr>
                <w:rFonts w:ascii="Verdana" w:hAnsi="Verdana" w:cs="Arial"/>
                <w:sz w:val="20"/>
                <w:lang w:eastAsia="en-AU"/>
              </w:rPr>
            </w:pPr>
            <w:proofErr w:type="spellStart"/>
            <w:r w:rsidRPr="0094208D">
              <w:rPr>
                <w:rFonts w:ascii="Verdana" w:hAnsi="Verdana" w:cs="Arial"/>
                <w:sz w:val="20"/>
                <w:lang w:eastAsia="en-AU"/>
              </w:rPr>
              <w:t>Acapela</w:t>
            </w:r>
            <w:proofErr w:type="spellEnd"/>
            <w:r w:rsidRPr="0094208D">
              <w:rPr>
                <w:rFonts w:ascii="Verdana" w:hAnsi="Verdana" w:cs="Arial"/>
                <w:sz w:val="20"/>
                <w:lang w:eastAsia="en-AU"/>
              </w:rPr>
              <w:t xml:space="preserve"> TTS</w:t>
            </w:r>
          </w:p>
          <w:p w14:paraId="5FB936BD" w14:textId="77777777" w:rsidR="00AF6E25" w:rsidRPr="0094208D" w:rsidRDefault="00AF6E25" w:rsidP="00E9562F">
            <w:pPr>
              <w:numPr>
                <w:ilvl w:val="0"/>
                <w:numId w:val="11"/>
              </w:numPr>
              <w:spacing w:before="100" w:beforeAutospacing="1" w:after="120"/>
              <w:rPr>
                <w:rFonts w:ascii="Verdana" w:hAnsi="Verdana" w:cs="Arial"/>
                <w:sz w:val="20"/>
                <w:lang w:eastAsia="en-AU"/>
              </w:rPr>
            </w:pPr>
            <w:r w:rsidRPr="0094208D">
              <w:rPr>
                <w:rFonts w:ascii="Verdana" w:hAnsi="Verdana" w:cs="Arial"/>
                <w:sz w:val="20"/>
                <w:lang w:eastAsia="en-AU"/>
              </w:rPr>
              <w:t>Google TTS</w:t>
            </w:r>
          </w:p>
          <w:p w14:paraId="5F75E3D3" w14:textId="77777777" w:rsidR="00AF6E25" w:rsidRPr="0094208D" w:rsidRDefault="00AF6E25" w:rsidP="00E9562F">
            <w:pPr>
              <w:numPr>
                <w:ilvl w:val="0"/>
                <w:numId w:val="11"/>
              </w:numPr>
              <w:spacing w:before="100" w:beforeAutospacing="1" w:after="120"/>
              <w:rPr>
                <w:rFonts w:ascii="Verdana" w:hAnsi="Verdana" w:cs="Arial"/>
                <w:sz w:val="20"/>
                <w:lang w:eastAsia="en-AU"/>
              </w:rPr>
            </w:pPr>
            <w:r w:rsidRPr="0094208D">
              <w:rPr>
                <w:rFonts w:ascii="Verdana" w:hAnsi="Verdana" w:cs="Arial"/>
                <w:sz w:val="20"/>
                <w:lang w:eastAsia="en-AU"/>
              </w:rPr>
              <w:t>Amazon Polly</w:t>
            </w:r>
          </w:p>
        </w:tc>
        <w:tc>
          <w:tcPr>
            <w:tcW w:w="3288" w:type="dxa"/>
            <w:tcMar>
              <w:top w:w="120" w:type="dxa"/>
              <w:left w:w="120" w:type="dxa"/>
              <w:bottom w:w="120" w:type="dxa"/>
              <w:right w:w="120" w:type="dxa"/>
            </w:tcMar>
            <w:hideMark/>
          </w:tcPr>
          <w:p w14:paraId="48B1F676" w14:textId="77777777" w:rsidR="00AF6E25" w:rsidRPr="0094208D" w:rsidRDefault="00AF6E25" w:rsidP="0029276A">
            <w:pPr>
              <w:rPr>
                <w:rFonts w:ascii="Verdana" w:hAnsi="Verdana" w:cs="Arial"/>
                <w:sz w:val="20"/>
                <w:lang w:eastAsia="en-AU"/>
              </w:rPr>
            </w:pPr>
            <w:r w:rsidRPr="0094208D">
              <w:rPr>
                <w:rFonts w:ascii="Verdana" w:hAnsi="Verdana" w:cs="Arial"/>
                <w:sz w:val="20"/>
                <w:lang w:eastAsia="en-AU"/>
              </w:rPr>
              <w:t>0.00</w:t>
            </w:r>
          </w:p>
        </w:tc>
      </w:tr>
      <w:tr w:rsidR="00752066" w:rsidRPr="0094208D" w14:paraId="7BB64545" w14:textId="77777777" w:rsidTr="00B87DA6">
        <w:trPr>
          <w:trHeight w:val="1616"/>
        </w:trPr>
        <w:tc>
          <w:tcPr>
            <w:tcW w:w="1987" w:type="dxa"/>
            <w:tcMar>
              <w:top w:w="120" w:type="dxa"/>
              <w:left w:w="120" w:type="dxa"/>
              <w:bottom w:w="120" w:type="dxa"/>
              <w:right w:w="120" w:type="dxa"/>
            </w:tcMar>
            <w:hideMark/>
          </w:tcPr>
          <w:p w14:paraId="7BF014A2" w14:textId="77777777" w:rsidR="00AF6E25" w:rsidRPr="0094208D" w:rsidRDefault="00AF6E25" w:rsidP="0029276A">
            <w:pPr>
              <w:rPr>
                <w:rFonts w:ascii="Verdana" w:hAnsi="Verdana" w:cs="Arial"/>
                <w:sz w:val="20"/>
                <w:lang w:eastAsia="en-AU"/>
              </w:rPr>
            </w:pPr>
            <w:r w:rsidRPr="0094208D">
              <w:rPr>
                <w:rFonts w:ascii="Verdana" w:hAnsi="Verdana" w:cs="Arial"/>
                <w:sz w:val="20"/>
                <w:lang w:eastAsia="en-AU"/>
              </w:rPr>
              <w:t>BYOT</w:t>
            </w:r>
            <w:r w:rsidRPr="0094208D">
              <w:rPr>
                <w:rFonts w:ascii="Verdana" w:hAnsi="Verdana" w:cs="Arial"/>
                <w:sz w:val="20"/>
                <w:lang w:eastAsia="en-AU"/>
              </w:rPr>
              <w:br/>
              <w:t>Rate B</w:t>
            </w:r>
          </w:p>
        </w:tc>
        <w:tc>
          <w:tcPr>
            <w:tcW w:w="2810" w:type="dxa"/>
            <w:tcMar>
              <w:top w:w="120" w:type="dxa"/>
              <w:left w:w="120" w:type="dxa"/>
              <w:bottom w:w="120" w:type="dxa"/>
              <w:right w:w="120" w:type="dxa"/>
            </w:tcMar>
            <w:hideMark/>
          </w:tcPr>
          <w:p w14:paraId="44547C11" w14:textId="77777777" w:rsidR="00AF6E25" w:rsidRPr="0094208D" w:rsidRDefault="00AF6E25" w:rsidP="00E9562F">
            <w:pPr>
              <w:numPr>
                <w:ilvl w:val="0"/>
                <w:numId w:val="12"/>
              </w:numPr>
              <w:spacing w:before="100" w:beforeAutospacing="1" w:after="120"/>
              <w:rPr>
                <w:rFonts w:ascii="Verdana" w:hAnsi="Verdana" w:cs="Arial"/>
                <w:sz w:val="20"/>
                <w:lang w:eastAsia="en-AU"/>
              </w:rPr>
            </w:pPr>
            <w:r w:rsidRPr="0094208D">
              <w:rPr>
                <w:rFonts w:ascii="Verdana" w:hAnsi="Verdana" w:cs="Arial"/>
                <w:sz w:val="20"/>
                <w:lang w:eastAsia="en-AU"/>
              </w:rPr>
              <w:t>Amazon Lex Chat</w:t>
            </w:r>
          </w:p>
          <w:p w14:paraId="782883B2" w14:textId="77777777" w:rsidR="00AF6E25" w:rsidRPr="0094208D" w:rsidRDefault="00AF6E25" w:rsidP="00E9562F">
            <w:pPr>
              <w:numPr>
                <w:ilvl w:val="0"/>
                <w:numId w:val="12"/>
              </w:numPr>
              <w:spacing w:before="100" w:beforeAutospacing="1" w:after="120"/>
              <w:rPr>
                <w:rFonts w:ascii="Verdana" w:hAnsi="Verdana" w:cs="Arial"/>
                <w:sz w:val="20"/>
                <w:lang w:eastAsia="en-AU"/>
              </w:rPr>
            </w:pPr>
            <w:r w:rsidRPr="0094208D">
              <w:rPr>
                <w:rFonts w:ascii="Verdana" w:hAnsi="Verdana" w:cs="Arial"/>
                <w:sz w:val="20"/>
                <w:lang w:eastAsia="en-AU"/>
              </w:rPr>
              <w:t>Amazon Lex Message</w:t>
            </w:r>
          </w:p>
          <w:p w14:paraId="4551369B" w14:textId="77777777" w:rsidR="00AF6E25" w:rsidRPr="0094208D" w:rsidRDefault="00AF6E25" w:rsidP="00E9562F">
            <w:pPr>
              <w:numPr>
                <w:ilvl w:val="0"/>
                <w:numId w:val="12"/>
              </w:numPr>
              <w:spacing w:before="100" w:beforeAutospacing="1" w:after="120"/>
              <w:rPr>
                <w:rFonts w:ascii="Verdana" w:hAnsi="Verdana" w:cs="Arial"/>
                <w:sz w:val="20"/>
                <w:lang w:eastAsia="en-AU"/>
              </w:rPr>
            </w:pPr>
            <w:r w:rsidRPr="0094208D">
              <w:rPr>
                <w:rFonts w:ascii="Verdana" w:hAnsi="Verdana" w:cs="Arial"/>
                <w:sz w:val="20"/>
                <w:lang w:eastAsia="en-AU"/>
              </w:rPr>
              <w:t xml:space="preserve">Google </w:t>
            </w:r>
            <w:proofErr w:type="spellStart"/>
            <w:r w:rsidRPr="0094208D">
              <w:rPr>
                <w:rFonts w:ascii="Verdana" w:hAnsi="Verdana" w:cs="Arial"/>
                <w:sz w:val="20"/>
                <w:lang w:eastAsia="en-AU"/>
              </w:rPr>
              <w:t>Dialogflow</w:t>
            </w:r>
            <w:proofErr w:type="spellEnd"/>
            <w:r w:rsidRPr="0094208D">
              <w:rPr>
                <w:rFonts w:ascii="Verdana" w:hAnsi="Verdana" w:cs="Arial"/>
                <w:sz w:val="20"/>
                <w:lang w:eastAsia="en-AU"/>
              </w:rPr>
              <w:t xml:space="preserve"> Chat</w:t>
            </w:r>
          </w:p>
        </w:tc>
        <w:tc>
          <w:tcPr>
            <w:tcW w:w="3288" w:type="dxa"/>
            <w:tcMar>
              <w:top w:w="120" w:type="dxa"/>
              <w:left w:w="120" w:type="dxa"/>
              <w:bottom w:w="120" w:type="dxa"/>
              <w:right w:w="120" w:type="dxa"/>
            </w:tcMar>
            <w:hideMark/>
          </w:tcPr>
          <w:p w14:paraId="57A8A45C" w14:textId="77777777" w:rsidR="00AF6E25" w:rsidRPr="0094208D" w:rsidRDefault="00AF6E25" w:rsidP="0029276A">
            <w:pPr>
              <w:rPr>
                <w:rFonts w:ascii="Verdana" w:hAnsi="Verdana" w:cs="Arial"/>
                <w:sz w:val="20"/>
                <w:lang w:eastAsia="en-AU"/>
              </w:rPr>
            </w:pPr>
            <w:r w:rsidRPr="0094208D">
              <w:rPr>
                <w:rFonts w:ascii="Verdana" w:hAnsi="Verdana" w:cs="Arial"/>
                <w:sz w:val="20"/>
                <w:lang w:eastAsia="en-AU"/>
              </w:rPr>
              <w:t>0.00325</w:t>
            </w:r>
          </w:p>
        </w:tc>
      </w:tr>
      <w:tr w:rsidR="00752066" w:rsidRPr="0094208D" w14:paraId="2E2B81BE" w14:textId="77777777" w:rsidTr="00B87DA6">
        <w:trPr>
          <w:trHeight w:val="820"/>
        </w:trPr>
        <w:tc>
          <w:tcPr>
            <w:tcW w:w="1987" w:type="dxa"/>
            <w:tcMar>
              <w:top w:w="120" w:type="dxa"/>
              <w:left w:w="120" w:type="dxa"/>
              <w:bottom w:w="120" w:type="dxa"/>
              <w:right w:w="120" w:type="dxa"/>
            </w:tcMar>
            <w:hideMark/>
          </w:tcPr>
          <w:p w14:paraId="1A8C5ED5" w14:textId="77777777" w:rsidR="00AF6E25" w:rsidRPr="0094208D" w:rsidRDefault="00AF6E25" w:rsidP="0029276A">
            <w:pPr>
              <w:rPr>
                <w:rFonts w:ascii="Verdana" w:hAnsi="Verdana" w:cs="Arial"/>
                <w:sz w:val="20"/>
                <w:lang w:eastAsia="en-AU"/>
              </w:rPr>
            </w:pPr>
            <w:r w:rsidRPr="0094208D">
              <w:rPr>
                <w:rFonts w:ascii="Verdana" w:hAnsi="Verdana" w:cs="Arial"/>
                <w:sz w:val="20"/>
                <w:lang w:eastAsia="en-AU"/>
              </w:rPr>
              <w:lastRenderedPageBreak/>
              <w:t>BYOT</w:t>
            </w:r>
            <w:r w:rsidRPr="0094208D">
              <w:rPr>
                <w:rFonts w:ascii="Verdana" w:hAnsi="Verdana" w:cs="Arial"/>
                <w:sz w:val="20"/>
                <w:lang w:eastAsia="en-AU"/>
              </w:rPr>
              <w:br/>
              <w:t>Rate C</w:t>
            </w:r>
          </w:p>
        </w:tc>
        <w:tc>
          <w:tcPr>
            <w:tcW w:w="2810" w:type="dxa"/>
            <w:tcMar>
              <w:top w:w="120" w:type="dxa"/>
              <w:left w:w="120" w:type="dxa"/>
              <w:bottom w:w="120" w:type="dxa"/>
              <w:right w:w="120" w:type="dxa"/>
            </w:tcMar>
            <w:hideMark/>
          </w:tcPr>
          <w:p w14:paraId="161EC11C" w14:textId="77777777" w:rsidR="00AF6E25" w:rsidRPr="0094208D" w:rsidRDefault="00AF6E25" w:rsidP="00E9562F">
            <w:pPr>
              <w:numPr>
                <w:ilvl w:val="0"/>
                <w:numId w:val="13"/>
              </w:numPr>
              <w:spacing w:before="100" w:beforeAutospacing="1" w:after="120"/>
              <w:rPr>
                <w:rFonts w:ascii="Verdana" w:hAnsi="Verdana" w:cs="Arial"/>
                <w:sz w:val="20"/>
                <w:lang w:eastAsia="en-AU"/>
              </w:rPr>
            </w:pPr>
            <w:r w:rsidRPr="0094208D">
              <w:rPr>
                <w:rFonts w:ascii="Verdana" w:hAnsi="Verdana" w:cs="Arial"/>
                <w:sz w:val="20"/>
                <w:lang w:eastAsia="en-AU"/>
              </w:rPr>
              <w:t>Amazon Lex Voice</w:t>
            </w:r>
          </w:p>
          <w:p w14:paraId="34E31DB3" w14:textId="77777777" w:rsidR="00AF6E25" w:rsidRPr="0094208D" w:rsidRDefault="00AF6E25" w:rsidP="00E9562F">
            <w:pPr>
              <w:numPr>
                <w:ilvl w:val="0"/>
                <w:numId w:val="13"/>
              </w:numPr>
              <w:spacing w:before="100" w:beforeAutospacing="1" w:after="120"/>
              <w:rPr>
                <w:rFonts w:ascii="Verdana" w:hAnsi="Verdana" w:cs="Arial"/>
                <w:sz w:val="20"/>
                <w:lang w:eastAsia="en-AU"/>
              </w:rPr>
            </w:pPr>
            <w:r w:rsidRPr="0094208D">
              <w:rPr>
                <w:rFonts w:ascii="Verdana" w:hAnsi="Verdana" w:cs="Arial"/>
                <w:sz w:val="20"/>
                <w:lang w:eastAsia="en-AU"/>
              </w:rPr>
              <w:t xml:space="preserve">Google </w:t>
            </w:r>
            <w:proofErr w:type="spellStart"/>
            <w:r w:rsidRPr="0094208D">
              <w:rPr>
                <w:rFonts w:ascii="Verdana" w:hAnsi="Verdana" w:cs="Arial"/>
                <w:sz w:val="20"/>
                <w:lang w:eastAsia="en-AU"/>
              </w:rPr>
              <w:t>Dialogflow</w:t>
            </w:r>
            <w:proofErr w:type="spellEnd"/>
            <w:r w:rsidRPr="0094208D">
              <w:rPr>
                <w:rFonts w:ascii="Verdana" w:hAnsi="Verdana" w:cs="Arial"/>
                <w:sz w:val="20"/>
                <w:lang w:eastAsia="en-AU"/>
              </w:rPr>
              <w:t xml:space="preserve"> Voice</w:t>
            </w:r>
          </w:p>
        </w:tc>
        <w:tc>
          <w:tcPr>
            <w:tcW w:w="3288" w:type="dxa"/>
            <w:tcMar>
              <w:top w:w="120" w:type="dxa"/>
              <w:left w:w="120" w:type="dxa"/>
              <w:bottom w:w="120" w:type="dxa"/>
              <w:right w:w="120" w:type="dxa"/>
            </w:tcMar>
            <w:hideMark/>
          </w:tcPr>
          <w:p w14:paraId="07F71D4B" w14:textId="77777777" w:rsidR="00AF6E25" w:rsidRPr="0094208D" w:rsidRDefault="00AF6E25" w:rsidP="0029276A">
            <w:pPr>
              <w:rPr>
                <w:rFonts w:ascii="Verdana" w:hAnsi="Verdana" w:cs="Arial"/>
                <w:sz w:val="20"/>
                <w:lang w:eastAsia="en-AU"/>
              </w:rPr>
            </w:pPr>
            <w:r w:rsidRPr="0094208D">
              <w:rPr>
                <w:rFonts w:ascii="Verdana" w:hAnsi="Verdana" w:cs="Arial"/>
                <w:sz w:val="20"/>
                <w:lang w:eastAsia="en-AU"/>
              </w:rPr>
              <w:t>0.0065</w:t>
            </w:r>
          </w:p>
        </w:tc>
      </w:tr>
    </w:tbl>
    <w:p w14:paraId="561D120A" w14:textId="786980BC" w:rsidR="00763861" w:rsidRPr="0094208D" w:rsidRDefault="00716821" w:rsidP="00B232EC">
      <w:pPr>
        <w:pStyle w:val="Heading1"/>
      </w:pPr>
      <w:bookmarkStart w:id="455" w:name="_Bring_your_own"/>
      <w:bookmarkStart w:id="456" w:name="_Ref205987842"/>
      <w:bookmarkStart w:id="457" w:name="_Toc205999862"/>
      <w:bookmarkEnd w:id="455"/>
      <w:r w:rsidRPr="0094208D">
        <w:t>BRING YOUR OWN TECH (BYOT) PER MINUTE/TURN RATES</w:t>
      </w:r>
      <w:bookmarkEnd w:id="456"/>
      <w:bookmarkEnd w:id="457"/>
    </w:p>
    <w:p w14:paraId="3449F66E" w14:textId="06546E05" w:rsidR="0091188D" w:rsidRPr="0094208D" w:rsidRDefault="0091188D" w:rsidP="001A1AAD">
      <w:pPr>
        <w:pStyle w:val="Heading2"/>
        <w:shd w:val="clear" w:color="auto" w:fill="FFFFFF"/>
        <w:spacing w:before="120" w:after="158"/>
        <w:rPr>
          <w:rFonts w:cs="Arial"/>
          <w:szCs w:val="20"/>
          <w:shd w:val="clear" w:color="auto" w:fill="FFFFFF"/>
        </w:rPr>
      </w:pPr>
      <w:r w:rsidRPr="0094208D">
        <w:rPr>
          <w:rFonts w:eastAsia="Cambria"/>
          <w:szCs w:val="20"/>
        </w:rPr>
        <w:t xml:space="preserve">These </w:t>
      </w:r>
      <w:r w:rsidRPr="0094208D">
        <w:rPr>
          <w:rFonts w:cs="Arial"/>
          <w:szCs w:val="20"/>
          <w:shd w:val="clear" w:color="auto" w:fill="FFFFFF"/>
        </w:rPr>
        <w:t>rates apply to BYOT usage after the 31 January 2022</w:t>
      </w:r>
      <w:r w:rsidR="004501F8">
        <w:rPr>
          <w:rFonts w:cs="Arial"/>
          <w:szCs w:val="20"/>
          <w:shd w:val="clear" w:color="auto" w:fill="FFFFFF"/>
        </w:rPr>
        <w:t>.</w:t>
      </w:r>
    </w:p>
    <w:p w14:paraId="147FA9EA" w14:textId="4D4EB34E" w:rsidR="00763861" w:rsidRPr="0094208D" w:rsidRDefault="005E3DE8" w:rsidP="001A1AAD">
      <w:pPr>
        <w:pStyle w:val="Heading2"/>
        <w:shd w:val="clear" w:color="auto" w:fill="FFFFFF"/>
        <w:spacing w:before="120" w:after="158"/>
        <w:rPr>
          <w:rFonts w:cs="Arial"/>
          <w:szCs w:val="20"/>
          <w:shd w:val="clear" w:color="auto" w:fill="FFFFFF"/>
        </w:rPr>
      </w:pPr>
      <w:r w:rsidRPr="0094208D">
        <w:rPr>
          <w:rFonts w:cs="Arial"/>
          <w:szCs w:val="20"/>
          <w:shd w:val="clear" w:color="auto" w:fill="FFFFFF"/>
        </w:rPr>
        <w:t>Third</w:t>
      </w:r>
      <w:r w:rsidR="00763861" w:rsidRPr="0094208D">
        <w:rPr>
          <w:rFonts w:cs="Arial"/>
          <w:szCs w:val="20"/>
          <w:shd w:val="clear" w:color="auto" w:fill="FFFFFF"/>
        </w:rPr>
        <w:t>-party applications to expand Genesys Cloud’s IVR and self-service capabilities including interactive voice bots, automatic speech recognition (</w:t>
      </w:r>
      <w:r w:rsidR="00763861" w:rsidRPr="004501F8">
        <w:rPr>
          <w:rFonts w:cs="Arial"/>
          <w:b/>
          <w:bCs w:val="0"/>
          <w:szCs w:val="20"/>
          <w:shd w:val="clear" w:color="auto" w:fill="FFFFFF"/>
        </w:rPr>
        <w:t>ASR</w:t>
      </w:r>
      <w:r w:rsidR="00763861" w:rsidRPr="0094208D">
        <w:rPr>
          <w:rFonts w:cs="Arial"/>
          <w:szCs w:val="20"/>
          <w:shd w:val="clear" w:color="auto" w:fill="FFFFFF"/>
        </w:rPr>
        <w:t>), and text-to-speech (</w:t>
      </w:r>
      <w:r w:rsidR="00763861" w:rsidRPr="004501F8">
        <w:rPr>
          <w:rFonts w:cs="Arial"/>
          <w:b/>
          <w:bCs w:val="0"/>
          <w:szCs w:val="20"/>
          <w:shd w:val="clear" w:color="auto" w:fill="FFFFFF"/>
        </w:rPr>
        <w:t>TTS</w:t>
      </w:r>
      <w:r w:rsidR="00763861" w:rsidRPr="0094208D">
        <w:rPr>
          <w:rFonts w:cs="Arial"/>
          <w:szCs w:val="20"/>
          <w:shd w:val="clear" w:color="auto" w:fill="FFFFFF"/>
        </w:rPr>
        <w:t>)</w:t>
      </w:r>
      <w:r w:rsidR="00156061" w:rsidRPr="0094208D">
        <w:rPr>
          <w:rFonts w:cs="Arial"/>
          <w:szCs w:val="20"/>
          <w:shd w:val="clear" w:color="auto" w:fill="FFFFFF"/>
        </w:rPr>
        <w:t xml:space="preserve"> </w:t>
      </w:r>
      <w:r w:rsidRPr="0094208D">
        <w:rPr>
          <w:rFonts w:cs="Arial"/>
          <w:szCs w:val="20"/>
          <w:shd w:val="clear" w:color="auto" w:fill="FFFFFF"/>
        </w:rPr>
        <w:t xml:space="preserve">Usage </w:t>
      </w:r>
      <w:r w:rsidR="00356359" w:rsidRPr="0094208D">
        <w:rPr>
          <w:rFonts w:cs="Arial"/>
          <w:szCs w:val="20"/>
          <w:shd w:val="clear" w:color="auto" w:fill="FFFFFF"/>
        </w:rPr>
        <w:t>charges apply as outlined in</w:t>
      </w:r>
      <w:r w:rsidR="00885025" w:rsidRPr="0094208D">
        <w:rPr>
          <w:rFonts w:cs="Arial"/>
          <w:szCs w:val="20"/>
          <w:shd w:val="clear" w:color="auto" w:fill="FFFFFF"/>
        </w:rPr>
        <w:t xml:space="preserve"> this</w:t>
      </w:r>
      <w:r w:rsidR="00356359" w:rsidRPr="0094208D">
        <w:rPr>
          <w:rFonts w:cs="Arial"/>
          <w:szCs w:val="20"/>
          <w:shd w:val="clear" w:color="auto" w:fill="FFFFFF"/>
        </w:rPr>
        <w:t xml:space="preserve"> section</w:t>
      </w:r>
      <w:r w:rsidR="00C2146F">
        <w:rPr>
          <w:rFonts w:cs="Arial"/>
          <w:szCs w:val="20"/>
          <w:shd w:val="clear" w:color="auto" w:fill="FFFFFF"/>
        </w:rPr>
        <w:t xml:space="preserve"> </w:t>
      </w:r>
      <w:r w:rsidR="00C2146F">
        <w:rPr>
          <w:rFonts w:cs="Arial"/>
          <w:szCs w:val="20"/>
          <w:shd w:val="clear" w:color="auto" w:fill="FFFFFF"/>
        </w:rPr>
        <w:fldChar w:fldCharType="begin"/>
      </w:r>
      <w:r w:rsidR="00C2146F">
        <w:rPr>
          <w:rFonts w:cs="Arial"/>
          <w:szCs w:val="20"/>
          <w:shd w:val="clear" w:color="auto" w:fill="FFFFFF"/>
        </w:rPr>
        <w:instrText xml:space="preserve"> REF _Ref205987842 \w \h </w:instrText>
      </w:r>
      <w:r w:rsidR="00C2146F">
        <w:rPr>
          <w:rFonts w:cs="Arial"/>
          <w:szCs w:val="20"/>
          <w:shd w:val="clear" w:color="auto" w:fill="FFFFFF"/>
        </w:rPr>
      </w:r>
      <w:r w:rsidR="00C2146F">
        <w:rPr>
          <w:rFonts w:cs="Arial"/>
          <w:szCs w:val="20"/>
          <w:shd w:val="clear" w:color="auto" w:fill="FFFFFF"/>
        </w:rPr>
        <w:fldChar w:fldCharType="separate"/>
      </w:r>
      <w:r w:rsidR="006062F0">
        <w:rPr>
          <w:rFonts w:cs="Arial"/>
          <w:szCs w:val="20"/>
          <w:shd w:val="clear" w:color="auto" w:fill="FFFFFF"/>
        </w:rPr>
        <w:t>39</w:t>
      </w:r>
      <w:r w:rsidR="00C2146F">
        <w:rPr>
          <w:rFonts w:cs="Arial"/>
          <w:szCs w:val="20"/>
          <w:shd w:val="clear" w:color="auto" w:fill="FFFFFF"/>
        </w:rPr>
        <w:fldChar w:fldCharType="end"/>
      </w:r>
      <w:r w:rsidR="00356359" w:rsidRPr="0094208D">
        <w:rPr>
          <w:rFonts w:cs="Arial"/>
          <w:szCs w:val="20"/>
          <w:shd w:val="clear" w:color="auto" w:fill="FFFFFF"/>
        </w:rPr>
        <w:t>.</w:t>
      </w:r>
    </w:p>
    <w:p w14:paraId="00A62238" w14:textId="700D5B0E" w:rsidR="00763861" w:rsidRPr="0094208D" w:rsidRDefault="00B25566" w:rsidP="001A1AAD">
      <w:pPr>
        <w:pStyle w:val="Heading2"/>
        <w:shd w:val="clear" w:color="auto" w:fill="FFFFFF"/>
        <w:spacing w:before="120" w:after="158"/>
        <w:rPr>
          <w:rFonts w:cs="Arial"/>
          <w:szCs w:val="20"/>
          <w:shd w:val="clear" w:color="auto" w:fill="FFFFFF"/>
        </w:rPr>
      </w:pPr>
      <w:r w:rsidRPr="0094208D">
        <w:rPr>
          <w:rFonts w:cs="Arial"/>
          <w:szCs w:val="20"/>
          <w:shd w:val="clear" w:color="auto" w:fill="FFFFFF"/>
        </w:rPr>
        <w:t>If you use</w:t>
      </w:r>
      <w:r w:rsidR="00763861" w:rsidRPr="0094208D">
        <w:rPr>
          <w:rFonts w:cs="Arial"/>
          <w:szCs w:val="20"/>
          <w:shd w:val="clear" w:color="auto" w:fill="FFFFFF"/>
        </w:rPr>
        <w:t xml:space="preserve"> third-party technology solutions inside Genesys Cloud, </w:t>
      </w:r>
      <w:r w:rsidR="00356359" w:rsidRPr="0094208D">
        <w:rPr>
          <w:rFonts w:cs="Arial"/>
          <w:szCs w:val="20"/>
          <w:shd w:val="clear" w:color="auto" w:fill="FFFFFF"/>
        </w:rPr>
        <w:t>you may</w:t>
      </w:r>
      <w:r w:rsidR="00763861" w:rsidRPr="0094208D">
        <w:rPr>
          <w:rFonts w:cs="Arial"/>
          <w:szCs w:val="20"/>
          <w:shd w:val="clear" w:color="auto" w:fill="FFFFFF"/>
        </w:rPr>
        <w:t xml:space="preserve"> incur charges from the third-party vendor. </w:t>
      </w:r>
      <w:r w:rsidR="003E52FB" w:rsidRPr="0094208D">
        <w:rPr>
          <w:rFonts w:cs="Arial"/>
          <w:szCs w:val="20"/>
          <w:shd w:val="clear" w:color="auto" w:fill="FFFFFF"/>
        </w:rPr>
        <w:t>You</w:t>
      </w:r>
      <w:r w:rsidR="00763861" w:rsidRPr="0094208D">
        <w:rPr>
          <w:rFonts w:cs="Arial"/>
          <w:szCs w:val="20"/>
          <w:shd w:val="clear" w:color="auto" w:fill="FFFFFF"/>
        </w:rPr>
        <w:t xml:space="preserve"> </w:t>
      </w:r>
      <w:r w:rsidR="00356359" w:rsidRPr="0094208D">
        <w:rPr>
          <w:rFonts w:cs="Arial"/>
          <w:szCs w:val="20"/>
          <w:shd w:val="clear" w:color="auto" w:fill="FFFFFF"/>
        </w:rPr>
        <w:t xml:space="preserve">must </w:t>
      </w:r>
      <w:r w:rsidR="00763861" w:rsidRPr="0094208D">
        <w:rPr>
          <w:rFonts w:cs="Arial"/>
          <w:szCs w:val="20"/>
          <w:shd w:val="clear" w:color="auto" w:fill="FFFFFF"/>
        </w:rPr>
        <w:t>acquire billing for these services directly</w:t>
      </w:r>
      <w:r w:rsidR="00356359" w:rsidRPr="0094208D">
        <w:rPr>
          <w:rFonts w:cs="Arial"/>
          <w:szCs w:val="20"/>
          <w:shd w:val="clear" w:color="auto" w:fill="FFFFFF"/>
        </w:rPr>
        <w:t xml:space="preserve"> </w:t>
      </w:r>
      <w:r w:rsidR="003E52FB" w:rsidRPr="0094208D">
        <w:rPr>
          <w:rFonts w:cs="Arial"/>
          <w:szCs w:val="20"/>
          <w:shd w:val="clear" w:color="auto" w:fill="FFFFFF"/>
        </w:rPr>
        <w:t>from</w:t>
      </w:r>
      <w:r w:rsidR="00356359" w:rsidRPr="0094208D">
        <w:rPr>
          <w:rFonts w:cs="Arial"/>
          <w:szCs w:val="20"/>
          <w:shd w:val="clear" w:color="auto" w:fill="FFFFFF"/>
        </w:rPr>
        <w:t xml:space="preserve"> the third party. G</w:t>
      </w:r>
      <w:r w:rsidR="00763861" w:rsidRPr="0094208D">
        <w:rPr>
          <w:rFonts w:cs="Arial"/>
          <w:szCs w:val="20"/>
          <w:shd w:val="clear" w:color="auto" w:fill="FFFFFF"/>
        </w:rPr>
        <w:t>enesys Bring Your Own (</w:t>
      </w:r>
      <w:r w:rsidR="00763861" w:rsidRPr="00C2146F">
        <w:rPr>
          <w:rFonts w:cs="Arial"/>
          <w:b/>
          <w:bCs w:val="0"/>
          <w:szCs w:val="20"/>
          <w:shd w:val="clear" w:color="auto" w:fill="FFFFFF"/>
        </w:rPr>
        <w:t>BYO</w:t>
      </w:r>
      <w:r w:rsidR="00763861" w:rsidRPr="0094208D">
        <w:rPr>
          <w:rFonts w:cs="Arial"/>
          <w:szCs w:val="20"/>
          <w:shd w:val="clear" w:color="auto" w:fill="FFFFFF"/>
        </w:rPr>
        <w:t xml:space="preserve">) </w:t>
      </w:r>
      <w:r w:rsidR="00356359" w:rsidRPr="0094208D">
        <w:rPr>
          <w:rFonts w:cs="Arial"/>
          <w:szCs w:val="20"/>
          <w:shd w:val="clear" w:color="auto" w:fill="FFFFFF"/>
        </w:rPr>
        <w:t>usage</w:t>
      </w:r>
      <w:r w:rsidR="00763861" w:rsidRPr="0094208D">
        <w:rPr>
          <w:rFonts w:cs="Arial"/>
          <w:szCs w:val="20"/>
          <w:shd w:val="clear" w:color="auto" w:fill="FFFFFF"/>
        </w:rPr>
        <w:t xml:space="preserve"> charges </w:t>
      </w:r>
      <w:r w:rsidR="00356359" w:rsidRPr="0094208D">
        <w:rPr>
          <w:rFonts w:cs="Arial"/>
          <w:szCs w:val="20"/>
          <w:shd w:val="clear" w:color="auto" w:fill="FFFFFF"/>
        </w:rPr>
        <w:t xml:space="preserve">will appear retrospectively based on </w:t>
      </w:r>
      <w:r w:rsidR="00C25C49" w:rsidRPr="0094208D">
        <w:rPr>
          <w:rFonts w:cs="Arial"/>
          <w:szCs w:val="20"/>
          <w:shd w:val="clear" w:color="auto" w:fill="FFFFFF"/>
        </w:rPr>
        <w:t xml:space="preserve">consumed </w:t>
      </w:r>
      <w:r w:rsidR="00356359" w:rsidRPr="0094208D">
        <w:rPr>
          <w:rFonts w:cs="Arial"/>
          <w:szCs w:val="20"/>
          <w:shd w:val="clear" w:color="auto" w:fill="FFFFFF"/>
        </w:rPr>
        <w:t>usage</w:t>
      </w:r>
      <w:r w:rsidR="00C25C49" w:rsidRPr="0094208D">
        <w:rPr>
          <w:rFonts w:cs="Arial"/>
          <w:szCs w:val="20"/>
          <w:shd w:val="clear" w:color="auto" w:fill="FFFFFF"/>
        </w:rPr>
        <w:t xml:space="preserve"> each month</w:t>
      </w:r>
      <w:r w:rsidR="00356359" w:rsidRPr="0094208D">
        <w:rPr>
          <w:rFonts w:cs="Arial"/>
          <w:szCs w:val="20"/>
          <w:shd w:val="clear" w:color="auto" w:fill="FFFFFF"/>
        </w:rPr>
        <w:t xml:space="preserve"> on your Telstra </w:t>
      </w:r>
      <w:r w:rsidR="00763861" w:rsidRPr="0094208D">
        <w:rPr>
          <w:rFonts w:cs="Arial"/>
          <w:szCs w:val="20"/>
          <w:shd w:val="clear" w:color="auto" w:fill="FFFFFF"/>
        </w:rPr>
        <w:t>Genesys Cloud invoice.</w:t>
      </w:r>
    </w:p>
    <w:p w14:paraId="007B7844" w14:textId="77777777" w:rsidR="00763861" w:rsidRPr="0094208D" w:rsidRDefault="00763861" w:rsidP="001A1AAD">
      <w:pPr>
        <w:pStyle w:val="Heading2"/>
        <w:shd w:val="clear" w:color="auto" w:fill="FFFFFF"/>
        <w:spacing w:before="120" w:after="158"/>
        <w:rPr>
          <w:rFonts w:cs="Arial"/>
          <w:szCs w:val="20"/>
          <w:shd w:val="clear" w:color="auto" w:fill="FFFFFF"/>
        </w:rPr>
      </w:pPr>
      <w:r w:rsidRPr="0094208D">
        <w:rPr>
          <w:rFonts w:cs="Arial"/>
          <w:szCs w:val="20"/>
          <w:shd w:val="clear" w:color="auto" w:fill="FFFFFF"/>
        </w:rPr>
        <w:t>Genesys Cloud charges conversations on the voice channel per each minute, in 15-second increments.</w:t>
      </w:r>
    </w:p>
    <w:p w14:paraId="6B1E92DA" w14:textId="4B6B0C7D" w:rsidR="00763861" w:rsidRPr="009871A8" w:rsidRDefault="00763861" w:rsidP="00763861">
      <w:pPr>
        <w:pStyle w:val="Heading2"/>
        <w:shd w:val="clear" w:color="auto" w:fill="FFFFFF"/>
        <w:spacing w:before="120" w:after="158"/>
        <w:rPr>
          <w:rFonts w:eastAsia="Cambria"/>
        </w:rPr>
      </w:pPr>
      <w:r w:rsidRPr="0094208D">
        <w:rPr>
          <w:rFonts w:cs="Arial"/>
          <w:szCs w:val="20"/>
          <w:shd w:val="clear" w:color="auto" w:fill="FFFFFF"/>
        </w:rPr>
        <w:t>Genesys cloud</w:t>
      </w:r>
      <w:r w:rsidRPr="0094208D">
        <w:rPr>
          <w:rFonts w:eastAsia="Cambria"/>
          <w:szCs w:val="20"/>
        </w:rPr>
        <w:t xml:space="preserve"> charges conversations on digital (chat and messaging channels) per turn, or request response pairs, in a conversation.</w:t>
      </w:r>
      <w:r w:rsidR="00101ABC" w:rsidRPr="0094208D">
        <w:rPr>
          <w:rFonts w:eastAsia="Cambria"/>
          <w:szCs w:val="20"/>
        </w:rPr>
        <w:t xml:space="preserve"> </w:t>
      </w:r>
      <w:r w:rsidRPr="0094208D">
        <w:rPr>
          <w:rFonts w:eastAsia="Cambria"/>
          <w:szCs w:val="20"/>
        </w:rPr>
        <w:t>For digital flows, the following example describes a conversation that consists of three dialog turns:</w:t>
      </w:r>
    </w:p>
    <w:tbl>
      <w:tblPr>
        <w:tblStyle w:val="TableGrid"/>
        <w:tblW w:w="0" w:type="auto"/>
        <w:tblInd w:w="704" w:type="dxa"/>
        <w:tblLook w:val="04A0" w:firstRow="1" w:lastRow="0" w:firstColumn="1" w:lastColumn="0" w:noHBand="0" w:noVBand="1"/>
      </w:tblPr>
      <w:tblGrid>
        <w:gridCol w:w="3479"/>
        <w:gridCol w:w="4317"/>
      </w:tblGrid>
      <w:tr w:rsidR="00101ABC" w:rsidRPr="0094208D" w14:paraId="742670DE" w14:textId="77777777" w:rsidTr="00972E86">
        <w:tc>
          <w:tcPr>
            <w:tcW w:w="3479" w:type="dxa"/>
            <w:shd w:val="clear" w:color="auto" w:fill="D9D9D9" w:themeFill="background1" w:themeFillShade="D9"/>
          </w:tcPr>
          <w:p w14:paraId="0EF49B4A" w14:textId="77777777" w:rsidR="00101ABC" w:rsidRPr="0094208D" w:rsidRDefault="00101ABC" w:rsidP="00101ABC">
            <w:pPr>
              <w:rPr>
                <w:rFonts w:ascii="Verdana" w:hAnsi="Verdana"/>
                <w:b/>
                <w:bCs/>
                <w:sz w:val="20"/>
              </w:rPr>
            </w:pPr>
            <w:r w:rsidRPr="0094208D">
              <w:rPr>
                <w:rFonts w:ascii="Verdana" w:hAnsi="Verdana"/>
                <w:b/>
                <w:bCs/>
                <w:sz w:val="20"/>
              </w:rPr>
              <w:t>Turn</w:t>
            </w:r>
          </w:p>
        </w:tc>
        <w:tc>
          <w:tcPr>
            <w:tcW w:w="4317" w:type="dxa"/>
            <w:shd w:val="clear" w:color="auto" w:fill="D9D9D9" w:themeFill="background1" w:themeFillShade="D9"/>
          </w:tcPr>
          <w:p w14:paraId="58F618E8" w14:textId="77777777" w:rsidR="00101ABC" w:rsidRPr="0094208D" w:rsidRDefault="00101ABC" w:rsidP="00101ABC">
            <w:pPr>
              <w:rPr>
                <w:rFonts w:ascii="Verdana" w:hAnsi="Verdana"/>
                <w:b/>
                <w:bCs/>
                <w:sz w:val="20"/>
              </w:rPr>
            </w:pPr>
            <w:r w:rsidRPr="0094208D">
              <w:rPr>
                <w:rFonts w:ascii="Verdana" w:hAnsi="Verdana"/>
                <w:b/>
                <w:bCs/>
                <w:sz w:val="20"/>
              </w:rPr>
              <w:t>Request/Response pair</w:t>
            </w:r>
          </w:p>
        </w:tc>
      </w:tr>
      <w:tr w:rsidR="00101ABC" w:rsidRPr="0094208D" w14:paraId="4839EEB5" w14:textId="77777777" w:rsidTr="00972E86">
        <w:tc>
          <w:tcPr>
            <w:tcW w:w="3479" w:type="dxa"/>
          </w:tcPr>
          <w:p w14:paraId="01C4E6C5" w14:textId="77777777" w:rsidR="00101ABC" w:rsidRPr="0094208D" w:rsidRDefault="00101ABC" w:rsidP="00101ABC">
            <w:pPr>
              <w:rPr>
                <w:rFonts w:ascii="Verdana" w:hAnsi="Verdana"/>
                <w:sz w:val="20"/>
              </w:rPr>
            </w:pPr>
            <w:r w:rsidRPr="0094208D">
              <w:rPr>
                <w:rFonts w:ascii="Verdana" w:hAnsi="Verdana"/>
                <w:sz w:val="20"/>
              </w:rPr>
              <w:t>Dialog turn 1</w:t>
            </w:r>
          </w:p>
        </w:tc>
        <w:tc>
          <w:tcPr>
            <w:tcW w:w="4317" w:type="dxa"/>
          </w:tcPr>
          <w:p w14:paraId="79D5B941" w14:textId="77777777" w:rsidR="00101ABC" w:rsidRPr="0094208D" w:rsidRDefault="00101ABC" w:rsidP="00101ABC">
            <w:pPr>
              <w:rPr>
                <w:rFonts w:ascii="Verdana" w:hAnsi="Verdana"/>
                <w:sz w:val="20"/>
              </w:rPr>
            </w:pPr>
            <w:r w:rsidRPr="0094208D">
              <w:rPr>
                <w:rFonts w:ascii="Verdana" w:hAnsi="Verdana"/>
                <w:sz w:val="20"/>
              </w:rPr>
              <w:t>Customer says “Hi”</w:t>
            </w:r>
          </w:p>
          <w:p w14:paraId="1730DA78" w14:textId="77777777" w:rsidR="00101ABC" w:rsidRPr="0094208D" w:rsidRDefault="00101ABC" w:rsidP="00101ABC">
            <w:pPr>
              <w:rPr>
                <w:rFonts w:ascii="Verdana" w:hAnsi="Verdana"/>
                <w:sz w:val="20"/>
              </w:rPr>
            </w:pPr>
            <w:r w:rsidRPr="0094208D">
              <w:rPr>
                <w:rFonts w:ascii="Verdana" w:hAnsi="Verdana"/>
                <w:sz w:val="20"/>
              </w:rPr>
              <w:t>Bot replies, “Hello, how can I help?”</w:t>
            </w:r>
          </w:p>
        </w:tc>
      </w:tr>
      <w:tr w:rsidR="00101ABC" w:rsidRPr="0094208D" w14:paraId="72BF497E" w14:textId="77777777" w:rsidTr="00972E86">
        <w:tc>
          <w:tcPr>
            <w:tcW w:w="3479" w:type="dxa"/>
          </w:tcPr>
          <w:p w14:paraId="718769AC" w14:textId="77777777" w:rsidR="00101ABC" w:rsidRPr="0094208D" w:rsidRDefault="00101ABC" w:rsidP="00101ABC">
            <w:pPr>
              <w:rPr>
                <w:rFonts w:ascii="Verdana" w:hAnsi="Verdana"/>
                <w:sz w:val="20"/>
              </w:rPr>
            </w:pPr>
            <w:r w:rsidRPr="0094208D">
              <w:rPr>
                <w:rFonts w:ascii="Verdana" w:hAnsi="Verdana"/>
                <w:sz w:val="20"/>
              </w:rPr>
              <w:t>Dialog turn 2</w:t>
            </w:r>
          </w:p>
        </w:tc>
        <w:tc>
          <w:tcPr>
            <w:tcW w:w="4317" w:type="dxa"/>
          </w:tcPr>
          <w:p w14:paraId="72EDD61B" w14:textId="64CB0088" w:rsidR="00101ABC" w:rsidRPr="0094208D" w:rsidRDefault="00101ABC" w:rsidP="00101ABC">
            <w:pPr>
              <w:rPr>
                <w:rFonts w:ascii="Verdana" w:hAnsi="Verdana"/>
                <w:sz w:val="20"/>
              </w:rPr>
            </w:pPr>
            <w:proofErr w:type="gramStart"/>
            <w:r w:rsidRPr="0094208D">
              <w:rPr>
                <w:rFonts w:ascii="Verdana" w:hAnsi="Verdana"/>
                <w:sz w:val="20"/>
              </w:rPr>
              <w:t>Customer</w:t>
            </w:r>
            <w:proofErr w:type="gramEnd"/>
            <w:r w:rsidRPr="0094208D">
              <w:rPr>
                <w:rFonts w:ascii="Verdana" w:hAnsi="Verdana"/>
                <w:sz w:val="20"/>
              </w:rPr>
              <w:t xml:space="preserve"> say, “I want to check my balance”</w:t>
            </w:r>
          </w:p>
          <w:p w14:paraId="293BB5EF" w14:textId="77777777" w:rsidR="00101ABC" w:rsidRPr="0094208D" w:rsidRDefault="00101ABC" w:rsidP="00101ABC">
            <w:pPr>
              <w:rPr>
                <w:rFonts w:ascii="Verdana" w:hAnsi="Verdana"/>
                <w:sz w:val="20"/>
              </w:rPr>
            </w:pPr>
            <w:r w:rsidRPr="0094208D">
              <w:rPr>
                <w:rFonts w:ascii="Verdana" w:hAnsi="Verdana"/>
                <w:sz w:val="20"/>
              </w:rPr>
              <w:t>Bot replies, “ok what’s your account number?”</w:t>
            </w:r>
          </w:p>
        </w:tc>
      </w:tr>
      <w:tr w:rsidR="00101ABC" w:rsidRPr="0094208D" w14:paraId="1B39CE29" w14:textId="77777777" w:rsidTr="00972E86">
        <w:tc>
          <w:tcPr>
            <w:tcW w:w="3479" w:type="dxa"/>
          </w:tcPr>
          <w:p w14:paraId="2F736567" w14:textId="77777777" w:rsidR="00101ABC" w:rsidRPr="0094208D" w:rsidRDefault="00101ABC" w:rsidP="00101ABC">
            <w:pPr>
              <w:rPr>
                <w:rFonts w:ascii="Verdana" w:hAnsi="Verdana"/>
                <w:sz w:val="20"/>
              </w:rPr>
            </w:pPr>
            <w:r w:rsidRPr="0094208D">
              <w:rPr>
                <w:rFonts w:ascii="Verdana" w:hAnsi="Verdana"/>
                <w:sz w:val="20"/>
              </w:rPr>
              <w:t>Dialog turn 3</w:t>
            </w:r>
          </w:p>
        </w:tc>
        <w:tc>
          <w:tcPr>
            <w:tcW w:w="4317" w:type="dxa"/>
          </w:tcPr>
          <w:p w14:paraId="7905F95B" w14:textId="77777777" w:rsidR="00101ABC" w:rsidRPr="0094208D" w:rsidRDefault="00101ABC" w:rsidP="00101ABC">
            <w:pPr>
              <w:rPr>
                <w:rFonts w:ascii="Verdana" w:hAnsi="Verdana"/>
                <w:sz w:val="20"/>
              </w:rPr>
            </w:pPr>
            <w:proofErr w:type="gramStart"/>
            <w:r w:rsidRPr="0094208D">
              <w:rPr>
                <w:rFonts w:ascii="Verdana" w:hAnsi="Verdana"/>
                <w:sz w:val="20"/>
              </w:rPr>
              <w:t>Customer</w:t>
            </w:r>
            <w:proofErr w:type="gramEnd"/>
            <w:r w:rsidRPr="0094208D">
              <w:rPr>
                <w:rFonts w:ascii="Verdana" w:hAnsi="Verdana"/>
                <w:sz w:val="20"/>
              </w:rPr>
              <w:t xml:space="preserve"> say, “59865598”</w:t>
            </w:r>
          </w:p>
          <w:p w14:paraId="753C0933" w14:textId="77777777" w:rsidR="00101ABC" w:rsidRPr="0094208D" w:rsidRDefault="00101ABC" w:rsidP="00101ABC">
            <w:pPr>
              <w:rPr>
                <w:rFonts w:ascii="Verdana" w:hAnsi="Verdana"/>
                <w:sz w:val="20"/>
              </w:rPr>
            </w:pPr>
            <w:r w:rsidRPr="0094208D">
              <w:rPr>
                <w:rFonts w:ascii="Verdana" w:hAnsi="Verdana"/>
                <w:sz w:val="20"/>
              </w:rPr>
              <w:t>Bot replies, “your balance is $100”</w:t>
            </w:r>
          </w:p>
        </w:tc>
      </w:tr>
    </w:tbl>
    <w:p w14:paraId="13A6AC46" w14:textId="77777777" w:rsidR="00763861" w:rsidRPr="0094208D" w:rsidRDefault="00763861" w:rsidP="00763861">
      <w:pPr>
        <w:rPr>
          <w:rFonts w:ascii="Verdana" w:eastAsia="Cambria" w:hAnsi="Verdana"/>
          <w:sz w:val="20"/>
        </w:rPr>
      </w:pPr>
    </w:p>
    <w:p w14:paraId="051DD4D1" w14:textId="6DBA1512" w:rsidR="00743B25" w:rsidRPr="0094208D" w:rsidRDefault="00101ABC" w:rsidP="007F25A9">
      <w:pPr>
        <w:pStyle w:val="Heading2"/>
        <w:shd w:val="clear" w:color="auto" w:fill="FFFFFF"/>
        <w:spacing w:before="120" w:after="158"/>
        <w:rPr>
          <w:rFonts w:eastAsia="Cambria"/>
        </w:rPr>
      </w:pPr>
      <w:bookmarkStart w:id="458" w:name="_Ref99720635"/>
      <w:r w:rsidRPr="009A3930">
        <w:rPr>
          <w:rFonts w:cs="Arial"/>
          <w:szCs w:val="20"/>
          <w:shd w:val="clear" w:color="auto" w:fill="FFFFFF"/>
        </w:rPr>
        <w:t>Rates</w:t>
      </w:r>
      <w:r w:rsidR="00B20829" w:rsidRPr="009A3930">
        <w:rPr>
          <w:rFonts w:eastAsia="Cambria"/>
          <w:szCs w:val="20"/>
        </w:rPr>
        <w:t xml:space="preserve"> for BYOT</w:t>
      </w:r>
      <w:r w:rsidRPr="009A3930">
        <w:rPr>
          <w:rFonts w:eastAsia="Cambria"/>
          <w:szCs w:val="20"/>
        </w:rPr>
        <w:t xml:space="preserve"> are </w:t>
      </w:r>
      <w:bookmarkEnd w:id="458"/>
      <w:r w:rsidR="00972E86">
        <w:rPr>
          <w:rFonts w:eastAsia="Cambria"/>
          <w:szCs w:val="20"/>
        </w:rPr>
        <w:t>set out</w:t>
      </w:r>
      <w:r w:rsidR="001C7801" w:rsidRPr="009A3930">
        <w:rPr>
          <w:rFonts w:eastAsia="Cambria"/>
          <w:szCs w:val="20"/>
        </w:rPr>
        <w:t xml:space="preserve"> here:</w:t>
      </w:r>
      <w:r w:rsidR="007F25A9">
        <w:rPr>
          <w:rFonts w:eastAsia="Cambria"/>
          <w:szCs w:val="20"/>
        </w:rPr>
        <w:t xml:space="preserve"> </w:t>
      </w:r>
      <w:hyperlink r:id="rId64" w:history="1">
        <w:r w:rsidR="007F25A9" w:rsidRPr="0000261C">
          <w:rPr>
            <w:rStyle w:val="Hyperlink"/>
            <w:rFonts w:eastAsia="Cambria"/>
            <w:szCs w:val="20"/>
          </w:rPr>
          <w:t>h</w:t>
        </w:r>
        <w:r w:rsidR="007F25A9" w:rsidRPr="0000261C">
          <w:rPr>
            <w:rStyle w:val="Hyperlink"/>
            <w:rFonts w:eastAsia="Cambria"/>
          </w:rPr>
          <w:t>ttps://help.mypurecloud.com/articles/bring-your-own-technology-services-model-per-turn-minute-rates-current-model/</w:t>
        </w:r>
      </w:hyperlink>
      <w:r w:rsidR="007F25A9">
        <w:rPr>
          <w:rFonts w:eastAsia="Cambria"/>
          <w:szCs w:val="20"/>
        </w:rPr>
        <w:t>.</w:t>
      </w:r>
    </w:p>
    <w:p w14:paraId="6A91EBEB" w14:textId="1E665E8A" w:rsidR="00696A5B" w:rsidRPr="0094208D" w:rsidRDefault="00716821" w:rsidP="00B232EC">
      <w:pPr>
        <w:pStyle w:val="Heading1"/>
      </w:pPr>
      <w:bookmarkStart w:id="459" w:name="_Toc205999863"/>
      <w:r w:rsidRPr="0094208D">
        <w:t>GOOGLE DIALOGFLOW</w:t>
      </w:r>
      <w:bookmarkEnd w:id="459"/>
    </w:p>
    <w:p w14:paraId="326A76DC" w14:textId="705019CB" w:rsidR="00696A5B" w:rsidRPr="0094208D" w:rsidRDefault="00D9780F" w:rsidP="001A1AAD">
      <w:pPr>
        <w:pStyle w:val="Heading2"/>
        <w:shd w:val="clear" w:color="auto" w:fill="FFFFFF"/>
        <w:spacing w:before="120" w:after="158"/>
        <w:rPr>
          <w:rFonts w:eastAsia="Cambria"/>
          <w:szCs w:val="20"/>
        </w:rPr>
      </w:pPr>
      <w:r w:rsidRPr="00D95C79">
        <w:rPr>
          <w:bCs w:val="0"/>
          <w:iCs w:val="0"/>
          <w:szCs w:val="20"/>
        </w:rPr>
        <w:t xml:space="preserve">In addition to BYOT charges for Google </w:t>
      </w:r>
      <w:proofErr w:type="spellStart"/>
      <w:r w:rsidRPr="00D95C79">
        <w:rPr>
          <w:bCs w:val="0"/>
          <w:iCs w:val="0"/>
          <w:szCs w:val="20"/>
        </w:rPr>
        <w:t>Dial</w:t>
      </w:r>
      <w:r w:rsidR="00716821" w:rsidRPr="00D95C79">
        <w:rPr>
          <w:bCs w:val="0"/>
          <w:iCs w:val="0"/>
          <w:szCs w:val="20"/>
        </w:rPr>
        <w:t>ogf</w:t>
      </w:r>
      <w:r w:rsidRPr="00D95C79">
        <w:rPr>
          <w:bCs w:val="0"/>
          <w:iCs w:val="0"/>
          <w:szCs w:val="20"/>
        </w:rPr>
        <w:t>low</w:t>
      </w:r>
      <w:proofErr w:type="spellEnd"/>
      <w:r w:rsidRPr="00D95C79">
        <w:rPr>
          <w:bCs w:val="0"/>
          <w:iCs w:val="0"/>
          <w:szCs w:val="20"/>
        </w:rPr>
        <w:t xml:space="preserve"> outlined in</w:t>
      </w:r>
      <w:r w:rsidRPr="0094208D">
        <w:rPr>
          <w:szCs w:val="20"/>
        </w:rPr>
        <w:t xml:space="preserve"> </w:t>
      </w:r>
      <w:r w:rsidR="004C1ABD" w:rsidRPr="0094208D">
        <w:rPr>
          <w:szCs w:val="20"/>
        </w:rPr>
        <w:fldChar w:fldCharType="begin"/>
      </w:r>
      <w:r w:rsidR="004C1ABD" w:rsidRPr="0094208D">
        <w:rPr>
          <w:szCs w:val="20"/>
        </w:rPr>
        <w:instrText xml:space="preserve"> REF _Ref99720635 \r \h </w:instrText>
      </w:r>
      <w:r w:rsidR="0094208D">
        <w:rPr>
          <w:szCs w:val="20"/>
        </w:rPr>
        <w:instrText xml:space="preserve"> \* MERGEFORMAT </w:instrText>
      </w:r>
      <w:r w:rsidR="004C1ABD" w:rsidRPr="0094208D">
        <w:rPr>
          <w:szCs w:val="20"/>
        </w:rPr>
      </w:r>
      <w:r w:rsidR="004C1ABD" w:rsidRPr="0094208D">
        <w:rPr>
          <w:szCs w:val="20"/>
        </w:rPr>
        <w:fldChar w:fldCharType="separate"/>
      </w:r>
      <w:r w:rsidR="006062F0">
        <w:rPr>
          <w:szCs w:val="20"/>
        </w:rPr>
        <w:t>39.6</w:t>
      </w:r>
      <w:r w:rsidR="004C1ABD" w:rsidRPr="0094208D">
        <w:rPr>
          <w:szCs w:val="20"/>
        </w:rPr>
        <w:fldChar w:fldCharType="end"/>
      </w:r>
      <w:r w:rsidR="00C66651" w:rsidRPr="0094208D">
        <w:rPr>
          <w:rFonts w:eastAsia="Cambria"/>
          <w:szCs w:val="20"/>
        </w:rPr>
        <w:t xml:space="preserve"> </w:t>
      </w:r>
      <w:r w:rsidR="00696A5B" w:rsidRPr="000B0453">
        <w:rPr>
          <w:bCs w:val="0"/>
          <w:iCs w:val="0"/>
          <w:szCs w:val="20"/>
        </w:rPr>
        <w:t>you may be subject to Google’s additional charges as detailed here</w:t>
      </w:r>
      <w:r w:rsidR="00696A5B" w:rsidRPr="0094208D">
        <w:rPr>
          <w:rFonts w:eastAsia="Cambria"/>
          <w:szCs w:val="20"/>
        </w:rPr>
        <w:t xml:space="preserve"> </w:t>
      </w:r>
      <w:hyperlink r:id="rId65" w:history="1">
        <w:r w:rsidR="002515C8" w:rsidRPr="0094208D">
          <w:rPr>
            <w:rStyle w:val="Hyperlink"/>
            <w:rFonts w:eastAsia="Cambria"/>
          </w:rPr>
          <w:t>https://cloud.google.com/dialogflow/pricing</w:t>
        </w:r>
      </w:hyperlink>
      <w:r w:rsidR="00696A5B" w:rsidRPr="0094208D">
        <w:rPr>
          <w:rFonts w:eastAsia="Cambria"/>
          <w:szCs w:val="20"/>
        </w:rPr>
        <w:t>.</w:t>
      </w:r>
      <w:r w:rsidR="002515C8" w:rsidRPr="0094208D">
        <w:rPr>
          <w:rFonts w:eastAsia="Cambria"/>
          <w:szCs w:val="20"/>
        </w:rPr>
        <w:t xml:space="preserve"> </w:t>
      </w:r>
      <w:r w:rsidR="00696A5B" w:rsidRPr="0094208D">
        <w:rPr>
          <w:rFonts w:eastAsia="Cambria"/>
          <w:szCs w:val="20"/>
        </w:rPr>
        <w:t xml:space="preserve"> </w:t>
      </w:r>
    </w:p>
    <w:p w14:paraId="20ABDB02" w14:textId="7604674A" w:rsidR="00696A5B" w:rsidRPr="0094208D" w:rsidRDefault="00696A5B" w:rsidP="001A1AAD">
      <w:pPr>
        <w:pStyle w:val="Heading2"/>
        <w:shd w:val="clear" w:color="auto" w:fill="FFFFFF"/>
        <w:spacing w:before="120" w:after="158"/>
        <w:rPr>
          <w:szCs w:val="20"/>
        </w:rPr>
      </w:pPr>
      <w:r w:rsidRPr="000B0453">
        <w:rPr>
          <w:bCs w:val="0"/>
          <w:iCs w:val="0"/>
          <w:szCs w:val="20"/>
        </w:rPr>
        <w:t>Yo</w:t>
      </w:r>
      <w:r w:rsidRPr="00D95C79">
        <w:rPr>
          <w:bCs w:val="0"/>
          <w:iCs w:val="0"/>
          <w:szCs w:val="20"/>
        </w:rPr>
        <w:t xml:space="preserve">u are responsible for acquiring Google </w:t>
      </w:r>
      <w:proofErr w:type="spellStart"/>
      <w:r w:rsidRPr="00D95C79">
        <w:rPr>
          <w:bCs w:val="0"/>
          <w:iCs w:val="0"/>
          <w:szCs w:val="20"/>
        </w:rPr>
        <w:t>Dialog</w:t>
      </w:r>
      <w:r w:rsidR="0067676C" w:rsidRPr="00D95C79">
        <w:rPr>
          <w:bCs w:val="0"/>
          <w:iCs w:val="0"/>
          <w:szCs w:val="20"/>
        </w:rPr>
        <w:t>flow</w:t>
      </w:r>
      <w:proofErr w:type="spellEnd"/>
      <w:r w:rsidRPr="00D95C79">
        <w:rPr>
          <w:bCs w:val="0"/>
          <w:iCs w:val="0"/>
          <w:szCs w:val="20"/>
        </w:rPr>
        <w:t xml:space="preserve"> services and Google </w:t>
      </w:r>
      <w:proofErr w:type="spellStart"/>
      <w:r w:rsidRPr="00D95C79">
        <w:rPr>
          <w:bCs w:val="0"/>
          <w:iCs w:val="0"/>
          <w:szCs w:val="20"/>
        </w:rPr>
        <w:t>Dialog</w:t>
      </w:r>
      <w:r w:rsidR="0067676C" w:rsidRPr="00D95C79">
        <w:rPr>
          <w:bCs w:val="0"/>
          <w:iCs w:val="0"/>
          <w:szCs w:val="20"/>
        </w:rPr>
        <w:t>f</w:t>
      </w:r>
      <w:r w:rsidRPr="00D95C79">
        <w:rPr>
          <w:bCs w:val="0"/>
          <w:iCs w:val="0"/>
          <w:szCs w:val="20"/>
        </w:rPr>
        <w:t>low</w:t>
      </w:r>
      <w:proofErr w:type="spellEnd"/>
      <w:r w:rsidRPr="00D95C79">
        <w:rPr>
          <w:bCs w:val="0"/>
          <w:iCs w:val="0"/>
          <w:szCs w:val="20"/>
        </w:rPr>
        <w:t xml:space="preserve"> directly </w:t>
      </w:r>
      <w:r w:rsidR="00AA0DC1" w:rsidRPr="00D95C79">
        <w:rPr>
          <w:bCs w:val="0"/>
          <w:iCs w:val="0"/>
          <w:szCs w:val="20"/>
        </w:rPr>
        <w:t>from</w:t>
      </w:r>
      <w:r w:rsidRPr="00D95C79">
        <w:rPr>
          <w:bCs w:val="0"/>
          <w:iCs w:val="0"/>
          <w:szCs w:val="20"/>
        </w:rPr>
        <w:t xml:space="preserve"> Google. These charges are not included in Telstra’s pricing and will not appear on your Telstra bill</w:t>
      </w:r>
      <w:r w:rsidRPr="0094208D">
        <w:rPr>
          <w:szCs w:val="20"/>
        </w:rPr>
        <w:t>.</w:t>
      </w:r>
    </w:p>
    <w:p w14:paraId="4AA4E177" w14:textId="77777777" w:rsidR="00696A5B" w:rsidRPr="0094208D" w:rsidRDefault="00696A5B" w:rsidP="00696A5B">
      <w:pPr>
        <w:rPr>
          <w:rFonts w:ascii="Verdana" w:hAnsi="Verdana"/>
          <w:sz w:val="20"/>
        </w:rPr>
      </w:pPr>
    </w:p>
    <w:p w14:paraId="738D58F1" w14:textId="21FB7F51" w:rsidR="002C0D46" w:rsidRPr="008A2ACE" w:rsidRDefault="008906E3" w:rsidP="00B232EC">
      <w:pPr>
        <w:pStyle w:val="Heading1"/>
        <w:rPr>
          <w:rFonts w:cs="1"/>
          <w:lang w:eastAsia="en-AU"/>
        </w:rPr>
      </w:pPr>
      <w:bookmarkStart w:id="460" w:name="_GenesYS_DIALOG_ENGINE"/>
      <w:bookmarkStart w:id="461" w:name="_Toc205999864"/>
      <w:bookmarkEnd w:id="460"/>
      <w:r>
        <w:lastRenderedPageBreak/>
        <w:t>GENES</w:t>
      </w:r>
      <w:r w:rsidR="00716821" w:rsidRPr="0094208D">
        <w:t>YS DIALOG ENGINE BOT FLOW SUBSCRIPTION</w:t>
      </w:r>
      <w:bookmarkEnd w:id="461"/>
    </w:p>
    <w:p w14:paraId="644C30C2" w14:textId="63807EF4" w:rsidR="00B6668E" w:rsidRPr="008A2ACE" w:rsidRDefault="00066E15" w:rsidP="001A1AAD">
      <w:pPr>
        <w:pStyle w:val="Heading2"/>
        <w:shd w:val="clear" w:color="auto" w:fill="FFFFFF"/>
        <w:spacing w:before="120" w:after="158"/>
        <w:rPr>
          <w:rFonts w:eastAsia="Cambria"/>
          <w:szCs w:val="20"/>
        </w:rPr>
      </w:pPr>
      <w:r w:rsidRPr="008A2ACE">
        <w:t>From the 2 May 2024 for new, renewing and month to month customers</w:t>
      </w:r>
      <w:r w:rsidRPr="008A2ACE">
        <w:rPr>
          <w:rFonts w:cs="Arial"/>
          <w:szCs w:val="20"/>
          <w:shd w:val="clear" w:color="auto" w:fill="FFFFFF"/>
        </w:rPr>
        <w:t xml:space="preserve">. </w:t>
      </w:r>
      <w:r w:rsidR="00B6668E" w:rsidRPr="008A2ACE">
        <w:t xml:space="preserve">the Usage rates for Genesys Dialog Bots voice and digital are provided based on the AI Experience Token and Metering model outlined in </w:t>
      </w:r>
      <w:r w:rsidR="008906E3" w:rsidRPr="008906E3">
        <w:t xml:space="preserve">Section </w:t>
      </w:r>
      <w:r w:rsidR="0001328B">
        <w:rPr>
          <w:highlight w:val="yellow"/>
        </w:rPr>
        <w:fldChar w:fldCharType="begin"/>
      </w:r>
      <w:r w:rsidR="0001328B">
        <w:instrText xml:space="preserve"> REF _Ref205987892 \w \h </w:instrText>
      </w:r>
      <w:r w:rsidR="0001328B">
        <w:rPr>
          <w:highlight w:val="yellow"/>
        </w:rPr>
      </w:r>
      <w:r w:rsidR="0001328B">
        <w:rPr>
          <w:highlight w:val="yellow"/>
        </w:rPr>
        <w:fldChar w:fldCharType="separate"/>
      </w:r>
      <w:r w:rsidR="006062F0">
        <w:t>45</w:t>
      </w:r>
      <w:r w:rsidR="0001328B">
        <w:rPr>
          <w:highlight w:val="yellow"/>
        </w:rPr>
        <w:fldChar w:fldCharType="end"/>
      </w:r>
      <w:r w:rsidR="00B6668E" w:rsidRPr="008A2ACE">
        <w:t xml:space="preserve"> replaces the rates outlined at </w:t>
      </w:r>
      <w:r w:rsidR="005E2337">
        <w:fldChar w:fldCharType="begin"/>
      </w:r>
      <w:r w:rsidR="005E2337">
        <w:instrText xml:space="preserve"> REF _Ref205987914 \w \h </w:instrText>
      </w:r>
      <w:r w:rsidR="005E2337">
        <w:fldChar w:fldCharType="separate"/>
      </w:r>
      <w:r w:rsidR="006062F0">
        <w:t>41.3</w:t>
      </w:r>
      <w:r w:rsidR="005E2337">
        <w:fldChar w:fldCharType="end"/>
      </w:r>
      <w:r w:rsidR="00B6668E" w:rsidRPr="008A2ACE">
        <w:t xml:space="preserve">. The rating per minute for voice bots and per sessions for digital as outlined below still </w:t>
      </w:r>
      <w:r w:rsidR="00D95C79" w:rsidRPr="008A2ACE">
        <w:t>appl</w:t>
      </w:r>
      <w:r w:rsidR="00D95C79">
        <w:t>ies</w:t>
      </w:r>
      <w:r w:rsidR="00B6668E" w:rsidRPr="008A2ACE">
        <w:t>.</w:t>
      </w:r>
    </w:p>
    <w:p w14:paraId="3174CF54" w14:textId="70B82ABB" w:rsidR="00E67AEF" w:rsidRPr="0094208D" w:rsidRDefault="002C0D46" w:rsidP="001A1AAD">
      <w:pPr>
        <w:pStyle w:val="Heading2"/>
        <w:shd w:val="clear" w:color="auto" w:fill="FFFFFF"/>
        <w:spacing w:before="120" w:after="158"/>
        <w:rPr>
          <w:rFonts w:eastAsia="Cambria"/>
          <w:szCs w:val="20"/>
        </w:rPr>
      </w:pPr>
      <w:r w:rsidRPr="008906E3">
        <w:t>Genesys Cloud customers can add Genesys D</w:t>
      </w:r>
      <w:r w:rsidR="00E352ED" w:rsidRPr="008906E3">
        <w:t>ia</w:t>
      </w:r>
      <w:r w:rsidRPr="008906E3">
        <w:t>log Engine Bot Flows</w:t>
      </w:r>
      <w:r w:rsidR="003B2FF4" w:rsidRPr="008906E3">
        <w:t xml:space="preserve"> and</w:t>
      </w:r>
      <w:r w:rsidRPr="008906E3">
        <w:t xml:space="preserve"> the Genesys native bot flow building tool in Architect to their subscription. Charges for Genesys Dialog Engine Bot Flows vary, depending on whether the bot conversation takes place on a voice or digital channel</w:t>
      </w:r>
      <w:r w:rsidR="00E67AEF" w:rsidRPr="0094208D">
        <w:rPr>
          <w:rFonts w:eastAsia="Cambria"/>
          <w:szCs w:val="20"/>
        </w:rPr>
        <w:t>.</w:t>
      </w:r>
    </w:p>
    <w:p w14:paraId="78957C93" w14:textId="7F19DC68" w:rsidR="00E67AEF" w:rsidRPr="0094208D" w:rsidRDefault="00E67AEF" w:rsidP="001A1AAD">
      <w:pPr>
        <w:pStyle w:val="Heading2"/>
        <w:shd w:val="clear" w:color="auto" w:fill="FFFFFF"/>
        <w:spacing w:before="120" w:after="158"/>
      </w:pPr>
      <w:bookmarkStart w:id="462" w:name="_Ref205987914"/>
      <w:r w:rsidRPr="0094208D">
        <w:rPr>
          <w:rFonts w:eastAsia="Cambria"/>
          <w:szCs w:val="20"/>
        </w:rPr>
        <w:t>Genesys</w:t>
      </w:r>
      <w:r w:rsidRPr="0094208D">
        <w:rPr>
          <w:szCs w:val="20"/>
        </w:rPr>
        <w:t xml:space="preserve"> Dialog Engine Bot subscription charges are as follows:</w:t>
      </w:r>
      <w:bookmarkEnd w:id="462"/>
    </w:p>
    <w:p w14:paraId="0C3E90C9" w14:textId="765AA4EC" w:rsidR="00E67AEF" w:rsidRPr="0094208D" w:rsidRDefault="00116398" w:rsidP="00E67AEF">
      <w:pPr>
        <w:pStyle w:val="Heading3"/>
        <w:rPr>
          <w:szCs w:val="20"/>
        </w:rPr>
      </w:pPr>
      <w:r w:rsidRPr="0094208D">
        <w:rPr>
          <w:szCs w:val="20"/>
        </w:rPr>
        <w:t>conversations</w:t>
      </w:r>
      <w:r w:rsidR="00E67AEF" w:rsidRPr="0094208D">
        <w:rPr>
          <w:rFonts w:eastAsia="Cambria"/>
          <w:iCs/>
          <w:color w:val="333333"/>
          <w:spacing w:val="-2"/>
          <w:szCs w:val="20"/>
        </w:rPr>
        <w:t xml:space="preserve"> on the voice channel</w:t>
      </w:r>
      <w:r w:rsidRPr="0094208D">
        <w:rPr>
          <w:rFonts w:eastAsia="Cambria"/>
          <w:iCs/>
          <w:color w:val="333333"/>
          <w:spacing w:val="-2"/>
          <w:szCs w:val="20"/>
        </w:rPr>
        <w:t xml:space="preserve"> are charged per minute the </w:t>
      </w:r>
      <w:r w:rsidR="00E67AEF" w:rsidRPr="0094208D">
        <w:rPr>
          <w:rFonts w:eastAsia="Cambria"/>
          <w:iCs/>
          <w:color w:val="333333"/>
          <w:spacing w:val="-2"/>
          <w:szCs w:val="20"/>
        </w:rPr>
        <w:t xml:space="preserve">Genesys Dialog Engine Bot Flow </w:t>
      </w:r>
      <w:r w:rsidRPr="0094208D">
        <w:rPr>
          <w:rFonts w:eastAsia="Cambria"/>
          <w:iCs/>
          <w:color w:val="333333"/>
          <w:spacing w:val="-2"/>
          <w:szCs w:val="20"/>
        </w:rPr>
        <w:t>is running</w:t>
      </w:r>
      <w:r w:rsidR="00043D17" w:rsidRPr="0094208D">
        <w:rPr>
          <w:rFonts w:eastAsia="Cambria"/>
          <w:iCs/>
          <w:color w:val="333333"/>
          <w:spacing w:val="-2"/>
          <w:szCs w:val="20"/>
        </w:rPr>
        <w:t>; and</w:t>
      </w:r>
    </w:p>
    <w:p w14:paraId="7B743EC0" w14:textId="01F6BAF1" w:rsidR="00E67AEF" w:rsidRPr="0094208D" w:rsidRDefault="00E67AEF" w:rsidP="00754DA0">
      <w:pPr>
        <w:pStyle w:val="Heading3"/>
        <w:rPr>
          <w:rFonts w:eastAsia="Cambria"/>
          <w:iCs/>
          <w:color w:val="333333"/>
          <w:spacing w:val="-2"/>
          <w:szCs w:val="20"/>
        </w:rPr>
      </w:pPr>
      <w:r w:rsidRPr="0094208D">
        <w:rPr>
          <w:rFonts w:eastAsia="Cambria"/>
          <w:iCs/>
          <w:color w:val="333333"/>
          <w:spacing w:val="-2"/>
          <w:szCs w:val="20"/>
        </w:rPr>
        <w:t>conversations on digital (chat and messaging channels)</w:t>
      </w:r>
      <w:r w:rsidR="00CD6D07" w:rsidRPr="0094208D">
        <w:rPr>
          <w:rFonts w:eastAsia="Cambria"/>
          <w:iCs/>
          <w:color w:val="333333"/>
          <w:spacing w:val="-2"/>
          <w:szCs w:val="20"/>
        </w:rPr>
        <w:t xml:space="preserve"> are charged</w:t>
      </w:r>
      <w:r w:rsidRPr="0094208D">
        <w:rPr>
          <w:rFonts w:eastAsia="Cambria"/>
          <w:iCs/>
          <w:color w:val="333333"/>
          <w:spacing w:val="-2"/>
          <w:szCs w:val="20"/>
        </w:rPr>
        <w:t xml:space="preserve"> per session. Each session includes up to eight dialog turns, or request response pairs, in the bot conversation. If the bot conversation contains more than eight turns, Genesys charges an extra session for every further group of eight turns.</w:t>
      </w:r>
    </w:p>
    <w:p w14:paraId="0247447B" w14:textId="5444077D" w:rsidR="00E67AEF" w:rsidRDefault="00066E15" w:rsidP="00972E86">
      <w:pPr>
        <w:ind w:left="709"/>
        <w:rPr>
          <w:rFonts w:ascii="Verdana" w:eastAsia="Cambria" w:hAnsi="Verdana"/>
          <w:bCs/>
          <w:iCs/>
          <w:color w:val="333333"/>
          <w:spacing w:val="-2"/>
          <w:sz w:val="20"/>
        </w:rPr>
      </w:pPr>
      <w:r w:rsidRPr="00D91A12">
        <w:rPr>
          <w:rFonts w:ascii="Verdana" w:eastAsia="Cambria" w:hAnsi="Verdana"/>
          <w:bCs/>
          <w:iCs/>
          <w:color w:val="333333"/>
          <w:spacing w:val="-2"/>
          <w:sz w:val="20"/>
        </w:rPr>
        <w:t xml:space="preserve">This usage rate is deprecated for new, renewing and month to month customers as </w:t>
      </w:r>
      <w:proofErr w:type="gramStart"/>
      <w:r w:rsidRPr="00D91A12">
        <w:rPr>
          <w:rFonts w:ascii="Verdana" w:eastAsia="Cambria" w:hAnsi="Verdana"/>
          <w:bCs/>
          <w:iCs/>
          <w:color w:val="333333"/>
          <w:spacing w:val="-2"/>
          <w:sz w:val="20"/>
        </w:rPr>
        <w:t>at</w:t>
      </w:r>
      <w:proofErr w:type="gramEnd"/>
      <w:r w:rsidRPr="00D91A12">
        <w:rPr>
          <w:rFonts w:ascii="Verdana" w:eastAsia="Cambria" w:hAnsi="Verdana"/>
          <w:bCs/>
          <w:iCs/>
          <w:color w:val="333333"/>
          <w:spacing w:val="-2"/>
          <w:sz w:val="20"/>
        </w:rPr>
        <w:t xml:space="preserve"> 2 May 2024</w:t>
      </w:r>
      <w:r w:rsidR="00AB2F8C" w:rsidRPr="00D91A12">
        <w:rPr>
          <w:rFonts w:ascii="Verdana" w:eastAsia="Cambria" w:hAnsi="Verdana"/>
          <w:bCs/>
          <w:iCs/>
          <w:color w:val="333333"/>
          <w:spacing w:val="-2"/>
          <w:sz w:val="20"/>
        </w:rPr>
        <w:t xml:space="preserve">. Refer to the new rates at </w:t>
      </w:r>
      <w:r w:rsidR="00105FE5">
        <w:rPr>
          <w:rFonts w:ascii="Verdana" w:eastAsia="Cambria" w:hAnsi="Verdana"/>
          <w:bCs/>
          <w:iCs/>
          <w:color w:val="333333"/>
          <w:spacing w:val="-2"/>
          <w:sz w:val="20"/>
        </w:rPr>
        <w:t>s</w:t>
      </w:r>
      <w:r w:rsidR="00EA30C2" w:rsidRPr="00EA30C2">
        <w:rPr>
          <w:rFonts w:ascii="Verdana" w:eastAsia="Cambria" w:hAnsi="Verdana"/>
          <w:bCs/>
          <w:iCs/>
          <w:color w:val="333333"/>
          <w:spacing w:val="-2"/>
          <w:sz w:val="20"/>
        </w:rPr>
        <w:t xml:space="preserve">ection </w:t>
      </w:r>
      <w:r w:rsidR="005E2337">
        <w:rPr>
          <w:rFonts w:ascii="Verdana" w:eastAsia="Cambria" w:hAnsi="Verdana"/>
          <w:bCs/>
          <w:iCs/>
          <w:color w:val="333333"/>
          <w:spacing w:val="-2"/>
          <w:sz w:val="20"/>
        </w:rPr>
        <w:fldChar w:fldCharType="begin"/>
      </w:r>
      <w:r w:rsidR="005E2337">
        <w:rPr>
          <w:rFonts w:ascii="Verdana" w:eastAsia="Cambria" w:hAnsi="Verdana"/>
          <w:bCs/>
          <w:iCs/>
          <w:color w:val="333333"/>
          <w:spacing w:val="-2"/>
          <w:sz w:val="20"/>
        </w:rPr>
        <w:instrText xml:space="preserve"> REF _Ref205987923 \w \h </w:instrText>
      </w:r>
      <w:r w:rsidR="005E2337">
        <w:rPr>
          <w:rFonts w:ascii="Verdana" w:eastAsia="Cambria" w:hAnsi="Verdana"/>
          <w:bCs/>
          <w:iCs/>
          <w:color w:val="333333"/>
          <w:spacing w:val="-2"/>
          <w:sz w:val="20"/>
        </w:rPr>
      </w:r>
      <w:r w:rsidR="005E2337">
        <w:rPr>
          <w:rFonts w:ascii="Verdana" w:eastAsia="Cambria" w:hAnsi="Verdana"/>
          <w:bCs/>
          <w:iCs/>
          <w:color w:val="333333"/>
          <w:spacing w:val="-2"/>
          <w:sz w:val="20"/>
        </w:rPr>
        <w:fldChar w:fldCharType="separate"/>
      </w:r>
      <w:r w:rsidR="006062F0">
        <w:rPr>
          <w:rFonts w:ascii="Verdana" w:eastAsia="Cambria" w:hAnsi="Verdana"/>
          <w:bCs/>
          <w:iCs/>
          <w:color w:val="333333"/>
          <w:spacing w:val="-2"/>
          <w:sz w:val="20"/>
        </w:rPr>
        <w:t>45</w:t>
      </w:r>
      <w:r w:rsidR="005E2337">
        <w:rPr>
          <w:rFonts w:ascii="Verdana" w:eastAsia="Cambria" w:hAnsi="Verdana"/>
          <w:bCs/>
          <w:iCs/>
          <w:color w:val="333333"/>
          <w:spacing w:val="-2"/>
          <w:sz w:val="20"/>
        </w:rPr>
        <w:fldChar w:fldCharType="end"/>
      </w:r>
      <w:r w:rsidR="00EA30C2">
        <w:t>.</w:t>
      </w:r>
    </w:p>
    <w:p w14:paraId="2B1C91AB" w14:textId="77777777" w:rsidR="00D91A12" w:rsidRPr="00D91A12" w:rsidRDefault="00D91A12" w:rsidP="00E67AEF">
      <w:pPr>
        <w:rPr>
          <w:rFonts w:ascii="Verdana" w:eastAsia="Cambria" w:hAnsi="Verdana"/>
          <w:bCs/>
          <w:iCs/>
          <w:color w:val="333333"/>
          <w:spacing w:val="-2"/>
          <w:sz w:val="20"/>
        </w:rPr>
      </w:pPr>
    </w:p>
    <w:tbl>
      <w:tblPr>
        <w:tblStyle w:val="TableGrid"/>
        <w:tblW w:w="0" w:type="auto"/>
        <w:tblInd w:w="704" w:type="dxa"/>
        <w:tblLook w:val="04A0" w:firstRow="1" w:lastRow="0" w:firstColumn="1" w:lastColumn="0" w:noHBand="0" w:noVBand="1"/>
      </w:tblPr>
      <w:tblGrid>
        <w:gridCol w:w="2300"/>
        <w:gridCol w:w="3079"/>
        <w:gridCol w:w="2417"/>
      </w:tblGrid>
      <w:tr w:rsidR="0079430E" w:rsidRPr="0094208D" w14:paraId="33022820" w14:textId="415BB396" w:rsidTr="00972E86">
        <w:tc>
          <w:tcPr>
            <w:tcW w:w="2300" w:type="dxa"/>
            <w:shd w:val="clear" w:color="auto" w:fill="D9D9D9" w:themeFill="background1" w:themeFillShade="D9"/>
          </w:tcPr>
          <w:p w14:paraId="7CE7124E" w14:textId="4C324F53" w:rsidR="0079430E" w:rsidRPr="0094208D" w:rsidRDefault="00430842" w:rsidP="00E11D86">
            <w:pPr>
              <w:rPr>
                <w:rFonts w:ascii="Verdana" w:hAnsi="Verdana" w:cs="Arial"/>
                <w:b/>
                <w:bCs/>
                <w:color w:val="333333"/>
                <w:sz w:val="20"/>
                <w:lang w:eastAsia="en-AU"/>
              </w:rPr>
            </w:pPr>
            <w:r w:rsidRPr="0094208D">
              <w:rPr>
                <w:rFonts w:ascii="Verdana" w:hAnsi="Verdana" w:cs="Arial"/>
                <w:b/>
                <w:bCs/>
                <w:color w:val="333333"/>
                <w:sz w:val="20"/>
                <w:lang w:eastAsia="en-AU"/>
              </w:rPr>
              <w:t>Genesys Dialog Bot Channel Type</w:t>
            </w:r>
          </w:p>
        </w:tc>
        <w:tc>
          <w:tcPr>
            <w:tcW w:w="3079" w:type="dxa"/>
            <w:shd w:val="clear" w:color="auto" w:fill="D9D9D9" w:themeFill="background1" w:themeFillShade="D9"/>
          </w:tcPr>
          <w:p w14:paraId="47B62DA7" w14:textId="129A6A53" w:rsidR="0079430E" w:rsidRPr="0094208D" w:rsidRDefault="0079430E" w:rsidP="00E11D86">
            <w:pPr>
              <w:rPr>
                <w:rFonts w:ascii="Verdana" w:hAnsi="Verdana" w:cs="Arial"/>
                <w:color w:val="333333"/>
                <w:sz w:val="20"/>
                <w:lang w:eastAsia="en-AU"/>
              </w:rPr>
            </w:pPr>
            <w:r w:rsidRPr="0094208D">
              <w:rPr>
                <w:rFonts w:ascii="Verdana" w:hAnsi="Verdana"/>
                <w:b/>
                <w:bCs/>
                <w:sz w:val="20"/>
                <w:lang w:eastAsia="en-AU"/>
              </w:rPr>
              <w:t>Per minute charges (AUD)</w:t>
            </w:r>
          </w:p>
        </w:tc>
        <w:tc>
          <w:tcPr>
            <w:tcW w:w="2417" w:type="dxa"/>
            <w:shd w:val="clear" w:color="auto" w:fill="D9D9D9" w:themeFill="background1" w:themeFillShade="D9"/>
          </w:tcPr>
          <w:p w14:paraId="7605619F" w14:textId="3B64333D" w:rsidR="0079430E" w:rsidRPr="0094208D" w:rsidRDefault="0079430E" w:rsidP="00E11D86">
            <w:pPr>
              <w:rPr>
                <w:rFonts w:ascii="Verdana" w:hAnsi="Verdana"/>
                <w:b/>
                <w:bCs/>
                <w:sz w:val="20"/>
                <w:lang w:eastAsia="en-AU"/>
              </w:rPr>
            </w:pPr>
            <w:r w:rsidRPr="0094208D">
              <w:rPr>
                <w:rFonts w:ascii="Verdana" w:hAnsi="Verdana"/>
                <w:b/>
                <w:bCs/>
                <w:sz w:val="20"/>
                <w:lang w:eastAsia="en-AU"/>
              </w:rPr>
              <w:t>Per Session Charges (AUD)</w:t>
            </w:r>
          </w:p>
        </w:tc>
      </w:tr>
      <w:tr w:rsidR="0079430E" w:rsidRPr="0094208D" w14:paraId="13233C2D" w14:textId="2BC17D09" w:rsidTr="00972E86">
        <w:tc>
          <w:tcPr>
            <w:tcW w:w="2300" w:type="dxa"/>
          </w:tcPr>
          <w:p w14:paraId="74CA1FE6" w14:textId="107F7D3F" w:rsidR="0079430E" w:rsidRPr="0094208D" w:rsidRDefault="00430842" w:rsidP="00E11D86">
            <w:pPr>
              <w:rPr>
                <w:rFonts w:ascii="Verdana" w:hAnsi="Verdana" w:cs="Arial"/>
                <w:color w:val="333333"/>
                <w:sz w:val="20"/>
                <w:lang w:eastAsia="en-AU"/>
              </w:rPr>
            </w:pPr>
            <w:r w:rsidRPr="0094208D">
              <w:rPr>
                <w:rFonts w:ascii="Verdana" w:hAnsi="Verdana" w:cs="Arial"/>
                <w:color w:val="333333"/>
                <w:sz w:val="20"/>
                <w:lang w:eastAsia="en-AU"/>
              </w:rPr>
              <w:t>Voice</w:t>
            </w:r>
          </w:p>
        </w:tc>
        <w:tc>
          <w:tcPr>
            <w:tcW w:w="3079" w:type="dxa"/>
          </w:tcPr>
          <w:p w14:paraId="0936B750" w14:textId="641B3190" w:rsidR="0079430E" w:rsidRPr="0094208D" w:rsidRDefault="00430842" w:rsidP="00583782">
            <w:pPr>
              <w:rPr>
                <w:rFonts w:ascii="Verdana" w:hAnsi="Verdana" w:cs="Arial"/>
                <w:color w:val="333333"/>
                <w:sz w:val="20"/>
                <w:lang w:eastAsia="en-AU"/>
              </w:rPr>
            </w:pPr>
            <w:r w:rsidRPr="0094208D">
              <w:rPr>
                <w:rFonts w:ascii="Verdana" w:hAnsi="Verdana" w:cs="Arial"/>
                <w:color w:val="333333"/>
                <w:sz w:val="20"/>
                <w:lang w:eastAsia="en-AU"/>
              </w:rPr>
              <w:t>$0.0</w:t>
            </w:r>
            <w:r w:rsidR="00043D17" w:rsidRPr="0094208D">
              <w:rPr>
                <w:rFonts w:ascii="Verdana" w:hAnsi="Verdana" w:cs="Arial"/>
                <w:color w:val="333333"/>
                <w:sz w:val="20"/>
                <w:lang w:eastAsia="en-AU"/>
              </w:rPr>
              <w:t>78</w:t>
            </w:r>
            <w:r w:rsidR="00812F17" w:rsidRPr="0094208D">
              <w:rPr>
                <w:rFonts w:ascii="Verdana" w:hAnsi="Verdana" w:cs="Arial"/>
                <w:color w:val="333333"/>
                <w:sz w:val="20"/>
                <w:lang w:eastAsia="en-AU"/>
              </w:rPr>
              <w:t xml:space="preserve"> (ex</w:t>
            </w:r>
            <w:r w:rsidR="0052637A" w:rsidRPr="0094208D">
              <w:rPr>
                <w:rFonts w:ascii="Verdana" w:hAnsi="Verdana" w:cs="Arial"/>
                <w:color w:val="333333"/>
                <w:sz w:val="20"/>
                <w:lang w:eastAsia="en-AU"/>
              </w:rPr>
              <w:t>cl</w:t>
            </w:r>
            <w:r w:rsidR="00812F17" w:rsidRPr="0094208D">
              <w:rPr>
                <w:rFonts w:ascii="Verdana" w:hAnsi="Verdana" w:cs="Arial"/>
                <w:color w:val="333333"/>
                <w:sz w:val="20"/>
                <w:lang w:eastAsia="en-AU"/>
              </w:rPr>
              <w:t xml:space="preserve"> GST)</w:t>
            </w:r>
          </w:p>
        </w:tc>
        <w:tc>
          <w:tcPr>
            <w:tcW w:w="2417" w:type="dxa"/>
          </w:tcPr>
          <w:p w14:paraId="38E69105" w14:textId="46FBC7EB" w:rsidR="0079430E" w:rsidRPr="0094208D" w:rsidRDefault="00043D17" w:rsidP="00583782">
            <w:pPr>
              <w:rPr>
                <w:rFonts w:ascii="Verdana" w:hAnsi="Verdana" w:cs="Arial"/>
                <w:color w:val="333333"/>
                <w:sz w:val="20"/>
                <w:lang w:eastAsia="en-AU"/>
              </w:rPr>
            </w:pPr>
            <w:r w:rsidRPr="0094208D">
              <w:rPr>
                <w:rFonts w:ascii="Verdana" w:hAnsi="Verdana" w:cs="Arial"/>
                <w:color w:val="333333"/>
                <w:sz w:val="20"/>
                <w:lang w:eastAsia="en-AU"/>
              </w:rPr>
              <w:t>n/a</w:t>
            </w:r>
          </w:p>
        </w:tc>
      </w:tr>
      <w:tr w:rsidR="0079430E" w:rsidRPr="0094208D" w14:paraId="66CC724F" w14:textId="2F99CA24" w:rsidTr="00972E86">
        <w:tc>
          <w:tcPr>
            <w:tcW w:w="2300" w:type="dxa"/>
          </w:tcPr>
          <w:p w14:paraId="49C84218" w14:textId="74E98C65" w:rsidR="0079430E" w:rsidRPr="0094208D" w:rsidRDefault="00430842" w:rsidP="00E11D86">
            <w:pPr>
              <w:rPr>
                <w:rFonts w:ascii="Verdana" w:hAnsi="Verdana" w:cs="Arial"/>
                <w:color w:val="333333"/>
                <w:sz w:val="20"/>
                <w:lang w:eastAsia="en-AU"/>
              </w:rPr>
            </w:pPr>
            <w:r w:rsidRPr="0094208D">
              <w:rPr>
                <w:rFonts w:ascii="Verdana" w:hAnsi="Verdana" w:cs="Arial"/>
                <w:color w:val="333333"/>
                <w:sz w:val="20"/>
                <w:lang w:eastAsia="en-AU"/>
              </w:rPr>
              <w:t xml:space="preserve">Digital </w:t>
            </w:r>
          </w:p>
        </w:tc>
        <w:tc>
          <w:tcPr>
            <w:tcW w:w="3079" w:type="dxa"/>
          </w:tcPr>
          <w:p w14:paraId="229C71F4" w14:textId="049DFF06" w:rsidR="0079430E" w:rsidRPr="0094208D" w:rsidRDefault="00043D17" w:rsidP="00583782">
            <w:pPr>
              <w:rPr>
                <w:rFonts w:ascii="Verdana" w:hAnsi="Verdana" w:cs="Arial"/>
                <w:color w:val="333333"/>
                <w:sz w:val="20"/>
                <w:lang w:eastAsia="en-AU"/>
              </w:rPr>
            </w:pPr>
            <w:r w:rsidRPr="0094208D">
              <w:rPr>
                <w:rFonts w:ascii="Verdana" w:hAnsi="Verdana" w:cs="Arial"/>
                <w:color w:val="333333"/>
                <w:sz w:val="20"/>
                <w:lang w:eastAsia="en-AU"/>
              </w:rPr>
              <w:t>n/a</w:t>
            </w:r>
          </w:p>
        </w:tc>
        <w:tc>
          <w:tcPr>
            <w:tcW w:w="2417" w:type="dxa"/>
          </w:tcPr>
          <w:p w14:paraId="39EC9153" w14:textId="1A53D066" w:rsidR="0079430E" w:rsidRPr="0094208D" w:rsidRDefault="00043D17" w:rsidP="00583782">
            <w:pPr>
              <w:rPr>
                <w:rFonts w:ascii="Verdana" w:hAnsi="Verdana" w:cs="Arial"/>
                <w:color w:val="333333"/>
                <w:sz w:val="20"/>
                <w:lang w:eastAsia="en-AU"/>
              </w:rPr>
            </w:pPr>
            <w:r w:rsidRPr="0094208D">
              <w:rPr>
                <w:rFonts w:ascii="Verdana" w:hAnsi="Verdana" w:cs="Arial"/>
                <w:color w:val="333333"/>
                <w:sz w:val="20"/>
                <w:lang w:eastAsia="en-AU"/>
              </w:rPr>
              <w:t>$0.026</w:t>
            </w:r>
            <w:r w:rsidR="0052637A" w:rsidRPr="0094208D">
              <w:rPr>
                <w:rFonts w:ascii="Verdana" w:hAnsi="Verdana" w:cs="Arial"/>
                <w:color w:val="333333"/>
                <w:sz w:val="20"/>
                <w:lang w:eastAsia="en-AU"/>
              </w:rPr>
              <w:t xml:space="preserve"> (excl GST)</w:t>
            </w:r>
          </w:p>
        </w:tc>
      </w:tr>
    </w:tbl>
    <w:p w14:paraId="54201DB7" w14:textId="56F2D907" w:rsidR="00F61D5C" w:rsidRDefault="002C0D46" w:rsidP="008906E3">
      <w:pPr>
        <w:pStyle w:val="Heading2"/>
        <w:shd w:val="clear" w:color="auto" w:fill="FFFFFF"/>
        <w:spacing w:before="120" w:after="158"/>
        <w:rPr>
          <w:color w:val="333333"/>
          <w:szCs w:val="20"/>
        </w:rPr>
      </w:pPr>
      <w:r w:rsidRPr="008906E3">
        <w:t xml:space="preserve">Using Genesys Architect to author and test bots </w:t>
      </w:r>
      <w:r w:rsidR="00AE7F3C" w:rsidRPr="008906E3">
        <w:t>will not result in a</w:t>
      </w:r>
      <w:r w:rsidRPr="008906E3">
        <w:t xml:space="preserve"> charge</w:t>
      </w:r>
      <w:r w:rsidR="008906E3">
        <w:rPr>
          <w:color w:val="333333"/>
          <w:szCs w:val="20"/>
        </w:rPr>
        <w:t>.</w:t>
      </w:r>
    </w:p>
    <w:p w14:paraId="76B7E869" w14:textId="35B02F99" w:rsidR="002C0D46" w:rsidRPr="008906E3" w:rsidRDefault="00F61D5C" w:rsidP="001A1AAD">
      <w:pPr>
        <w:pStyle w:val="Heading2"/>
        <w:ind w:left="709" w:hanging="709"/>
      </w:pPr>
      <w:r w:rsidRPr="008906E3">
        <w:t>Genesys Cloud Voice Bot Flow that uses the Nuance Recogniser as a Service Integration</w:t>
      </w:r>
      <w:r w:rsidR="00C94D77" w:rsidRPr="008906E3">
        <w:t>:</w:t>
      </w:r>
      <w:r w:rsidR="001716E0" w:rsidRPr="008906E3">
        <w:t xml:space="preserve"> To use the Nuance Recognizer as a Service (</w:t>
      </w:r>
      <w:proofErr w:type="spellStart"/>
      <w:r w:rsidR="001716E0" w:rsidRPr="008906E3">
        <w:rPr>
          <w:b/>
          <w:bCs w:val="0"/>
        </w:rPr>
        <w:t>NRaaS</w:t>
      </w:r>
      <w:proofErr w:type="spellEnd"/>
      <w:r w:rsidR="001716E0" w:rsidRPr="008906E3">
        <w:t xml:space="preserve">) integration in a bot flow, you must </w:t>
      </w:r>
      <w:r w:rsidR="009B3381" w:rsidRPr="008906E3">
        <w:t xml:space="preserve">agree to purchase and </w:t>
      </w:r>
      <w:r w:rsidR="001716E0" w:rsidRPr="008906E3">
        <w:t xml:space="preserve">enable the following products in your Genesys </w:t>
      </w:r>
      <w:r w:rsidR="009B3381" w:rsidRPr="008906E3">
        <w:t>Cloud service</w:t>
      </w:r>
      <w:r w:rsidR="001716E0" w:rsidRPr="008906E3">
        <w:t>:</w:t>
      </w:r>
    </w:p>
    <w:p w14:paraId="5B9E7D83" w14:textId="77777777" w:rsidR="001716E0" w:rsidRDefault="001716E0" w:rsidP="001716E0"/>
    <w:tbl>
      <w:tblPr>
        <w:tblW w:w="4587" w:type="pct"/>
        <w:tblInd w:w="701" w:type="dxa"/>
        <w:shd w:val="clear" w:color="auto" w:fill="FFFFFF"/>
        <w:tblCellMar>
          <w:top w:w="15" w:type="dxa"/>
          <w:left w:w="15" w:type="dxa"/>
          <w:bottom w:w="15" w:type="dxa"/>
          <w:right w:w="15" w:type="dxa"/>
        </w:tblCellMar>
        <w:tblLook w:val="04A0" w:firstRow="1" w:lastRow="0" w:firstColumn="1" w:lastColumn="0" w:noHBand="0" w:noVBand="1"/>
      </w:tblPr>
      <w:tblGrid>
        <w:gridCol w:w="2977"/>
        <w:gridCol w:w="4815"/>
      </w:tblGrid>
      <w:tr w:rsidR="001716E0" w:rsidRPr="001716E0" w14:paraId="70CDC584" w14:textId="77777777" w:rsidTr="00972E86">
        <w:trPr>
          <w:trHeight w:val="360"/>
          <w:tblHeader/>
        </w:trPr>
        <w:tc>
          <w:tcPr>
            <w:tcW w:w="2977" w:type="dxa"/>
            <w:tcBorders>
              <w:top w:val="single" w:sz="6" w:space="0" w:color="E8EBF7"/>
              <w:left w:val="single" w:sz="6" w:space="0" w:color="E8EBF7"/>
              <w:bottom w:val="single" w:sz="18" w:space="0" w:color="9CA6F9"/>
              <w:right w:val="single" w:sz="6" w:space="0" w:color="E8EBF7"/>
            </w:tcBorders>
            <w:shd w:val="clear" w:color="auto" w:fill="FFFFFF"/>
            <w:tcMar>
              <w:top w:w="225" w:type="dxa"/>
              <w:left w:w="225" w:type="dxa"/>
              <w:bottom w:w="225" w:type="dxa"/>
              <w:right w:w="225" w:type="dxa"/>
            </w:tcMar>
            <w:vAlign w:val="bottom"/>
            <w:hideMark/>
          </w:tcPr>
          <w:p w14:paraId="6E0D4007" w14:textId="77777777" w:rsidR="001716E0" w:rsidRPr="00B307A4" w:rsidRDefault="001716E0" w:rsidP="001716E0">
            <w:pPr>
              <w:rPr>
                <w:rFonts w:ascii="Verdana" w:hAnsi="Verdana"/>
                <w:b/>
                <w:bCs/>
                <w:sz w:val="20"/>
              </w:rPr>
            </w:pPr>
            <w:r w:rsidRPr="00B307A4">
              <w:rPr>
                <w:rFonts w:ascii="Verdana" w:hAnsi="Verdana"/>
                <w:b/>
                <w:bCs/>
                <w:sz w:val="20"/>
              </w:rPr>
              <w:t xml:space="preserve">Genesys </w:t>
            </w:r>
            <w:proofErr w:type="spellStart"/>
            <w:r w:rsidRPr="00B307A4">
              <w:rPr>
                <w:rFonts w:ascii="Verdana" w:hAnsi="Verdana"/>
                <w:b/>
                <w:bCs/>
                <w:sz w:val="20"/>
              </w:rPr>
              <w:t>NRaaS</w:t>
            </w:r>
            <w:proofErr w:type="spellEnd"/>
            <w:r w:rsidRPr="00B307A4">
              <w:rPr>
                <w:rFonts w:ascii="Verdana" w:hAnsi="Verdana"/>
                <w:b/>
                <w:bCs/>
                <w:sz w:val="20"/>
              </w:rPr>
              <w:t xml:space="preserve"> integration</w:t>
            </w:r>
          </w:p>
        </w:tc>
        <w:tc>
          <w:tcPr>
            <w:tcW w:w="4815" w:type="dxa"/>
            <w:tcBorders>
              <w:top w:val="single" w:sz="6" w:space="0" w:color="E8EBF7"/>
              <w:left w:val="single" w:sz="6" w:space="0" w:color="E8EBF7"/>
              <w:bottom w:val="single" w:sz="18" w:space="0" w:color="9CA6F9"/>
              <w:right w:val="single" w:sz="6" w:space="0" w:color="E8EBF7"/>
            </w:tcBorders>
            <w:shd w:val="clear" w:color="auto" w:fill="FFFFFF"/>
            <w:tcMar>
              <w:top w:w="225" w:type="dxa"/>
              <w:left w:w="225" w:type="dxa"/>
              <w:bottom w:w="225" w:type="dxa"/>
              <w:right w:w="225" w:type="dxa"/>
            </w:tcMar>
            <w:vAlign w:val="bottom"/>
            <w:hideMark/>
          </w:tcPr>
          <w:p w14:paraId="0D5E2C14" w14:textId="77777777" w:rsidR="001716E0" w:rsidRPr="00B307A4" w:rsidRDefault="001716E0" w:rsidP="001716E0">
            <w:pPr>
              <w:rPr>
                <w:rFonts w:ascii="Verdana" w:hAnsi="Verdana"/>
                <w:b/>
                <w:bCs/>
                <w:sz w:val="20"/>
              </w:rPr>
            </w:pPr>
          </w:p>
        </w:tc>
      </w:tr>
      <w:tr w:rsidR="001716E0" w:rsidRPr="001716E0" w14:paraId="3BDAFDC6" w14:textId="77777777" w:rsidTr="008906E3">
        <w:trPr>
          <w:trHeight w:val="564"/>
        </w:trPr>
        <w:tc>
          <w:tcPr>
            <w:tcW w:w="2977" w:type="dxa"/>
            <w:tcBorders>
              <w:top w:val="single" w:sz="6" w:space="0" w:color="E8EBF7"/>
              <w:left w:val="single" w:sz="6" w:space="0" w:color="E8EBF7"/>
              <w:bottom w:val="single" w:sz="6" w:space="0" w:color="E8EBF7"/>
              <w:right w:val="single" w:sz="6" w:space="0" w:color="E8EBF7"/>
            </w:tcBorders>
            <w:shd w:val="clear" w:color="auto" w:fill="F3F5FB"/>
            <w:tcMar>
              <w:top w:w="225" w:type="dxa"/>
              <w:left w:w="225" w:type="dxa"/>
              <w:bottom w:w="225" w:type="dxa"/>
              <w:right w:w="225" w:type="dxa"/>
            </w:tcMar>
            <w:hideMark/>
          </w:tcPr>
          <w:p w14:paraId="211F5962" w14:textId="77777777" w:rsidR="001716E0" w:rsidRPr="00B307A4" w:rsidRDefault="001716E0" w:rsidP="001716E0">
            <w:pPr>
              <w:rPr>
                <w:rFonts w:ascii="Verdana" w:hAnsi="Verdana"/>
                <w:sz w:val="20"/>
              </w:rPr>
            </w:pPr>
            <w:r w:rsidRPr="00B307A4">
              <w:rPr>
                <w:rFonts w:ascii="Verdana" w:eastAsia="Cambria" w:hAnsi="Verdana"/>
                <w:bCs/>
                <w:iCs/>
                <w:sz w:val="20"/>
              </w:rPr>
              <w:t>Genesys Dialog Engine Bot Flows (DEBF)</w:t>
            </w:r>
          </w:p>
        </w:tc>
        <w:tc>
          <w:tcPr>
            <w:tcW w:w="4815" w:type="dxa"/>
            <w:tcBorders>
              <w:top w:val="single" w:sz="6" w:space="0" w:color="E8EBF7"/>
              <w:left w:val="single" w:sz="6" w:space="0" w:color="E8EBF7"/>
              <w:bottom w:val="single" w:sz="6" w:space="0" w:color="E8EBF7"/>
              <w:right w:val="single" w:sz="6" w:space="0" w:color="E8EBF7"/>
            </w:tcBorders>
            <w:shd w:val="clear" w:color="auto" w:fill="F3F5FB"/>
            <w:tcMar>
              <w:top w:w="225" w:type="dxa"/>
              <w:left w:w="225" w:type="dxa"/>
              <w:bottom w:w="225" w:type="dxa"/>
              <w:right w:w="225" w:type="dxa"/>
            </w:tcMar>
            <w:hideMark/>
          </w:tcPr>
          <w:p w14:paraId="4AB4C4F7" w14:textId="77777777" w:rsidR="001716E0" w:rsidRPr="00B307A4" w:rsidRDefault="001716E0" w:rsidP="000B0453">
            <w:pPr>
              <w:rPr>
                <w:rFonts w:ascii="Verdana" w:eastAsia="Cambria" w:hAnsi="Verdana"/>
                <w:bCs/>
                <w:iCs/>
                <w:sz w:val="20"/>
              </w:rPr>
            </w:pPr>
            <w:r w:rsidRPr="00B307A4">
              <w:rPr>
                <w:rFonts w:ascii="Verdana" w:eastAsia="Cambria" w:hAnsi="Verdana"/>
                <w:bCs/>
                <w:iCs/>
                <w:sz w:val="20"/>
              </w:rPr>
              <w:t>Genesys Cloud for Bot Flow – Voice</w:t>
            </w:r>
          </w:p>
          <w:p w14:paraId="13F512B2" w14:textId="77777777" w:rsidR="001716E0" w:rsidRPr="00B307A4" w:rsidRDefault="001716E0" w:rsidP="000B0453">
            <w:pPr>
              <w:rPr>
                <w:rFonts w:ascii="Verdana" w:hAnsi="Verdana"/>
                <w:sz w:val="20"/>
              </w:rPr>
            </w:pPr>
            <w:r w:rsidRPr="00B307A4">
              <w:rPr>
                <w:rFonts w:ascii="Verdana" w:eastAsia="Cambria" w:hAnsi="Verdana"/>
                <w:bCs/>
                <w:iCs/>
                <w:sz w:val="20"/>
              </w:rPr>
              <w:t>Genesys Cloud for Bot Flow – Digital</w:t>
            </w:r>
          </w:p>
        </w:tc>
      </w:tr>
      <w:tr w:rsidR="001716E0" w:rsidRPr="001716E0" w14:paraId="1426036E" w14:textId="77777777" w:rsidTr="008906E3">
        <w:trPr>
          <w:trHeight w:val="253"/>
        </w:trPr>
        <w:tc>
          <w:tcPr>
            <w:tcW w:w="2977" w:type="dxa"/>
            <w:tcBorders>
              <w:top w:val="single" w:sz="6" w:space="0" w:color="E8EBF7"/>
              <w:left w:val="single" w:sz="6" w:space="0" w:color="E8EBF7"/>
              <w:bottom w:val="single" w:sz="6" w:space="0" w:color="E8EBF7"/>
              <w:right w:val="single" w:sz="6" w:space="0" w:color="E8EBF7"/>
            </w:tcBorders>
            <w:shd w:val="clear" w:color="auto" w:fill="FFFFFF"/>
            <w:tcMar>
              <w:top w:w="225" w:type="dxa"/>
              <w:left w:w="225" w:type="dxa"/>
              <w:bottom w:w="225" w:type="dxa"/>
              <w:right w:w="225" w:type="dxa"/>
            </w:tcMar>
            <w:hideMark/>
          </w:tcPr>
          <w:p w14:paraId="5B4656DE" w14:textId="77777777" w:rsidR="001716E0" w:rsidRPr="00B307A4" w:rsidRDefault="001716E0" w:rsidP="001716E0">
            <w:pPr>
              <w:rPr>
                <w:rFonts w:ascii="Verdana" w:hAnsi="Verdana"/>
                <w:sz w:val="20"/>
              </w:rPr>
            </w:pPr>
            <w:r w:rsidRPr="00B307A4">
              <w:rPr>
                <w:rFonts w:ascii="Verdana" w:eastAsia="Cambria" w:hAnsi="Verdana"/>
                <w:bCs/>
                <w:iCs/>
                <w:sz w:val="20"/>
              </w:rPr>
              <w:t xml:space="preserve">Nuance </w:t>
            </w:r>
            <w:proofErr w:type="spellStart"/>
            <w:r w:rsidRPr="00B307A4">
              <w:rPr>
                <w:rFonts w:ascii="Verdana" w:eastAsia="Cambria" w:hAnsi="Verdana"/>
                <w:bCs/>
                <w:iCs/>
                <w:sz w:val="20"/>
              </w:rPr>
              <w:t>AppFoundry</w:t>
            </w:r>
            <w:proofErr w:type="spellEnd"/>
          </w:p>
        </w:tc>
        <w:tc>
          <w:tcPr>
            <w:tcW w:w="4815" w:type="dxa"/>
            <w:tcBorders>
              <w:top w:val="single" w:sz="6" w:space="0" w:color="E8EBF7"/>
              <w:left w:val="single" w:sz="6" w:space="0" w:color="E8EBF7"/>
              <w:bottom w:val="single" w:sz="6" w:space="0" w:color="E8EBF7"/>
              <w:right w:val="single" w:sz="6" w:space="0" w:color="E8EBF7"/>
            </w:tcBorders>
            <w:shd w:val="clear" w:color="auto" w:fill="FFFFFF"/>
            <w:tcMar>
              <w:top w:w="225" w:type="dxa"/>
              <w:left w:w="225" w:type="dxa"/>
              <w:bottom w:w="225" w:type="dxa"/>
              <w:right w:w="225" w:type="dxa"/>
            </w:tcMar>
            <w:hideMark/>
          </w:tcPr>
          <w:p w14:paraId="347F567F" w14:textId="77777777" w:rsidR="001716E0" w:rsidRPr="00B307A4" w:rsidRDefault="001716E0" w:rsidP="001716E0">
            <w:pPr>
              <w:rPr>
                <w:rFonts w:ascii="Verdana" w:hAnsi="Verdana"/>
                <w:sz w:val="20"/>
              </w:rPr>
            </w:pPr>
            <w:r w:rsidRPr="00B307A4">
              <w:rPr>
                <w:rFonts w:ascii="Verdana" w:hAnsi="Verdana"/>
                <w:sz w:val="20"/>
              </w:rPr>
              <w:t>       </w:t>
            </w:r>
            <w:r w:rsidRPr="00B307A4">
              <w:rPr>
                <w:rFonts w:ascii="Verdana" w:eastAsia="Cambria" w:hAnsi="Verdana"/>
                <w:bCs/>
                <w:iCs/>
                <w:sz w:val="20"/>
              </w:rPr>
              <w:t>via the metered billing API</w:t>
            </w:r>
          </w:p>
        </w:tc>
      </w:tr>
    </w:tbl>
    <w:p w14:paraId="4355EA96" w14:textId="1C8CD733" w:rsidR="002E7B76" w:rsidRPr="000B0453" w:rsidRDefault="002E7B76" w:rsidP="000B0453"/>
    <w:p w14:paraId="148ACE9D" w14:textId="77777777" w:rsidR="00EE3ADC" w:rsidRPr="00EE3ADC" w:rsidRDefault="00EE3ADC" w:rsidP="00972E86">
      <w:pPr>
        <w:ind w:left="709"/>
      </w:pPr>
      <w:r w:rsidRPr="000B0453">
        <w:rPr>
          <w:rFonts w:ascii="Verdana" w:eastAsia="Cambria" w:hAnsi="Verdana"/>
          <w:bCs/>
          <w:iCs/>
          <w:sz w:val="20"/>
        </w:rPr>
        <w:t>For more information on pricing, review the following tables:  </w:t>
      </w:r>
    </w:p>
    <w:tbl>
      <w:tblPr>
        <w:tblW w:w="4589" w:type="pct"/>
        <w:tblInd w:w="701" w:type="dxa"/>
        <w:shd w:val="clear" w:color="auto" w:fill="FFFFFF"/>
        <w:tblCellMar>
          <w:top w:w="15" w:type="dxa"/>
          <w:left w:w="15" w:type="dxa"/>
          <w:bottom w:w="15" w:type="dxa"/>
          <w:right w:w="15" w:type="dxa"/>
        </w:tblCellMar>
        <w:tblLook w:val="04A0" w:firstRow="1" w:lastRow="0" w:firstColumn="1" w:lastColumn="0" w:noHBand="0" w:noVBand="1"/>
      </w:tblPr>
      <w:tblGrid>
        <w:gridCol w:w="2680"/>
        <w:gridCol w:w="1986"/>
        <w:gridCol w:w="3130"/>
      </w:tblGrid>
      <w:tr w:rsidR="00EE3ADC" w:rsidRPr="00EE3ADC" w14:paraId="4BF7BC0F" w14:textId="77777777" w:rsidTr="00972E86">
        <w:trPr>
          <w:tblHeader/>
        </w:trPr>
        <w:tc>
          <w:tcPr>
            <w:tcW w:w="2680" w:type="dxa"/>
            <w:tcBorders>
              <w:top w:val="single" w:sz="6" w:space="0" w:color="E8EBF7"/>
              <w:left w:val="single" w:sz="6" w:space="0" w:color="E8EBF7"/>
              <w:bottom w:val="single" w:sz="18" w:space="0" w:color="9CA6F9"/>
              <w:right w:val="single" w:sz="6" w:space="0" w:color="E8EBF7"/>
            </w:tcBorders>
            <w:shd w:val="clear" w:color="auto" w:fill="FFFFFF"/>
            <w:tcMar>
              <w:top w:w="225" w:type="dxa"/>
              <w:left w:w="225" w:type="dxa"/>
              <w:bottom w:w="225" w:type="dxa"/>
              <w:right w:w="225" w:type="dxa"/>
            </w:tcMar>
            <w:vAlign w:val="bottom"/>
            <w:hideMark/>
          </w:tcPr>
          <w:p w14:paraId="2C25189B" w14:textId="77777777" w:rsidR="00EE3ADC" w:rsidRPr="000B0453" w:rsidRDefault="00EE3ADC" w:rsidP="00EE3ADC">
            <w:pPr>
              <w:rPr>
                <w:rFonts w:ascii="Verdana" w:hAnsi="Verdana"/>
                <w:b/>
                <w:bCs/>
                <w:sz w:val="20"/>
              </w:rPr>
            </w:pPr>
            <w:r w:rsidRPr="000B0453">
              <w:rPr>
                <w:rFonts w:ascii="Verdana" w:hAnsi="Verdana"/>
                <w:b/>
                <w:bCs/>
                <w:sz w:val="20"/>
              </w:rPr>
              <w:lastRenderedPageBreak/>
              <w:t>Genesys call overage charges</w:t>
            </w:r>
          </w:p>
        </w:tc>
        <w:tc>
          <w:tcPr>
            <w:tcW w:w="1986" w:type="dxa"/>
            <w:tcBorders>
              <w:top w:val="single" w:sz="6" w:space="0" w:color="E8EBF7"/>
              <w:left w:val="single" w:sz="6" w:space="0" w:color="E8EBF7"/>
              <w:bottom w:val="single" w:sz="18" w:space="0" w:color="9CA6F9"/>
              <w:right w:val="single" w:sz="6" w:space="0" w:color="E8EBF7"/>
            </w:tcBorders>
            <w:shd w:val="clear" w:color="auto" w:fill="FFFFFF"/>
            <w:tcMar>
              <w:top w:w="225" w:type="dxa"/>
              <w:left w:w="225" w:type="dxa"/>
              <w:bottom w:w="225" w:type="dxa"/>
              <w:right w:w="225" w:type="dxa"/>
            </w:tcMar>
            <w:vAlign w:val="bottom"/>
            <w:hideMark/>
          </w:tcPr>
          <w:p w14:paraId="262DB54C" w14:textId="2645FF2C" w:rsidR="00EE3ADC" w:rsidRPr="000B0453" w:rsidRDefault="00EE3ADC" w:rsidP="00EE3ADC">
            <w:pPr>
              <w:rPr>
                <w:rFonts w:ascii="Verdana" w:hAnsi="Verdana"/>
                <w:b/>
                <w:bCs/>
                <w:sz w:val="20"/>
              </w:rPr>
            </w:pPr>
            <w:r w:rsidRPr="000B0453">
              <w:rPr>
                <w:rFonts w:ascii="Verdana" w:hAnsi="Verdana"/>
                <w:b/>
                <w:bCs/>
                <w:sz w:val="20"/>
              </w:rPr>
              <w:t>Charges</w:t>
            </w:r>
            <w:r w:rsidR="00904F05" w:rsidRPr="000B0453">
              <w:rPr>
                <w:rFonts w:ascii="Verdana" w:hAnsi="Verdana"/>
                <w:b/>
                <w:bCs/>
                <w:sz w:val="20"/>
              </w:rPr>
              <w:t xml:space="preserve"> related to </w:t>
            </w:r>
          </w:p>
        </w:tc>
        <w:tc>
          <w:tcPr>
            <w:tcW w:w="3130" w:type="dxa"/>
            <w:tcBorders>
              <w:top w:val="single" w:sz="6" w:space="0" w:color="E8EBF7"/>
              <w:left w:val="single" w:sz="6" w:space="0" w:color="E8EBF7"/>
              <w:bottom w:val="single" w:sz="18" w:space="0" w:color="9CA6F9"/>
              <w:right w:val="single" w:sz="6" w:space="0" w:color="E8EBF7"/>
            </w:tcBorders>
            <w:shd w:val="clear" w:color="auto" w:fill="FFFFFF"/>
            <w:tcMar>
              <w:top w:w="225" w:type="dxa"/>
              <w:left w:w="225" w:type="dxa"/>
              <w:bottom w:w="225" w:type="dxa"/>
              <w:right w:w="225" w:type="dxa"/>
            </w:tcMar>
            <w:vAlign w:val="bottom"/>
            <w:hideMark/>
          </w:tcPr>
          <w:p w14:paraId="4290E6EC" w14:textId="3F62CB5A" w:rsidR="00EE3ADC" w:rsidRPr="000B0453" w:rsidRDefault="00C717DC" w:rsidP="00EE3ADC">
            <w:pPr>
              <w:rPr>
                <w:rFonts w:ascii="Verdana" w:hAnsi="Verdana"/>
                <w:b/>
                <w:bCs/>
                <w:sz w:val="20"/>
              </w:rPr>
            </w:pPr>
            <w:r w:rsidRPr="000B0453">
              <w:rPr>
                <w:rFonts w:ascii="Verdana" w:hAnsi="Verdana"/>
                <w:b/>
                <w:bCs/>
                <w:sz w:val="20"/>
              </w:rPr>
              <w:t>Refer to</w:t>
            </w:r>
          </w:p>
        </w:tc>
      </w:tr>
      <w:tr w:rsidR="00EE3ADC" w:rsidRPr="00EE3ADC" w14:paraId="5035A8AA" w14:textId="77777777" w:rsidTr="00972E86">
        <w:tc>
          <w:tcPr>
            <w:tcW w:w="2680" w:type="dxa"/>
            <w:tcBorders>
              <w:top w:val="single" w:sz="6" w:space="0" w:color="E8EBF7"/>
              <w:left w:val="single" w:sz="6" w:space="0" w:color="E8EBF7"/>
              <w:bottom w:val="single" w:sz="6" w:space="0" w:color="E8EBF7"/>
              <w:right w:val="single" w:sz="6" w:space="0" w:color="E8EBF7"/>
            </w:tcBorders>
            <w:shd w:val="clear" w:color="auto" w:fill="F3F5FB"/>
            <w:tcMar>
              <w:top w:w="225" w:type="dxa"/>
              <w:left w:w="225" w:type="dxa"/>
              <w:bottom w:w="225" w:type="dxa"/>
              <w:right w:w="225" w:type="dxa"/>
            </w:tcMar>
            <w:hideMark/>
          </w:tcPr>
          <w:p w14:paraId="79F65A7F" w14:textId="77777777" w:rsidR="00EE3ADC" w:rsidRPr="00B307A4" w:rsidRDefault="00EE3ADC" w:rsidP="00EE3ADC">
            <w:pPr>
              <w:rPr>
                <w:rFonts w:ascii="Verdana" w:hAnsi="Verdana"/>
                <w:sz w:val="20"/>
              </w:rPr>
            </w:pPr>
            <w:r w:rsidRPr="00B307A4">
              <w:rPr>
                <w:rFonts w:ascii="Verdana" w:eastAsia="Cambria" w:hAnsi="Verdana"/>
                <w:bCs/>
                <w:iCs/>
                <w:sz w:val="20"/>
              </w:rPr>
              <w:t>Genesys Cloud fair use policy – Basic routing / IVR (Minutes)</w:t>
            </w:r>
          </w:p>
        </w:tc>
        <w:tc>
          <w:tcPr>
            <w:tcW w:w="1986" w:type="dxa"/>
            <w:tcBorders>
              <w:top w:val="single" w:sz="6" w:space="0" w:color="E8EBF7"/>
              <w:left w:val="single" w:sz="6" w:space="0" w:color="E8EBF7"/>
              <w:bottom w:val="single" w:sz="6" w:space="0" w:color="E8EBF7"/>
              <w:right w:val="single" w:sz="6" w:space="0" w:color="E8EBF7"/>
            </w:tcBorders>
            <w:shd w:val="clear" w:color="auto" w:fill="F3F5FB"/>
            <w:tcMar>
              <w:top w:w="225" w:type="dxa"/>
              <w:left w:w="225" w:type="dxa"/>
              <w:bottom w:w="225" w:type="dxa"/>
              <w:right w:w="225" w:type="dxa"/>
            </w:tcMar>
            <w:hideMark/>
          </w:tcPr>
          <w:p w14:paraId="7AFAAC2D" w14:textId="77777777" w:rsidR="00EE3ADC" w:rsidRPr="00B307A4" w:rsidRDefault="00EE3ADC" w:rsidP="00EE3ADC">
            <w:pPr>
              <w:rPr>
                <w:rFonts w:ascii="Verdana" w:eastAsia="Cambria" w:hAnsi="Verdana"/>
                <w:bCs/>
                <w:iCs/>
                <w:sz w:val="20"/>
              </w:rPr>
            </w:pPr>
            <w:r w:rsidRPr="00B307A4">
              <w:rPr>
                <w:rFonts w:ascii="Verdana" w:eastAsia="Cambria" w:hAnsi="Verdana"/>
                <w:bCs/>
                <w:iCs/>
                <w:sz w:val="20"/>
              </w:rPr>
              <w:t>Overages</w:t>
            </w:r>
          </w:p>
        </w:tc>
        <w:tc>
          <w:tcPr>
            <w:tcW w:w="3130" w:type="dxa"/>
            <w:tcBorders>
              <w:top w:val="single" w:sz="6" w:space="0" w:color="E8EBF7"/>
              <w:left w:val="single" w:sz="6" w:space="0" w:color="E8EBF7"/>
              <w:bottom w:val="single" w:sz="6" w:space="0" w:color="E8EBF7"/>
              <w:right w:val="single" w:sz="6" w:space="0" w:color="E8EBF7"/>
            </w:tcBorders>
            <w:shd w:val="clear" w:color="auto" w:fill="F3F5FB"/>
            <w:tcMar>
              <w:top w:w="225" w:type="dxa"/>
              <w:left w:w="225" w:type="dxa"/>
              <w:bottom w:w="225" w:type="dxa"/>
              <w:right w:w="225" w:type="dxa"/>
            </w:tcMar>
            <w:hideMark/>
          </w:tcPr>
          <w:p w14:paraId="7DAC25DE" w14:textId="390AF67C" w:rsidR="00EE3ADC" w:rsidRPr="00B307A4" w:rsidRDefault="00EE3ADC" w:rsidP="00EE3ADC">
            <w:pPr>
              <w:rPr>
                <w:rFonts w:ascii="Verdana" w:hAnsi="Verdana"/>
                <w:sz w:val="20"/>
              </w:rPr>
            </w:pPr>
            <w:hyperlink r:id="rId66" w:tgtFrame="_blank" w:tooltip="Opens the Genesys Cloud fair use policy article" w:history="1">
              <w:r w:rsidRPr="00B307A4">
                <w:rPr>
                  <w:rStyle w:val="Hyperlink"/>
                  <w:rFonts w:ascii="Verdana" w:hAnsi="Verdana"/>
                  <w:sz w:val="20"/>
                </w:rPr>
                <w:t>Refer</w:t>
              </w:r>
            </w:hyperlink>
            <w:r w:rsidRPr="00B307A4">
              <w:rPr>
                <w:rFonts w:ascii="Verdana" w:hAnsi="Verdana"/>
                <w:sz w:val="20"/>
              </w:rPr>
              <w:t xml:space="preserve"> </w:t>
            </w:r>
            <w:r w:rsidRPr="00B307A4">
              <w:rPr>
                <w:rFonts w:ascii="Verdana" w:eastAsia="Cambria" w:hAnsi="Verdana"/>
                <w:bCs/>
                <w:iCs/>
                <w:sz w:val="20"/>
              </w:rPr>
              <w:t xml:space="preserve">to the Fair Use Policy in this </w:t>
            </w:r>
            <w:r w:rsidR="00AA16E3" w:rsidRPr="00B307A4">
              <w:rPr>
                <w:rFonts w:ascii="Verdana" w:eastAsia="Cambria" w:hAnsi="Verdana"/>
                <w:bCs/>
                <w:iCs/>
                <w:sz w:val="20"/>
              </w:rPr>
              <w:t>O</w:t>
            </w:r>
            <w:r w:rsidRPr="00B307A4">
              <w:rPr>
                <w:rFonts w:ascii="Verdana" w:eastAsia="Cambria" w:hAnsi="Verdana"/>
                <w:bCs/>
                <w:iCs/>
                <w:sz w:val="20"/>
              </w:rPr>
              <w:t xml:space="preserve">ur </w:t>
            </w:r>
            <w:r w:rsidR="00AA16E3" w:rsidRPr="00B307A4">
              <w:rPr>
                <w:rFonts w:ascii="Verdana" w:eastAsia="Cambria" w:hAnsi="Verdana"/>
                <w:bCs/>
                <w:iCs/>
                <w:sz w:val="20"/>
              </w:rPr>
              <w:t>C</w:t>
            </w:r>
            <w:r w:rsidRPr="00B307A4">
              <w:rPr>
                <w:rFonts w:ascii="Verdana" w:eastAsia="Cambria" w:hAnsi="Verdana"/>
                <w:bCs/>
                <w:iCs/>
                <w:sz w:val="20"/>
              </w:rPr>
              <w:t xml:space="preserve">ustomer </w:t>
            </w:r>
            <w:r w:rsidR="00AA16E3" w:rsidRPr="00B307A4">
              <w:rPr>
                <w:rFonts w:ascii="Verdana" w:eastAsia="Cambria" w:hAnsi="Verdana"/>
                <w:bCs/>
                <w:iCs/>
                <w:sz w:val="20"/>
              </w:rPr>
              <w:t>T</w:t>
            </w:r>
            <w:r w:rsidRPr="00B307A4">
              <w:rPr>
                <w:rFonts w:ascii="Verdana" w:eastAsia="Cambria" w:hAnsi="Verdana"/>
                <w:bCs/>
                <w:iCs/>
                <w:sz w:val="20"/>
              </w:rPr>
              <w:t>erms</w:t>
            </w:r>
          </w:p>
        </w:tc>
      </w:tr>
      <w:tr w:rsidR="00EE3ADC" w:rsidRPr="00EE3ADC" w14:paraId="3A5F712B" w14:textId="77777777" w:rsidTr="00972E86">
        <w:tc>
          <w:tcPr>
            <w:tcW w:w="2680" w:type="dxa"/>
            <w:tcBorders>
              <w:top w:val="single" w:sz="6" w:space="0" w:color="E8EBF7"/>
              <w:left w:val="single" w:sz="6" w:space="0" w:color="E8EBF7"/>
              <w:bottom w:val="single" w:sz="6" w:space="0" w:color="E8EBF7"/>
              <w:right w:val="single" w:sz="6" w:space="0" w:color="E8EBF7"/>
            </w:tcBorders>
            <w:shd w:val="clear" w:color="auto" w:fill="FFFFFF"/>
            <w:tcMar>
              <w:top w:w="225" w:type="dxa"/>
              <w:left w:w="225" w:type="dxa"/>
              <w:bottom w:w="225" w:type="dxa"/>
              <w:right w:w="225" w:type="dxa"/>
            </w:tcMar>
            <w:hideMark/>
          </w:tcPr>
          <w:p w14:paraId="6B6FEDB5" w14:textId="77777777" w:rsidR="00EE3ADC" w:rsidRPr="00B307A4" w:rsidRDefault="00EE3ADC" w:rsidP="00EE3ADC">
            <w:pPr>
              <w:rPr>
                <w:rFonts w:ascii="Verdana" w:eastAsia="Cambria" w:hAnsi="Verdana"/>
                <w:bCs/>
                <w:iCs/>
                <w:sz w:val="20"/>
              </w:rPr>
            </w:pPr>
            <w:r w:rsidRPr="00B307A4">
              <w:rPr>
                <w:rFonts w:ascii="Verdana" w:eastAsia="Cambria" w:hAnsi="Verdana"/>
                <w:bCs/>
                <w:iCs/>
                <w:sz w:val="20"/>
              </w:rPr>
              <w:t>Genesys Dialog Engine Bot Flows and Genesys Digital Bot Flows pricing</w:t>
            </w:r>
          </w:p>
        </w:tc>
        <w:tc>
          <w:tcPr>
            <w:tcW w:w="1986" w:type="dxa"/>
            <w:tcBorders>
              <w:top w:val="single" w:sz="6" w:space="0" w:color="E8EBF7"/>
              <w:left w:val="single" w:sz="6" w:space="0" w:color="E8EBF7"/>
              <w:bottom w:val="single" w:sz="6" w:space="0" w:color="E8EBF7"/>
              <w:right w:val="single" w:sz="6" w:space="0" w:color="E8EBF7"/>
            </w:tcBorders>
            <w:shd w:val="clear" w:color="auto" w:fill="FFFFFF"/>
            <w:tcMar>
              <w:top w:w="225" w:type="dxa"/>
              <w:left w:w="225" w:type="dxa"/>
              <w:bottom w:w="225" w:type="dxa"/>
              <w:right w:w="225" w:type="dxa"/>
            </w:tcMar>
            <w:hideMark/>
          </w:tcPr>
          <w:p w14:paraId="3FFF36DC" w14:textId="4E065647" w:rsidR="00EE3ADC" w:rsidRPr="00B307A4" w:rsidRDefault="00904F05" w:rsidP="00EE3ADC">
            <w:pPr>
              <w:rPr>
                <w:rFonts w:ascii="Verdana" w:eastAsia="Cambria" w:hAnsi="Verdana"/>
                <w:bCs/>
                <w:iCs/>
                <w:sz w:val="20"/>
              </w:rPr>
            </w:pPr>
            <w:r w:rsidRPr="00B307A4">
              <w:rPr>
                <w:rFonts w:ascii="Verdana" w:eastAsia="Cambria" w:hAnsi="Verdana"/>
                <w:bCs/>
                <w:iCs/>
                <w:sz w:val="20"/>
              </w:rPr>
              <w:t xml:space="preserve">Usage </w:t>
            </w:r>
            <w:r w:rsidR="00EE3ADC" w:rsidRPr="00B307A4">
              <w:rPr>
                <w:rFonts w:ascii="Verdana" w:eastAsia="Cambria" w:hAnsi="Verdana"/>
                <w:bCs/>
                <w:iCs/>
                <w:sz w:val="20"/>
              </w:rPr>
              <w:t>$</w:t>
            </w:r>
            <w:r w:rsidR="00C717DC" w:rsidRPr="00B307A4">
              <w:rPr>
                <w:rFonts w:ascii="Verdana" w:eastAsia="Cambria" w:hAnsi="Verdana"/>
                <w:bCs/>
                <w:iCs/>
                <w:sz w:val="20"/>
              </w:rPr>
              <w:t>0.078</w:t>
            </w:r>
            <w:r w:rsidR="00EE3ADC" w:rsidRPr="00B307A4">
              <w:rPr>
                <w:rFonts w:ascii="Verdana" w:eastAsia="Cambria" w:hAnsi="Verdana"/>
                <w:bCs/>
                <w:iCs/>
                <w:sz w:val="20"/>
              </w:rPr>
              <w:t>/min with 15-second increments</w:t>
            </w:r>
          </w:p>
        </w:tc>
        <w:tc>
          <w:tcPr>
            <w:tcW w:w="3130" w:type="dxa"/>
            <w:tcBorders>
              <w:top w:val="single" w:sz="6" w:space="0" w:color="E8EBF7"/>
              <w:left w:val="single" w:sz="6" w:space="0" w:color="E8EBF7"/>
              <w:bottom w:val="single" w:sz="6" w:space="0" w:color="E8EBF7"/>
              <w:right w:val="single" w:sz="6" w:space="0" w:color="E8EBF7"/>
            </w:tcBorders>
            <w:shd w:val="clear" w:color="auto" w:fill="FFFFFF"/>
            <w:tcMar>
              <w:top w:w="225" w:type="dxa"/>
              <w:left w:w="225" w:type="dxa"/>
              <w:bottom w:w="225" w:type="dxa"/>
              <w:right w:w="225" w:type="dxa"/>
            </w:tcMar>
            <w:hideMark/>
          </w:tcPr>
          <w:p w14:paraId="3CE8645F" w14:textId="0CE75DF7" w:rsidR="00EE3ADC" w:rsidRPr="00B307A4" w:rsidRDefault="00D039F8" w:rsidP="00EE3ADC">
            <w:pPr>
              <w:rPr>
                <w:rFonts w:ascii="Verdana" w:hAnsi="Verdana"/>
                <w:sz w:val="20"/>
              </w:rPr>
            </w:pPr>
            <w:r w:rsidRPr="00B307A4">
              <w:rPr>
                <w:rFonts w:ascii="Verdana" w:hAnsi="Verdana"/>
                <w:sz w:val="20"/>
              </w:rPr>
              <w:t xml:space="preserve">Refer to </w:t>
            </w:r>
            <w:hyperlink w:anchor="_GenesYS_DIALOG_ENGINE" w:history="1">
              <w:r w:rsidR="00400A9B" w:rsidRPr="00B307A4">
                <w:rPr>
                  <w:rStyle w:val="Hyperlink"/>
                  <w:rFonts w:ascii="Verdana" w:hAnsi="Verdana"/>
                  <w:sz w:val="20"/>
                </w:rPr>
                <w:t>GENESYS DIALOG ENGINE BOT FLOW SUBSCRIPTION</w:t>
              </w:r>
            </w:hyperlink>
          </w:p>
        </w:tc>
      </w:tr>
      <w:tr w:rsidR="002C0509" w:rsidRPr="00EE3ADC" w14:paraId="3E7E5D65" w14:textId="77777777" w:rsidTr="00972E86">
        <w:tc>
          <w:tcPr>
            <w:tcW w:w="2680" w:type="dxa"/>
            <w:tcBorders>
              <w:top w:val="single" w:sz="6" w:space="0" w:color="E8EBF7"/>
              <w:left w:val="single" w:sz="6" w:space="0" w:color="E8EBF7"/>
              <w:bottom w:val="single" w:sz="6" w:space="0" w:color="E8EBF7"/>
              <w:right w:val="single" w:sz="6" w:space="0" w:color="E8EBF7"/>
            </w:tcBorders>
            <w:shd w:val="clear" w:color="auto" w:fill="FFFFFF"/>
            <w:tcMar>
              <w:top w:w="225" w:type="dxa"/>
              <w:left w:w="225" w:type="dxa"/>
              <w:bottom w:w="225" w:type="dxa"/>
              <w:right w:w="225" w:type="dxa"/>
            </w:tcMar>
          </w:tcPr>
          <w:p w14:paraId="69708AE6" w14:textId="25CE2BFE" w:rsidR="002C0509" w:rsidRPr="00B307A4" w:rsidRDefault="002C0509" w:rsidP="00EE3ADC">
            <w:pPr>
              <w:rPr>
                <w:rFonts w:ascii="Verdana" w:hAnsi="Verdana"/>
                <w:sz w:val="20"/>
              </w:rPr>
            </w:pPr>
            <w:proofErr w:type="spellStart"/>
            <w:r w:rsidRPr="00B307A4">
              <w:rPr>
                <w:rFonts w:ascii="Verdana" w:hAnsi="Verdana"/>
                <w:sz w:val="20"/>
              </w:rPr>
              <w:t>NRaaS</w:t>
            </w:r>
            <w:proofErr w:type="spellEnd"/>
            <w:r w:rsidRPr="00B307A4">
              <w:rPr>
                <w:rFonts w:ascii="Verdana" w:hAnsi="Verdana"/>
                <w:sz w:val="20"/>
              </w:rPr>
              <w:t xml:space="preserve"> per request</w:t>
            </w:r>
          </w:p>
        </w:tc>
        <w:tc>
          <w:tcPr>
            <w:tcW w:w="1986" w:type="dxa"/>
            <w:tcBorders>
              <w:top w:val="single" w:sz="6" w:space="0" w:color="E8EBF7"/>
              <w:left w:val="single" w:sz="6" w:space="0" w:color="E8EBF7"/>
              <w:bottom w:val="single" w:sz="6" w:space="0" w:color="E8EBF7"/>
              <w:right w:val="single" w:sz="6" w:space="0" w:color="E8EBF7"/>
            </w:tcBorders>
            <w:shd w:val="clear" w:color="auto" w:fill="FFFFFF"/>
            <w:tcMar>
              <w:top w:w="225" w:type="dxa"/>
              <w:left w:w="225" w:type="dxa"/>
              <w:bottom w:w="225" w:type="dxa"/>
              <w:right w:w="225" w:type="dxa"/>
            </w:tcMar>
          </w:tcPr>
          <w:p w14:paraId="1D8D780B" w14:textId="77777777" w:rsidR="002C0509" w:rsidRPr="00B307A4" w:rsidRDefault="002C0509" w:rsidP="00EE3ADC">
            <w:pPr>
              <w:rPr>
                <w:rFonts w:ascii="Verdana" w:hAnsi="Verdana"/>
                <w:sz w:val="20"/>
              </w:rPr>
            </w:pPr>
          </w:p>
        </w:tc>
        <w:tc>
          <w:tcPr>
            <w:tcW w:w="3130" w:type="dxa"/>
            <w:tcBorders>
              <w:top w:val="single" w:sz="6" w:space="0" w:color="E8EBF7"/>
              <w:left w:val="single" w:sz="6" w:space="0" w:color="E8EBF7"/>
              <w:bottom w:val="single" w:sz="6" w:space="0" w:color="E8EBF7"/>
              <w:right w:val="single" w:sz="6" w:space="0" w:color="E8EBF7"/>
            </w:tcBorders>
            <w:shd w:val="clear" w:color="auto" w:fill="FFFFFF"/>
            <w:tcMar>
              <w:top w:w="225" w:type="dxa"/>
              <w:left w:w="225" w:type="dxa"/>
              <w:bottom w:w="225" w:type="dxa"/>
              <w:right w:w="225" w:type="dxa"/>
            </w:tcMar>
          </w:tcPr>
          <w:p w14:paraId="5742F358" w14:textId="069C3550" w:rsidR="002C0509" w:rsidRPr="00B307A4" w:rsidRDefault="002C0509" w:rsidP="00EE3ADC">
            <w:pPr>
              <w:rPr>
                <w:rFonts w:ascii="Verdana" w:hAnsi="Verdana"/>
                <w:sz w:val="20"/>
              </w:rPr>
            </w:pPr>
            <w:r w:rsidRPr="00B307A4">
              <w:rPr>
                <w:rFonts w:ascii="Verdana" w:hAnsi="Verdana"/>
                <w:sz w:val="20"/>
              </w:rPr>
              <w:t>Contact your Telstra sales representative</w:t>
            </w:r>
            <w:r w:rsidR="009B3381" w:rsidRPr="00B307A4">
              <w:rPr>
                <w:rFonts w:ascii="Verdana" w:hAnsi="Verdana"/>
                <w:sz w:val="20"/>
              </w:rPr>
              <w:t xml:space="preserve"> for pricing</w:t>
            </w:r>
          </w:p>
        </w:tc>
      </w:tr>
    </w:tbl>
    <w:p w14:paraId="0FEA5165" w14:textId="77777777" w:rsidR="00904F05" w:rsidRDefault="00904F05" w:rsidP="002E7B76"/>
    <w:p w14:paraId="02C4C5DA" w14:textId="3B4F5C91" w:rsidR="00DA492E" w:rsidRPr="000B0453" w:rsidRDefault="00F7389A" w:rsidP="00972E86">
      <w:pPr>
        <w:ind w:left="709"/>
        <w:rPr>
          <w:rFonts w:ascii="Verdana" w:hAnsi="Verdana"/>
          <w:sz w:val="20"/>
        </w:rPr>
      </w:pPr>
      <w:r w:rsidRPr="000B0453">
        <w:rPr>
          <w:rFonts w:ascii="Verdana" w:hAnsi="Verdana"/>
          <w:b/>
          <w:bCs/>
          <w:sz w:val="20"/>
        </w:rPr>
        <w:t>Notes</w:t>
      </w:r>
      <w:r w:rsidRPr="000B0453">
        <w:rPr>
          <w:rFonts w:ascii="Verdana" w:hAnsi="Verdana"/>
          <w:sz w:val="20"/>
        </w:rPr>
        <w:t>:</w:t>
      </w:r>
    </w:p>
    <w:p w14:paraId="455777FD" w14:textId="77777777" w:rsidR="00DA492E" w:rsidRDefault="00DA492E" w:rsidP="00DA492E">
      <w:pPr>
        <w:ind w:left="709"/>
        <w:rPr>
          <w:rFonts w:ascii="Verdana" w:hAnsi="Verdana"/>
          <w:sz w:val="20"/>
        </w:rPr>
      </w:pPr>
    </w:p>
    <w:p w14:paraId="5D08AC94" w14:textId="6598B17A" w:rsidR="008906E3" w:rsidRPr="000B0453" w:rsidRDefault="00F7389A" w:rsidP="00DA492E">
      <w:pPr>
        <w:ind w:left="709"/>
        <w:rPr>
          <w:rFonts w:ascii="Verdana" w:hAnsi="Verdana"/>
          <w:sz w:val="20"/>
        </w:rPr>
      </w:pPr>
      <w:r w:rsidRPr="000B0453">
        <w:rPr>
          <w:rFonts w:ascii="Verdana" w:hAnsi="Verdana"/>
          <w:sz w:val="20"/>
        </w:rPr>
        <w:t xml:space="preserve">The Nuance </w:t>
      </w:r>
      <w:proofErr w:type="spellStart"/>
      <w:r w:rsidRPr="000B0453">
        <w:rPr>
          <w:rFonts w:ascii="Verdana" w:hAnsi="Verdana"/>
          <w:sz w:val="20"/>
        </w:rPr>
        <w:t>AppFoundry</w:t>
      </w:r>
      <w:proofErr w:type="spellEnd"/>
      <w:r w:rsidRPr="000B0453">
        <w:rPr>
          <w:rFonts w:ascii="Verdana" w:hAnsi="Verdana"/>
          <w:sz w:val="20"/>
        </w:rPr>
        <w:t xml:space="preserve"> SKU uses the Genesys metered billing API.</w:t>
      </w:r>
      <w:r w:rsidR="008906E3">
        <w:rPr>
          <w:rFonts w:ascii="Verdana" w:hAnsi="Verdana"/>
          <w:sz w:val="20"/>
        </w:rPr>
        <w:t xml:space="preserve"> </w:t>
      </w:r>
      <w:r w:rsidR="005C6862" w:rsidRPr="000B0453">
        <w:rPr>
          <w:rFonts w:ascii="Verdana" w:hAnsi="Verdana"/>
          <w:sz w:val="20"/>
        </w:rPr>
        <w:t>For pricing contact your Telstra Sales Representative.</w:t>
      </w:r>
    </w:p>
    <w:p w14:paraId="7D559084" w14:textId="77777777" w:rsidR="008906E3" w:rsidRDefault="008906E3" w:rsidP="008906E3">
      <w:pPr>
        <w:ind w:left="731"/>
        <w:rPr>
          <w:rFonts w:ascii="Verdana" w:hAnsi="Verdana"/>
          <w:sz w:val="20"/>
        </w:rPr>
      </w:pPr>
    </w:p>
    <w:p w14:paraId="529CC7A4" w14:textId="2445FAD3" w:rsidR="00F7389A" w:rsidRPr="002E7B76" w:rsidRDefault="0081650F" w:rsidP="008906E3">
      <w:pPr>
        <w:ind w:left="731"/>
      </w:pPr>
      <w:r w:rsidRPr="000B0453">
        <w:rPr>
          <w:rFonts w:ascii="Verdana" w:hAnsi="Verdana"/>
          <w:sz w:val="20"/>
        </w:rPr>
        <w:t>For information on t</w:t>
      </w:r>
      <w:r w:rsidR="00F7389A" w:rsidRPr="000B0453">
        <w:rPr>
          <w:rFonts w:ascii="Verdana" w:hAnsi="Verdana"/>
          <w:sz w:val="20"/>
        </w:rPr>
        <w:t xml:space="preserve">he </w:t>
      </w:r>
      <w:proofErr w:type="spellStart"/>
      <w:r w:rsidR="00F7389A" w:rsidRPr="000B0453">
        <w:rPr>
          <w:rFonts w:ascii="Verdana" w:hAnsi="Verdana"/>
          <w:sz w:val="20"/>
        </w:rPr>
        <w:t>NRaaS</w:t>
      </w:r>
      <w:proofErr w:type="spellEnd"/>
      <w:r w:rsidR="00F7389A" w:rsidRPr="000B0453">
        <w:rPr>
          <w:rFonts w:ascii="Verdana" w:hAnsi="Verdana"/>
          <w:sz w:val="20"/>
        </w:rPr>
        <w:t xml:space="preserve"> per request charge contact your </w:t>
      </w:r>
      <w:r w:rsidR="00F50C91" w:rsidRPr="000B0453">
        <w:rPr>
          <w:rFonts w:ascii="Verdana" w:hAnsi="Verdana"/>
          <w:sz w:val="20"/>
        </w:rPr>
        <w:t>Telstra Sales Representative</w:t>
      </w:r>
      <w:r w:rsidR="00A8657D" w:rsidRPr="000B0453">
        <w:rPr>
          <w:rFonts w:ascii="Verdana" w:hAnsi="Verdana"/>
          <w:sz w:val="20"/>
        </w:rPr>
        <w:t xml:space="preserve"> </w:t>
      </w:r>
      <w:r w:rsidR="00CA18A1" w:rsidRPr="000B0453">
        <w:rPr>
          <w:rFonts w:ascii="Verdana" w:hAnsi="Verdana"/>
          <w:sz w:val="20"/>
        </w:rPr>
        <w:t xml:space="preserve">or review the pricing on the </w:t>
      </w:r>
      <w:proofErr w:type="spellStart"/>
      <w:r w:rsidR="00CA18A1" w:rsidRPr="000B0453">
        <w:rPr>
          <w:rFonts w:ascii="Verdana" w:hAnsi="Verdana"/>
          <w:sz w:val="20"/>
        </w:rPr>
        <w:t>appfoundry</w:t>
      </w:r>
      <w:proofErr w:type="spellEnd"/>
      <w:r w:rsidR="00CA18A1" w:rsidRPr="000B0453">
        <w:rPr>
          <w:rFonts w:ascii="Verdana" w:hAnsi="Verdana"/>
          <w:sz w:val="20"/>
        </w:rPr>
        <w:t xml:space="preserve">. </w:t>
      </w:r>
    </w:p>
    <w:p w14:paraId="6F61CAA4" w14:textId="4DD9CAF2" w:rsidR="00694534" w:rsidRPr="0094208D" w:rsidRDefault="00716821" w:rsidP="00B232EC">
      <w:pPr>
        <w:pStyle w:val="Heading1"/>
      </w:pPr>
      <w:bookmarkStart w:id="463" w:name="_Toc138757862"/>
      <w:bookmarkStart w:id="464" w:name="_Toc138758753"/>
      <w:bookmarkStart w:id="465" w:name="_Toc138757872"/>
      <w:bookmarkStart w:id="466" w:name="_Toc138758763"/>
      <w:bookmarkStart w:id="467" w:name="_Toc138757873"/>
      <w:bookmarkStart w:id="468" w:name="_Toc138758764"/>
      <w:bookmarkStart w:id="469" w:name="_Toc138757874"/>
      <w:bookmarkStart w:id="470" w:name="_Toc138758765"/>
      <w:bookmarkStart w:id="471" w:name="_Toc138757875"/>
      <w:bookmarkStart w:id="472" w:name="_Toc138758766"/>
      <w:bookmarkStart w:id="473" w:name="_Toc138757876"/>
      <w:bookmarkStart w:id="474" w:name="_Toc138758767"/>
      <w:bookmarkStart w:id="475" w:name="_Toc138757877"/>
      <w:bookmarkStart w:id="476" w:name="_Toc138758768"/>
      <w:bookmarkStart w:id="477" w:name="_Toc138757878"/>
      <w:bookmarkStart w:id="478" w:name="_Toc138758769"/>
      <w:bookmarkStart w:id="479" w:name="_Toc138757879"/>
      <w:bookmarkStart w:id="480" w:name="_Toc138758770"/>
      <w:bookmarkStart w:id="481" w:name="_Toc138757889"/>
      <w:bookmarkStart w:id="482" w:name="_Toc138758780"/>
      <w:bookmarkStart w:id="483" w:name="_Toc138757890"/>
      <w:bookmarkStart w:id="484" w:name="_Toc138758781"/>
      <w:bookmarkStart w:id="485" w:name="_Toc138757891"/>
      <w:bookmarkStart w:id="486" w:name="_Toc138758782"/>
      <w:bookmarkStart w:id="487" w:name="_Toc138757892"/>
      <w:bookmarkStart w:id="488" w:name="_Toc138758783"/>
      <w:bookmarkStart w:id="489" w:name="_Toc138757893"/>
      <w:bookmarkStart w:id="490" w:name="_Toc138758784"/>
      <w:bookmarkStart w:id="491" w:name="_Toc138757894"/>
      <w:bookmarkStart w:id="492" w:name="_Toc138758785"/>
      <w:bookmarkStart w:id="493" w:name="_Toc138757895"/>
      <w:bookmarkStart w:id="494" w:name="_Toc138758786"/>
      <w:bookmarkStart w:id="495" w:name="_Toc138757905"/>
      <w:bookmarkStart w:id="496" w:name="_Toc138758796"/>
      <w:bookmarkStart w:id="497" w:name="_Toc138757906"/>
      <w:bookmarkStart w:id="498" w:name="_Toc138758797"/>
      <w:bookmarkStart w:id="499" w:name="_Toc138757907"/>
      <w:bookmarkStart w:id="500" w:name="_Toc138758798"/>
      <w:bookmarkStart w:id="501" w:name="_PREDICTIVE_ROUTING"/>
      <w:bookmarkStart w:id="502" w:name="_Toc205999865"/>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4208D">
        <w:t>PREDICTIVE ROUTING</w:t>
      </w:r>
      <w:bookmarkEnd w:id="502"/>
    </w:p>
    <w:p w14:paraId="68214653" w14:textId="38D29032" w:rsidR="00B6668E" w:rsidRPr="00D91A12" w:rsidRDefault="00066E15" w:rsidP="001A1AAD">
      <w:pPr>
        <w:pStyle w:val="Heading2"/>
        <w:shd w:val="clear" w:color="auto" w:fill="FFFFFF"/>
        <w:spacing w:before="120" w:after="158"/>
        <w:rPr>
          <w:rFonts w:eastAsia="Cambria"/>
          <w:color w:val="333333"/>
          <w:spacing w:val="-2"/>
          <w:szCs w:val="20"/>
        </w:rPr>
      </w:pPr>
      <w:r w:rsidRPr="00D91A12">
        <w:t xml:space="preserve">From the 2 May 2024 for new, renewing and month to month customers </w:t>
      </w:r>
      <w:r w:rsidR="00B6668E" w:rsidRPr="00D91A12">
        <w:t xml:space="preserve">the Usage rates for Predictive Routing are provided based on the AI Experience Token and Metering model outlined in </w:t>
      </w:r>
      <w:r w:rsidR="00FC0E16" w:rsidRPr="00FC0E16">
        <w:t xml:space="preserve">Section </w:t>
      </w:r>
      <w:r w:rsidR="00FC0E16">
        <w:fldChar w:fldCharType="begin"/>
      </w:r>
      <w:r w:rsidR="00FC0E16">
        <w:instrText xml:space="preserve"> REF _Ref203144301 \w \h </w:instrText>
      </w:r>
      <w:r w:rsidR="00FC0E16">
        <w:fldChar w:fldCharType="separate"/>
      </w:r>
      <w:r w:rsidR="006062F0">
        <w:rPr>
          <w:b/>
          <w:bCs w:val="0"/>
          <w:lang w:val="en-US"/>
        </w:rPr>
        <w:t xml:space="preserve">Error! Reference </w:t>
      </w:r>
      <w:proofErr w:type="gramStart"/>
      <w:r w:rsidR="006062F0">
        <w:rPr>
          <w:b/>
          <w:bCs w:val="0"/>
          <w:lang w:val="en-US"/>
        </w:rPr>
        <w:t>source</w:t>
      </w:r>
      <w:proofErr w:type="gramEnd"/>
      <w:r w:rsidR="006062F0">
        <w:rPr>
          <w:b/>
          <w:bCs w:val="0"/>
          <w:lang w:val="en-US"/>
        </w:rPr>
        <w:t xml:space="preserve"> not found.</w:t>
      </w:r>
      <w:r w:rsidR="00FC0E16">
        <w:fldChar w:fldCharType="end"/>
      </w:r>
      <w:r w:rsidR="00FC0E16">
        <w:t xml:space="preserve"> </w:t>
      </w:r>
      <w:r w:rsidR="00CB6E88" w:rsidRPr="00D91A12">
        <w:t xml:space="preserve">this </w:t>
      </w:r>
      <w:r w:rsidR="00B6668E" w:rsidRPr="00D91A12">
        <w:t xml:space="preserve">replaces the rates outlined at </w:t>
      </w:r>
      <w:r w:rsidR="0077693A">
        <w:fldChar w:fldCharType="begin"/>
      </w:r>
      <w:r w:rsidR="0077693A">
        <w:instrText xml:space="preserve"> REF _Ref205988191 \w \h </w:instrText>
      </w:r>
      <w:r w:rsidR="0077693A">
        <w:fldChar w:fldCharType="separate"/>
      </w:r>
      <w:r w:rsidR="006062F0">
        <w:t>42.6</w:t>
      </w:r>
      <w:r w:rsidR="0077693A">
        <w:fldChar w:fldCharType="end"/>
      </w:r>
      <w:r w:rsidR="009D4ED9" w:rsidRPr="00D91A12">
        <w:t>.</w:t>
      </w:r>
    </w:p>
    <w:p w14:paraId="03405EBB" w14:textId="357C1EB4" w:rsidR="003844B2" w:rsidRPr="003E0D8F" w:rsidRDefault="003844B2" w:rsidP="001A1AAD">
      <w:pPr>
        <w:pStyle w:val="Heading2"/>
        <w:shd w:val="clear" w:color="auto" w:fill="FFFFFF"/>
        <w:spacing w:before="120" w:after="158"/>
      </w:pPr>
      <w:r w:rsidRPr="003E0D8F">
        <w:t>Predictive routing enables you to use machine learning to optimize your key performance indicators</w:t>
      </w:r>
      <w:r w:rsidRPr="0094208D">
        <w:rPr>
          <w:rFonts w:eastAsia="Cambria"/>
          <w:color w:val="333333"/>
          <w:spacing w:val="-2"/>
          <w:szCs w:val="20"/>
        </w:rPr>
        <w:t xml:space="preserve"> (</w:t>
      </w:r>
      <w:r w:rsidRPr="003E0D8F">
        <w:rPr>
          <w:rFonts w:eastAsia="Cambria"/>
          <w:b/>
          <w:bCs w:val="0"/>
          <w:color w:val="333333"/>
          <w:spacing w:val="-2"/>
          <w:szCs w:val="20"/>
        </w:rPr>
        <w:t>KPIs</w:t>
      </w:r>
      <w:r w:rsidRPr="0094208D">
        <w:rPr>
          <w:rFonts w:eastAsia="Cambria"/>
          <w:color w:val="333333"/>
          <w:spacing w:val="-2"/>
          <w:szCs w:val="20"/>
        </w:rPr>
        <w:t xml:space="preserve">) </w:t>
      </w:r>
      <w:r w:rsidRPr="003E0D8F">
        <w:t>by matching each interaction with the available agent</w:t>
      </w:r>
      <w:r w:rsidR="00FC0E16" w:rsidRPr="003E0D8F">
        <w:t>.</w:t>
      </w:r>
      <w:r w:rsidRPr="003E0D8F">
        <w:t xml:space="preserve"> </w:t>
      </w:r>
    </w:p>
    <w:p w14:paraId="6A91B6BF" w14:textId="11B79A2A" w:rsidR="003844B2" w:rsidRPr="003E0D8F" w:rsidRDefault="003844B2" w:rsidP="001A1AAD">
      <w:pPr>
        <w:pStyle w:val="Heading2"/>
        <w:shd w:val="clear" w:color="auto" w:fill="FFFFFF"/>
        <w:spacing w:before="120" w:after="158"/>
      </w:pPr>
      <w:r w:rsidRPr="003E0D8F">
        <w:t>Genesys Cloud 1, Genesys Cloud 2, Genesys Cloud 3</w:t>
      </w:r>
      <w:r w:rsidR="00896C85" w:rsidRPr="003E0D8F">
        <w:t>, Genesys Cloud 4</w:t>
      </w:r>
      <w:r w:rsidRPr="003E0D8F">
        <w:t>subscriptions can add predictive routing</w:t>
      </w:r>
      <w:r w:rsidR="001D0193" w:rsidRPr="003E0D8F">
        <w:t xml:space="preserve"> (via app foundry)</w:t>
      </w:r>
      <w:r w:rsidR="00FC0E16" w:rsidRPr="003E0D8F">
        <w:t>.</w:t>
      </w:r>
    </w:p>
    <w:p w14:paraId="29A69AC6" w14:textId="69BF0F32" w:rsidR="003844B2" w:rsidRPr="003E0D8F" w:rsidRDefault="001D0193" w:rsidP="001A1AAD">
      <w:pPr>
        <w:pStyle w:val="Heading2"/>
        <w:shd w:val="clear" w:color="auto" w:fill="FFFFFF"/>
        <w:spacing w:before="120" w:after="158"/>
      </w:pPr>
      <w:r w:rsidRPr="003E0D8F">
        <w:t>If you choose to add Predictive Routing,</w:t>
      </w:r>
      <w:r w:rsidR="003844B2" w:rsidRPr="003E0D8F">
        <w:t xml:space="preserve"> a once off activation fee and variable usage charges apply </w:t>
      </w:r>
      <w:r w:rsidR="00111301" w:rsidRPr="003E0D8F">
        <w:t>(</w:t>
      </w:r>
      <w:r w:rsidR="003844B2" w:rsidRPr="003E0D8F">
        <w:t>charged retrospectively</w:t>
      </w:r>
      <w:r w:rsidR="00111301" w:rsidRPr="003E0D8F">
        <w:t>)</w:t>
      </w:r>
      <w:r w:rsidR="00FC0E16" w:rsidRPr="003E0D8F">
        <w:t>.</w:t>
      </w:r>
    </w:p>
    <w:p w14:paraId="2F73CB75" w14:textId="02FCE34D" w:rsidR="00DE39D0" w:rsidRPr="003E0D8F" w:rsidRDefault="00DE01E7" w:rsidP="001A1AAD">
      <w:pPr>
        <w:pStyle w:val="Heading2"/>
        <w:shd w:val="clear" w:color="auto" w:fill="FFFFFF"/>
        <w:spacing w:before="120" w:after="158"/>
      </w:pPr>
      <w:r w:rsidRPr="003E0D8F">
        <w:t xml:space="preserve">Genesys predictive routing billing is based on </w:t>
      </w:r>
      <w:r w:rsidR="009D4ED9" w:rsidRPr="003E0D8F">
        <w:t>usage as follows:</w:t>
      </w:r>
      <w:r w:rsidRPr="003E0D8F">
        <w:t> </w:t>
      </w:r>
    </w:p>
    <w:p w14:paraId="3A32E7B1" w14:textId="33F61572" w:rsidR="0086168D" w:rsidRPr="00D91A12" w:rsidRDefault="00DE01E7" w:rsidP="00FC0E16">
      <w:pPr>
        <w:pStyle w:val="Heading3"/>
        <w:rPr>
          <w:rFonts w:ascii="Roboto" w:hAnsi="Roboto"/>
          <w:color w:val="23395D"/>
          <w:sz w:val="21"/>
          <w:szCs w:val="21"/>
          <w:lang w:eastAsia="en-AU"/>
        </w:rPr>
      </w:pPr>
      <w:r w:rsidRPr="00D91A12">
        <w:rPr>
          <w:rFonts w:eastAsia="Cambria"/>
        </w:rPr>
        <w:t xml:space="preserve">You are billed for each interaction on queues that have Genesys predictive routing </w:t>
      </w:r>
      <w:proofErr w:type="gramStart"/>
      <w:r w:rsidRPr="00D91A12">
        <w:rPr>
          <w:rFonts w:eastAsia="Cambria"/>
        </w:rPr>
        <w:t>enabled</w:t>
      </w:r>
      <w:r w:rsidR="0077693A">
        <w:rPr>
          <w:rFonts w:eastAsia="Cambria"/>
        </w:rPr>
        <w:t>;</w:t>
      </w:r>
      <w:proofErr w:type="gramEnd"/>
    </w:p>
    <w:p w14:paraId="274BC4DE" w14:textId="02A18DB6" w:rsidR="00DE01E7" w:rsidRPr="00D91A12" w:rsidRDefault="00DE01E7" w:rsidP="00FC0E16">
      <w:pPr>
        <w:pStyle w:val="Heading3"/>
        <w:rPr>
          <w:rFonts w:eastAsia="Cambria"/>
          <w:szCs w:val="20"/>
        </w:rPr>
      </w:pPr>
      <w:r w:rsidRPr="00D91A12">
        <w:rPr>
          <w:rFonts w:eastAsia="Cambria"/>
          <w:szCs w:val="20"/>
        </w:rPr>
        <w:t xml:space="preserve">An interaction is said to be routed using predictive routing if it reaches an agent using predictive routing and is also </w:t>
      </w:r>
      <w:proofErr w:type="gramStart"/>
      <w:r w:rsidRPr="00D91A12">
        <w:rPr>
          <w:rFonts w:eastAsia="Cambria"/>
          <w:szCs w:val="20"/>
        </w:rPr>
        <w:t>answered</w:t>
      </w:r>
      <w:r w:rsidR="0077693A">
        <w:rPr>
          <w:rFonts w:eastAsia="Cambria"/>
          <w:szCs w:val="20"/>
        </w:rPr>
        <w:t>;</w:t>
      </w:r>
      <w:proofErr w:type="gramEnd"/>
    </w:p>
    <w:p w14:paraId="6D03BC78" w14:textId="0AC623B0" w:rsidR="00DE01E7" w:rsidRPr="00D91A12" w:rsidRDefault="00DE01E7" w:rsidP="00FC0E16">
      <w:pPr>
        <w:pStyle w:val="Heading3"/>
        <w:rPr>
          <w:rFonts w:eastAsia="Cambria"/>
          <w:iCs/>
        </w:rPr>
      </w:pPr>
      <w:r w:rsidRPr="00D91A12">
        <w:rPr>
          <w:rFonts w:eastAsia="Cambria"/>
          <w:iCs/>
        </w:rPr>
        <w:t>Genesys Cloud considers </w:t>
      </w:r>
      <w:hyperlink r:id="rId67" w:history="1">
        <w:r w:rsidR="00DE39D0" w:rsidRPr="00D91A12">
          <w:rPr>
            <w:rStyle w:val="Hyperlink"/>
            <w:rFonts w:eastAsia="Cambria"/>
            <w:iCs/>
            <w:spacing w:val="-2"/>
          </w:rPr>
          <w:t>threaded emails</w:t>
        </w:r>
      </w:hyperlink>
      <w:r w:rsidR="00DE39D0" w:rsidRPr="00D91A12">
        <w:rPr>
          <w:rFonts w:eastAsia="Cambria"/>
          <w:iCs/>
        </w:rPr>
        <w:t xml:space="preserve"> </w:t>
      </w:r>
      <w:r w:rsidRPr="00D91A12">
        <w:rPr>
          <w:rFonts w:eastAsia="Cambria"/>
          <w:iCs/>
        </w:rPr>
        <w:t>and messages as one interaction and bills only for the first interaction</w:t>
      </w:r>
      <w:r w:rsidR="0077693A">
        <w:rPr>
          <w:rFonts w:eastAsia="Cambria"/>
          <w:iCs/>
        </w:rPr>
        <w:t>;</w:t>
      </w:r>
    </w:p>
    <w:p w14:paraId="4ECF3B98" w14:textId="6E53BCA0" w:rsidR="0086168D" w:rsidRPr="00D91A12" w:rsidRDefault="00DE01E7" w:rsidP="00FC0E16">
      <w:pPr>
        <w:pStyle w:val="Heading3"/>
        <w:rPr>
          <w:rFonts w:eastAsia="Cambria"/>
          <w:iCs/>
        </w:rPr>
      </w:pPr>
      <w:r w:rsidRPr="00D91A12">
        <w:rPr>
          <w:rFonts w:eastAsia="Cambria"/>
          <w:iCs/>
        </w:rPr>
        <w:lastRenderedPageBreak/>
        <w:t xml:space="preserve">You are billed if an agent calls another agent and that call waits in an inbound queue from which predictive routing assigns it to the answering </w:t>
      </w:r>
      <w:proofErr w:type="gramStart"/>
      <w:r w:rsidRPr="00D91A12">
        <w:rPr>
          <w:rFonts w:eastAsia="Cambria"/>
          <w:iCs/>
        </w:rPr>
        <w:t>agent</w:t>
      </w:r>
      <w:r w:rsidR="0077693A">
        <w:rPr>
          <w:rFonts w:eastAsia="Cambria"/>
          <w:iCs/>
        </w:rPr>
        <w:t>;</w:t>
      </w:r>
      <w:proofErr w:type="gramEnd"/>
    </w:p>
    <w:p w14:paraId="7EA2A069" w14:textId="1D7844F9" w:rsidR="00DE01E7" w:rsidRPr="00D91A12" w:rsidRDefault="00DE01E7" w:rsidP="00FC0E16">
      <w:pPr>
        <w:pStyle w:val="Heading3"/>
        <w:rPr>
          <w:rFonts w:eastAsia="Cambria"/>
          <w:iCs/>
        </w:rPr>
      </w:pPr>
      <w:r w:rsidRPr="00D91A12">
        <w:rPr>
          <w:rFonts w:eastAsia="Cambria"/>
          <w:iCs/>
        </w:rPr>
        <w:t>You are billed for callbacks that wait in an inbound queue after the called-back customer answers, and which predictive routing then routes to an agent</w:t>
      </w:r>
      <w:r w:rsidR="0077693A">
        <w:rPr>
          <w:rFonts w:eastAsia="Cambria"/>
          <w:iCs/>
        </w:rPr>
        <w:t>; and</w:t>
      </w:r>
    </w:p>
    <w:p w14:paraId="13D3FEF8" w14:textId="29FABC94" w:rsidR="00DE01E7" w:rsidRPr="00D91A12" w:rsidRDefault="0086168D" w:rsidP="00FC0E16">
      <w:pPr>
        <w:pStyle w:val="Heading3"/>
      </w:pPr>
      <w:r w:rsidRPr="00972E86">
        <w:rPr>
          <w:rFonts w:eastAsia="Cambria"/>
          <w:iCs/>
        </w:rPr>
        <w:t>On queues that have Genesys predictive routing enabled, if an interaction is routed using other methods such as Standard (in case of timeout of interaction) or Standard/Bullseye (during comparison test phase), the interaction is not billed</w:t>
      </w:r>
      <w:r w:rsidR="00FC0E16">
        <w:rPr>
          <w:rFonts w:eastAsia="Cambria"/>
          <w:iCs/>
        </w:rPr>
        <w:t>.</w:t>
      </w:r>
    </w:p>
    <w:p w14:paraId="21A25350" w14:textId="2657B200" w:rsidR="00D91403" w:rsidRPr="00FC0E16" w:rsidRDefault="00066E15" w:rsidP="00D91403">
      <w:pPr>
        <w:pStyle w:val="Heading2"/>
        <w:shd w:val="clear" w:color="auto" w:fill="FFFFFF"/>
        <w:spacing w:before="120" w:after="158"/>
      </w:pPr>
      <w:r w:rsidRPr="003E0D8F">
        <w:t xml:space="preserve">This usage rate is deprecated for new, renewing and month to month customers as </w:t>
      </w:r>
      <w:proofErr w:type="gramStart"/>
      <w:r w:rsidRPr="003E0D8F">
        <w:t>at</w:t>
      </w:r>
      <w:proofErr w:type="gramEnd"/>
      <w:r w:rsidRPr="003E0D8F">
        <w:t xml:space="preserve"> 2 May 2024</w:t>
      </w:r>
      <w:r w:rsidR="00AB2F8C" w:rsidRPr="003E0D8F">
        <w:t>. Refer to the new rates at</w:t>
      </w:r>
      <w:r w:rsidR="007E2F67">
        <w:t xml:space="preserve"> section </w:t>
      </w:r>
      <w:r w:rsidR="007E2F67">
        <w:fldChar w:fldCharType="begin"/>
      </w:r>
      <w:r w:rsidR="007E2F67">
        <w:instrText xml:space="preserve"> REF _Ref203144301 \w \h </w:instrText>
      </w:r>
      <w:r w:rsidR="007E2F67">
        <w:fldChar w:fldCharType="separate"/>
      </w:r>
      <w:r w:rsidR="006062F0">
        <w:rPr>
          <w:b/>
          <w:bCs w:val="0"/>
          <w:lang w:val="en-US"/>
        </w:rPr>
        <w:t>Error! Reference source not found.</w:t>
      </w:r>
      <w:r w:rsidR="007E2F67">
        <w:fldChar w:fldCharType="end"/>
      </w:r>
      <w:r w:rsidR="007E2F67">
        <w:t xml:space="preserve">. </w:t>
      </w:r>
      <w:r w:rsidR="003844B2" w:rsidRPr="007E2F67">
        <w:t>The following table outlines the price per interaction routed using Genesys Predictive routing</w:t>
      </w:r>
      <w:r w:rsidR="00FC0E16" w:rsidRPr="007E2F67">
        <w:t>:</w:t>
      </w:r>
      <w:bookmarkStart w:id="503" w:name="_Ref205988191"/>
    </w:p>
    <w:tbl>
      <w:tblPr>
        <w:tblStyle w:val="TableGrid"/>
        <w:tblW w:w="0" w:type="auto"/>
        <w:tblInd w:w="704" w:type="dxa"/>
        <w:tblLook w:val="04A0" w:firstRow="1" w:lastRow="0" w:firstColumn="1" w:lastColumn="0" w:noHBand="0" w:noVBand="1"/>
      </w:tblPr>
      <w:tblGrid>
        <w:gridCol w:w="3546"/>
        <w:gridCol w:w="4250"/>
      </w:tblGrid>
      <w:tr w:rsidR="00E51C47" w:rsidRPr="0094208D" w14:paraId="1FEDB37C" w14:textId="77777777" w:rsidTr="00972E86">
        <w:tc>
          <w:tcPr>
            <w:tcW w:w="3546" w:type="dxa"/>
            <w:shd w:val="clear" w:color="auto" w:fill="D9D9D9" w:themeFill="background1" w:themeFillShade="D9"/>
          </w:tcPr>
          <w:bookmarkEnd w:id="503"/>
          <w:p w14:paraId="338C549E" w14:textId="77777777" w:rsidR="00E51C47" w:rsidRPr="0094208D" w:rsidRDefault="00E51C47" w:rsidP="00E11D86">
            <w:pPr>
              <w:rPr>
                <w:rFonts w:ascii="Verdana" w:hAnsi="Verdana"/>
                <w:b/>
                <w:bCs/>
                <w:sz w:val="20"/>
              </w:rPr>
            </w:pPr>
            <w:r w:rsidRPr="0094208D">
              <w:rPr>
                <w:rFonts w:ascii="Verdana" w:hAnsi="Verdana"/>
                <w:b/>
                <w:bCs/>
                <w:sz w:val="20"/>
              </w:rPr>
              <w:t>License Type</w:t>
            </w:r>
          </w:p>
        </w:tc>
        <w:tc>
          <w:tcPr>
            <w:tcW w:w="4250" w:type="dxa"/>
            <w:shd w:val="clear" w:color="auto" w:fill="D9D9D9" w:themeFill="background1" w:themeFillShade="D9"/>
          </w:tcPr>
          <w:p w14:paraId="2996F97B" w14:textId="151C848E" w:rsidR="00E51C47" w:rsidRPr="0094208D" w:rsidRDefault="00E51C47" w:rsidP="00E11D86">
            <w:pPr>
              <w:rPr>
                <w:rFonts w:ascii="Verdana" w:hAnsi="Verdana"/>
                <w:b/>
                <w:bCs/>
                <w:sz w:val="20"/>
              </w:rPr>
            </w:pPr>
            <w:r w:rsidRPr="0094208D">
              <w:rPr>
                <w:rFonts w:ascii="Verdana" w:hAnsi="Verdana"/>
                <w:b/>
                <w:bCs/>
                <w:sz w:val="20"/>
              </w:rPr>
              <w:t>Per interaction routed usage rate (AUD)</w:t>
            </w:r>
          </w:p>
        </w:tc>
      </w:tr>
      <w:tr w:rsidR="00E51C47" w:rsidRPr="0094208D" w14:paraId="7562A41E" w14:textId="77777777" w:rsidTr="00972E86">
        <w:tc>
          <w:tcPr>
            <w:tcW w:w="3546" w:type="dxa"/>
          </w:tcPr>
          <w:p w14:paraId="7D0B60AE" w14:textId="77777777" w:rsidR="00E51C47" w:rsidRPr="0094208D" w:rsidRDefault="00E51C47" w:rsidP="00E51C47">
            <w:pPr>
              <w:rPr>
                <w:rFonts w:ascii="Verdana" w:hAnsi="Verdana"/>
                <w:sz w:val="20"/>
              </w:rPr>
            </w:pPr>
            <w:r w:rsidRPr="0094208D">
              <w:rPr>
                <w:rFonts w:ascii="Verdana" w:hAnsi="Verdana"/>
                <w:sz w:val="20"/>
              </w:rPr>
              <w:t xml:space="preserve">Named </w:t>
            </w:r>
          </w:p>
        </w:tc>
        <w:tc>
          <w:tcPr>
            <w:tcW w:w="4250" w:type="dxa"/>
          </w:tcPr>
          <w:p w14:paraId="3888DBBD" w14:textId="4FE0879F" w:rsidR="00E51C47" w:rsidRPr="0094208D" w:rsidRDefault="00E51C47" w:rsidP="00E51C47">
            <w:pPr>
              <w:rPr>
                <w:rFonts w:ascii="Verdana" w:hAnsi="Verdana"/>
                <w:sz w:val="20"/>
              </w:rPr>
            </w:pPr>
            <w:r w:rsidRPr="0094208D">
              <w:rPr>
                <w:rFonts w:ascii="Verdana" w:hAnsi="Verdana"/>
                <w:color w:val="333333"/>
                <w:sz w:val="20"/>
                <w:shd w:val="clear" w:color="auto" w:fill="F9F9F9"/>
              </w:rPr>
              <w:t>$0.080600</w:t>
            </w:r>
            <w:r w:rsidR="00314A85" w:rsidRPr="0094208D">
              <w:rPr>
                <w:rFonts w:ascii="Verdana" w:hAnsi="Verdana"/>
                <w:color w:val="333333"/>
                <w:sz w:val="20"/>
                <w:shd w:val="clear" w:color="auto" w:fill="F9F9F9"/>
              </w:rPr>
              <w:t xml:space="preserve"> </w:t>
            </w:r>
            <w:r w:rsidR="00314A85" w:rsidRPr="0094208D">
              <w:rPr>
                <w:rFonts w:ascii="Verdana" w:hAnsi="Verdana" w:cs="Arial"/>
                <w:color w:val="333333"/>
                <w:sz w:val="20"/>
                <w:lang w:eastAsia="en-AU"/>
              </w:rPr>
              <w:t>(excl GST)</w:t>
            </w:r>
          </w:p>
        </w:tc>
      </w:tr>
      <w:tr w:rsidR="00E51C47" w:rsidRPr="0094208D" w14:paraId="491AE594" w14:textId="77777777" w:rsidTr="00972E86">
        <w:tc>
          <w:tcPr>
            <w:tcW w:w="3546" w:type="dxa"/>
          </w:tcPr>
          <w:p w14:paraId="643F1785" w14:textId="77777777" w:rsidR="00E51C47" w:rsidRPr="0094208D" w:rsidRDefault="00E51C47" w:rsidP="00E51C47">
            <w:pPr>
              <w:rPr>
                <w:rFonts w:ascii="Verdana" w:hAnsi="Verdana"/>
                <w:sz w:val="20"/>
              </w:rPr>
            </w:pPr>
            <w:r w:rsidRPr="0094208D">
              <w:rPr>
                <w:rFonts w:ascii="Verdana" w:hAnsi="Verdana"/>
                <w:sz w:val="20"/>
              </w:rPr>
              <w:t>Concurrent</w:t>
            </w:r>
          </w:p>
        </w:tc>
        <w:tc>
          <w:tcPr>
            <w:tcW w:w="4250" w:type="dxa"/>
          </w:tcPr>
          <w:p w14:paraId="637636A3" w14:textId="5ED942B2" w:rsidR="00E51C47" w:rsidRPr="0094208D" w:rsidRDefault="00E51C47" w:rsidP="00E51C47">
            <w:pPr>
              <w:rPr>
                <w:rFonts w:ascii="Verdana" w:hAnsi="Verdana"/>
                <w:sz w:val="20"/>
              </w:rPr>
            </w:pPr>
            <w:r w:rsidRPr="0094208D">
              <w:rPr>
                <w:rFonts w:ascii="Verdana" w:hAnsi="Verdana"/>
                <w:color w:val="333333"/>
                <w:sz w:val="20"/>
                <w:shd w:val="clear" w:color="auto" w:fill="F9F9F9"/>
              </w:rPr>
              <w:t>$0.080600</w:t>
            </w:r>
            <w:r w:rsidR="00314A85" w:rsidRPr="0094208D">
              <w:rPr>
                <w:rFonts w:ascii="Verdana" w:hAnsi="Verdana"/>
                <w:color w:val="333333"/>
                <w:sz w:val="20"/>
                <w:shd w:val="clear" w:color="auto" w:fill="F9F9F9"/>
              </w:rPr>
              <w:t xml:space="preserve"> </w:t>
            </w:r>
            <w:r w:rsidR="00314A85" w:rsidRPr="0094208D">
              <w:rPr>
                <w:rFonts w:ascii="Verdana" w:hAnsi="Verdana" w:cs="Arial"/>
                <w:color w:val="333333"/>
                <w:sz w:val="20"/>
                <w:lang w:eastAsia="en-AU"/>
              </w:rPr>
              <w:t>(excl GST)</w:t>
            </w:r>
          </w:p>
        </w:tc>
      </w:tr>
    </w:tbl>
    <w:p w14:paraId="131AF9D7" w14:textId="1DD64F12" w:rsidR="005A11CE" w:rsidRPr="0094208D" w:rsidRDefault="00BD1DB4" w:rsidP="00B232EC">
      <w:pPr>
        <w:pStyle w:val="Heading1"/>
      </w:pPr>
      <w:bookmarkStart w:id="504" w:name="_Toc138757909"/>
      <w:bookmarkStart w:id="505" w:name="_Toc205999866"/>
      <w:bookmarkEnd w:id="504"/>
      <w:r w:rsidRPr="0094208D">
        <w:t xml:space="preserve">EMAIL CAMPAIGNS </w:t>
      </w:r>
      <w:r w:rsidR="008E7E10" w:rsidRPr="0094208D">
        <w:t>/</w:t>
      </w:r>
      <w:r w:rsidRPr="0094208D">
        <w:t xml:space="preserve"> AGENTLESS EMAIL CAMPAIGN CHARGES</w:t>
      </w:r>
      <w:bookmarkStart w:id="506" w:name="_Toc138758801"/>
      <w:bookmarkEnd w:id="505"/>
      <w:bookmarkEnd w:id="506"/>
    </w:p>
    <w:p w14:paraId="16F3CA18" w14:textId="35C6F487" w:rsidR="005A11CE" w:rsidRPr="007E2F67" w:rsidRDefault="005A11CE" w:rsidP="001A1AAD">
      <w:pPr>
        <w:pStyle w:val="Heading2"/>
        <w:shd w:val="clear" w:color="auto" w:fill="FFFFFF"/>
        <w:spacing w:before="120" w:after="158"/>
      </w:pPr>
      <w:r w:rsidRPr="007E2F67">
        <w:t>Agentless email feature is only available on Genesys Cloud 2</w:t>
      </w:r>
      <w:r w:rsidR="00FC0E16" w:rsidRPr="007E2F67">
        <w:t>,</w:t>
      </w:r>
      <w:r w:rsidRPr="007E2F67">
        <w:t xml:space="preserve"> 3</w:t>
      </w:r>
      <w:r w:rsidR="00C411C1" w:rsidRPr="007E2F67">
        <w:t>,</w:t>
      </w:r>
      <w:r w:rsidR="00FC0E16" w:rsidRPr="007E2F67">
        <w:t xml:space="preserve"> and </w:t>
      </w:r>
      <w:r w:rsidR="00C411C1" w:rsidRPr="007E2F67">
        <w:t xml:space="preserve">4 </w:t>
      </w:r>
      <w:r w:rsidRPr="007E2F67">
        <w:t>subscriptions</w:t>
      </w:r>
      <w:r w:rsidR="001A1AAD" w:rsidRPr="007E2F67">
        <w:t>.</w:t>
      </w:r>
    </w:p>
    <w:p w14:paraId="1EE351A3" w14:textId="335B79A9" w:rsidR="005A11CE" w:rsidRPr="007E2F67" w:rsidRDefault="005A11CE" w:rsidP="001A1AAD">
      <w:pPr>
        <w:pStyle w:val="Heading2"/>
        <w:shd w:val="clear" w:color="auto" w:fill="FFFFFF"/>
        <w:spacing w:before="120" w:after="158"/>
      </w:pPr>
      <w:r w:rsidRPr="007E2F67">
        <w:t>Genesys Cloud supports sending email messages with the Email campaigns and Agentless email notifications features</w:t>
      </w:r>
      <w:r w:rsidR="001A1AAD" w:rsidRPr="007E2F67">
        <w:t>.</w:t>
      </w:r>
    </w:p>
    <w:p w14:paraId="65A65089" w14:textId="28BC54A5" w:rsidR="005A11CE" w:rsidRPr="007E2F67" w:rsidRDefault="005A11CE" w:rsidP="001A1AAD">
      <w:pPr>
        <w:pStyle w:val="Heading2"/>
        <w:shd w:val="clear" w:color="auto" w:fill="FFFFFF"/>
        <w:spacing w:before="120" w:after="158"/>
      </w:pPr>
      <w:r w:rsidRPr="007E2F67">
        <w:t>The agentless email notifications feature allows you to send email notifications automatically without involving an agent. Usage charges apply</w:t>
      </w:r>
      <w:r w:rsidR="001A1AAD" w:rsidRPr="007E2F67">
        <w:t>.</w:t>
      </w:r>
    </w:p>
    <w:p w14:paraId="68622A19" w14:textId="2C9FA361" w:rsidR="005A11CE" w:rsidRPr="007E2F67" w:rsidRDefault="005A11CE" w:rsidP="001A1AAD">
      <w:pPr>
        <w:pStyle w:val="Heading2"/>
        <w:shd w:val="clear" w:color="auto" w:fill="FFFFFF"/>
        <w:spacing w:before="120" w:after="158"/>
      </w:pPr>
      <w:r w:rsidRPr="007E2F67">
        <w:t>Pricing per email sent is as follows. Charges are applied retrospectively to your Telstra invoice based on usage</w:t>
      </w:r>
      <w:r w:rsidR="00C23779">
        <w:t>, as outlined in the table below:</w:t>
      </w:r>
    </w:p>
    <w:tbl>
      <w:tblPr>
        <w:tblStyle w:val="TableGrid"/>
        <w:tblW w:w="0" w:type="auto"/>
        <w:tblInd w:w="704" w:type="dxa"/>
        <w:tblLook w:val="04A0" w:firstRow="1" w:lastRow="0" w:firstColumn="1" w:lastColumn="0" w:noHBand="0" w:noVBand="1"/>
      </w:tblPr>
      <w:tblGrid>
        <w:gridCol w:w="3546"/>
        <w:gridCol w:w="4250"/>
      </w:tblGrid>
      <w:tr w:rsidR="005A11CE" w:rsidRPr="0094208D" w14:paraId="6BF297AE" w14:textId="77777777" w:rsidTr="00972E86">
        <w:tc>
          <w:tcPr>
            <w:tcW w:w="3546" w:type="dxa"/>
            <w:shd w:val="clear" w:color="auto" w:fill="D9D9D9" w:themeFill="background1" w:themeFillShade="D9"/>
          </w:tcPr>
          <w:p w14:paraId="0A932B2F" w14:textId="77777777" w:rsidR="005A11CE" w:rsidRPr="0094208D" w:rsidRDefault="005A11CE" w:rsidP="00C53207">
            <w:pPr>
              <w:rPr>
                <w:rFonts w:ascii="Verdana" w:hAnsi="Verdana"/>
                <w:b/>
                <w:bCs/>
                <w:sz w:val="20"/>
              </w:rPr>
            </w:pPr>
            <w:r w:rsidRPr="0094208D">
              <w:rPr>
                <w:rFonts w:ascii="Verdana" w:hAnsi="Verdana"/>
                <w:b/>
                <w:bCs/>
                <w:sz w:val="20"/>
              </w:rPr>
              <w:t>License Type</w:t>
            </w:r>
          </w:p>
        </w:tc>
        <w:tc>
          <w:tcPr>
            <w:tcW w:w="4250" w:type="dxa"/>
            <w:shd w:val="clear" w:color="auto" w:fill="D9D9D9" w:themeFill="background1" w:themeFillShade="D9"/>
          </w:tcPr>
          <w:p w14:paraId="4AEC7288" w14:textId="24D5B096" w:rsidR="005A11CE" w:rsidRPr="0094208D" w:rsidRDefault="005A11CE" w:rsidP="00C53207">
            <w:pPr>
              <w:rPr>
                <w:rFonts w:ascii="Verdana" w:hAnsi="Verdana"/>
                <w:b/>
                <w:bCs/>
                <w:sz w:val="20"/>
              </w:rPr>
            </w:pPr>
            <w:r w:rsidRPr="0094208D">
              <w:rPr>
                <w:rFonts w:ascii="Verdana" w:hAnsi="Verdana"/>
                <w:b/>
                <w:bCs/>
                <w:sz w:val="20"/>
              </w:rPr>
              <w:t>Per email (AUD)</w:t>
            </w:r>
          </w:p>
        </w:tc>
      </w:tr>
      <w:tr w:rsidR="005A11CE" w:rsidRPr="0094208D" w14:paraId="54FED900" w14:textId="77777777" w:rsidTr="00972E86">
        <w:tc>
          <w:tcPr>
            <w:tcW w:w="3546" w:type="dxa"/>
          </w:tcPr>
          <w:p w14:paraId="54B1EAF7" w14:textId="77777777" w:rsidR="005A11CE" w:rsidRPr="0094208D" w:rsidRDefault="005A11CE" w:rsidP="00C53207">
            <w:pPr>
              <w:rPr>
                <w:rFonts w:ascii="Verdana" w:hAnsi="Verdana"/>
                <w:sz w:val="20"/>
              </w:rPr>
            </w:pPr>
            <w:r w:rsidRPr="0094208D">
              <w:rPr>
                <w:rFonts w:ascii="Verdana" w:hAnsi="Verdana"/>
                <w:sz w:val="20"/>
              </w:rPr>
              <w:t xml:space="preserve">Named </w:t>
            </w:r>
          </w:p>
        </w:tc>
        <w:tc>
          <w:tcPr>
            <w:tcW w:w="4250" w:type="dxa"/>
          </w:tcPr>
          <w:p w14:paraId="488FF034" w14:textId="6D1A3C4C" w:rsidR="005A11CE" w:rsidRPr="0094208D" w:rsidRDefault="005A11CE" w:rsidP="00C53207">
            <w:pPr>
              <w:rPr>
                <w:rFonts w:ascii="Verdana" w:hAnsi="Verdana"/>
                <w:sz w:val="20"/>
              </w:rPr>
            </w:pPr>
            <w:r w:rsidRPr="0094208D">
              <w:rPr>
                <w:rFonts w:ascii="Verdana" w:hAnsi="Verdana"/>
                <w:sz w:val="20"/>
              </w:rPr>
              <w:t>$0.001820</w:t>
            </w:r>
          </w:p>
        </w:tc>
      </w:tr>
      <w:tr w:rsidR="005A11CE" w:rsidRPr="0094208D" w14:paraId="6B7856CF" w14:textId="77777777" w:rsidTr="00972E86">
        <w:tc>
          <w:tcPr>
            <w:tcW w:w="3546" w:type="dxa"/>
          </w:tcPr>
          <w:p w14:paraId="4FD7B43C" w14:textId="77777777" w:rsidR="005A11CE" w:rsidRPr="0094208D" w:rsidRDefault="005A11CE" w:rsidP="00C53207">
            <w:pPr>
              <w:rPr>
                <w:rFonts w:ascii="Verdana" w:hAnsi="Verdana"/>
                <w:sz w:val="20"/>
              </w:rPr>
            </w:pPr>
            <w:r w:rsidRPr="0094208D">
              <w:rPr>
                <w:rFonts w:ascii="Verdana" w:hAnsi="Verdana"/>
                <w:sz w:val="20"/>
              </w:rPr>
              <w:t>Concurrent</w:t>
            </w:r>
          </w:p>
        </w:tc>
        <w:tc>
          <w:tcPr>
            <w:tcW w:w="4250" w:type="dxa"/>
          </w:tcPr>
          <w:p w14:paraId="212A3678" w14:textId="1A13A683" w:rsidR="005A11CE" w:rsidRPr="0094208D" w:rsidRDefault="005A11CE" w:rsidP="00C53207">
            <w:pPr>
              <w:rPr>
                <w:rFonts w:ascii="Verdana" w:hAnsi="Verdana"/>
                <w:sz w:val="20"/>
              </w:rPr>
            </w:pPr>
            <w:r w:rsidRPr="0094208D">
              <w:rPr>
                <w:rFonts w:ascii="Verdana" w:hAnsi="Verdana"/>
                <w:sz w:val="20"/>
              </w:rPr>
              <w:t>$0.001820</w:t>
            </w:r>
          </w:p>
        </w:tc>
      </w:tr>
    </w:tbl>
    <w:p w14:paraId="4E85737E" w14:textId="034B8CE5" w:rsidR="00F71E68" w:rsidRDefault="00F71E68" w:rsidP="00055F9C">
      <w:pPr>
        <w:pStyle w:val="Heading1"/>
      </w:pPr>
      <w:bookmarkStart w:id="507" w:name="_Toc205979805"/>
      <w:bookmarkStart w:id="508" w:name="_Toc205985605"/>
      <w:bookmarkStart w:id="509" w:name="_Toc205986074"/>
      <w:bookmarkStart w:id="510" w:name="_Toc205986540"/>
      <w:bookmarkStart w:id="511" w:name="_Toc205989950"/>
      <w:bookmarkStart w:id="512" w:name="_AI_Experience_token"/>
      <w:bookmarkStart w:id="513" w:name="_Ref205978683"/>
      <w:bookmarkStart w:id="514" w:name="_Ref205978718"/>
      <w:bookmarkStart w:id="515" w:name="_Toc205999867"/>
      <w:bookmarkEnd w:id="507"/>
      <w:bookmarkEnd w:id="508"/>
      <w:bookmarkEnd w:id="509"/>
      <w:bookmarkEnd w:id="510"/>
      <w:bookmarkEnd w:id="511"/>
      <w:bookmarkEnd w:id="512"/>
      <w:r>
        <w:t xml:space="preserve">AI </w:t>
      </w:r>
      <w:bookmarkEnd w:id="513"/>
      <w:bookmarkEnd w:id="514"/>
      <w:r w:rsidR="0050198B" w:rsidRPr="00055F9C">
        <w:t>S</w:t>
      </w:r>
      <w:r w:rsidR="0050198B">
        <w:t>OLUTIONS</w:t>
      </w:r>
      <w:bookmarkEnd w:id="515"/>
    </w:p>
    <w:p w14:paraId="0819E85A" w14:textId="7D9DE4C3" w:rsidR="006B187E" w:rsidRDefault="004E785B" w:rsidP="006B187E">
      <w:pPr>
        <w:pStyle w:val="Heading2"/>
      </w:pPr>
      <w:r>
        <w:t xml:space="preserve">Where you choose to acquire any feature of your Genesys service which </w:t>
      </w:r>
      <w:r w:rsidR="006B187E">
        <w:t>utilises Artificial Intelligence or Machine Learning, you acknowledge and agree that:</w:t>
      </w:r>
    </w:p>
    <w:p w14:paraId="2834F9BE" w14:textId="6AE65541" w:rsidR="006B187E" w:rsidRDefault="009E76BC" w:rsidP="006B187E">
      <w:pPr>
        <w:pStyle w:val="Heading3"/>
      </w:pPr>
      <w:r>
        <w:t>c</w:t>
      </w:r>
      <w:r w:rsidR="006B187E">
        <w:t>ontent generated by</w:t>
      </w:r>
      <w:r w:rsidR="005D1FB5">
        <w:t xml:space="preserve"> the solution uses artificial intelligence and may not be error-free, up-to-date</w:t>
      </w:r>
      <w:r w:rsidR="00B84870">
        <w:t>,</w:t>
      </w:r>
      <w:r w:rsidR="005D1FB5">
        <w:t xml:space="preserve"> or </w:t>
      </w:r>
      <w:proofErr w:type="gramStart"/>
      <w:r w:rsidR="005D1FB5">
        <w:t>complete;</w:t>
      </w:r>
      <w:proofErr w:type="gramEnd"/>
    </w:p>
    <w:p w14:paraId="42C63ED3" w14:textId="77777777" w:rsidR="009E76BC" w:rsidRDefault="009E76BC" w:rsidP="009E76BC">
      <w:pPr>
        <w:pStyle w:val="Heading3"/>
      </w:pPr>
      <w:r>
        <w:t xml:space="preserve">we cannot and do not guarantee its </w:t>
      </w:r>
      <w:proofErr w:type="gramStart"/>
      <w:r>
        <w:t>accuracy;</w:t>
      </w:r>
      <w:proofErr w:type="gramEnd"/>
    </w:p>
    <w:p w14:paraId="200D6CBC" w14:textId="3AFD7AF7" w:rsidR="00D7550F" w:rsidRDefault="00D7550F" w:rsidP="00D7550F">
      <w:pPr>
        <w:pStyle w:val="Heading3"/>
      </w:pPr>
      <w:r>
        <w:t xml:space="preserve">you will inform </w:t>
      </w:r>
      <w:r w:rsidR="009E76BC">
        <w:t>any users or end-users of features involving artificial intelligence</w:t>
      </w:r>
      <w:r>
        <w:t xml:space="preserve"> or machine learning</w:t>
      </w:r>
      <w:r w:rsidR="009E76BC">
        <w:t xml:space="preserve"> </w:t>
      </w:r>
      <w:r>
        <w:t>of the limitations in (a) and (b) above;</w:t>
      </w:r>
      <w:r w:rsidR="00C23779">
        <w:t xml:space="preserve"> and</w:t>
      </w:r>
    </w:p>
    <w:p w14:paraId="3D63F6DE" w14:textId="0468D9B4" w:rsidR="00C8345B" w:rsidRDefault="00D7550F" w:rsidP="00627012">
      <w:pPr>
        <w:pStyle w:val="Heading3"/>
      </w:pPr>
      <w:r>
        <w:lastRenderedPageBreak/>
        <w:t xml:space="preserve">in addition to any other rights we may have, and as far as </w:t>
      </w:r>
      <w:r w:rsidR="00C831DB">
        <w:t>the law permits and subject to the Australian Consumer Law provisions in the General Terms of Our Customer Terms, we exclude liability for any loss or damage caused in connection with your use of features involving artificial intelligence</w:t>
      </w:r>
      <w:r w:rsidR="00C8345B">
        <w:t xml:space="preserve"> or machine learning except to the extent such liability is caused or contributed to by our (or our contractors) negligence</w:t>
      </w:r>
      <w:r w:rsidR="009871A8">
        <w:t>.</w:t>
      </w:r>
    </w:p>
    <w:p w14:paraId="660C7DF2" w14:textId="45747DD3" w:rsidR="005D1FB5" w:rsidRPr="007E2F67" w:rsidRDefault="00627012" w:rsidP="00644ECA">
      <w:pPr>
        <w:pStyle w:val="Heading2"/>
        <w:numPr>
          <w:ilvl w:val="0"/>
          <w:numId w:val="0"/>
        </w:numPr>
        <w:ind w:left="737"/>
        <w:rPr>
          <w:rStyle w:val="Heading2Char"/>
        </w:rPr>
      </w:pPr>
      <w:r w:rsidRPr="007E2F67">
        <w:rPr>
          <w:rStyle w:val="Heading2Char"/>
        </w:rPr>
        <w:t>If you have any concerns about any artificial intelligence or machine learning generated content, you are requested to inform us.</w:t>
      </w:r>
    </w:p>
    <w:p w14:paraId="4ED0D48F" w14:textId="210BD14D" w:rsidR="006E7C5F" w:rsidRDefault="006E7C5F" w:rsidP="00B232EC">
      <w:pPr>
        <w:pStyle w:val="Heading1"/>
      </w:pPr>
      <w:bookmarkStart w:id="516" w:name="_AI_Experience_token_1"/>
      <w:bookmarkStart w:id="517" w:name="_Ref205987892"/>
      <w:bookmarkStart w:id="518" w:name="_Ref205987923"/>
      <w:bookmarkStart w:id="519" w:name="_Ref205989100"/>
      <w:bookmarkStart w:id="520" w:name="_Ref205989116"/>
      <w:bookmarkStart w:id="521" w:name="_Toc205999868"/>
      <w:bookmarkEnd w:id="516"/>
      <w:r>
        <w:t>AI E</w:t>
      </w:r>
      <w:r w:rsidR="0050198B">
        <w:t>XPERIENCE TOKEN AND METERING MODEL</w:t>
      </w:r>
      <w:bookmarkEnd w:id="517"/>
      <w:bookmarkEnd w:id="518"/>
      <w:bookmarkEnd w:id="519"/>
      <w:bookmarkEnd w:id="520"/>
      <w:bookmarkEnd w:id="521"/>
    </w:p>
    <w:p w14:paraId="50BC4451" w14:textId="44457587" w:rsidR="006E7C5F" w:rsidRDefault="006E7C5F" w:rsidP="007E2F67">
      <w:pPr>
        <w:pStyle w:val="Heading2"/>
      </w:pPr>
      <w:r w:rsidRPr="006E7C5F">
        <w:rPr>
          <w:szCs w:val="20"/>
        </w:rPr>
        <w:t>AI Experience Token and Metering Model is available for new and renewing customers</w:t>
      </w:r>
      <w:r>
        <w:rPr>
          <w:szCs w:val="20"/>
        </w:rPr>
        <w:t xml:space="preserve"> from the 2 </w:t>
      </w:r>
      <w:r w:rsidRPr="006E7C5F">
        <w:rPr>
          <w:szCs w:val="20"/>
        </w:rPr>
        <w:t xml:space="preserve">May 2024. The AI Experience Token and Metering Model will be the only option available to customers </w:t>
      </w:r>
      <w:r>
        <w:rPr>
          <w:szCs w:val="20"/>
        </w:rPr>
        <w:t>who are not already contracted to use the following features:</w:t>
      </w:r>
    </w:p>
    <w:p w14:paraId="6CC91F5A" w14:textId="0EC6B1BD" w:rsidR="007E2F67" w:rsidRPr="0086168D" w:rsidRDefault="006E7C5F" w:rsidP="007E2F67">
      <w:pPr>
        <w:pStyle w:val="Heading3"/>
      </w:pPr>
      <w:r w:rsidRPr="0086168D">
        <w:t xml:space="preserve">Genesys Voice </w:t>
      </w:r>
      <w:proofErr w:type="gramStart"/>
      <w:r w:rsidRPr="0086168D">
        <w:t>Bots</w:t>
      </w:r>
      <w:r w:rsidR="007E2F67">
        <w:t>;</w:t>
      </w:r>
      <w:proofErr w:type="gramEnd"/>
    </w:p>
    <w:p w14:paraId="643CA7B0" w14:textId="6ABBE9AD" w:rsidR="007E2F67" w:rsidRPr="0086168D" w:rsidRDefault="006E7C5F" w:rsidP="007E2F67">
      <w:pPr>
        <w:pStyle w:val="Heading3"/>
      </w:pPr>
      <w:r w:rsidRPr="0086168D">
        <w:t xml:space="preserve">Genesys Digital </w:t>
      </w:r>
      <w:proofErr w:type="gramStart"/>
      <w:r w:rsidRPr="0086168D">
        <w:t>Bots</w:t>
      </w:r>
      <w:r w:rsidR="007E2F67">
        <w:t>;</w:t>
      </w:r>
      <w:proofErr w:type="gramEnd"/>
    </w:p>
    <w:p w14:paraId="21033E53" w14:textId="1CA568C8" w:rsidR="007E2F67" w:rsidRPr="0086168D" w:rsidRDefault="006E7C5F" w:rsidP="007E2F67">
      <w:pPr>
        <w:pStyle w:val="Heading3"/>
      </w:pPr>
      <w:r w:rsidRPr="0086168D">
        <w:t>Genesys Predictive Engagement</w:t>
      </w:r>
      <w:r w:rsidR="007E2F67">
        <w:t>;</w:t>
      </w:r>
      <w:r w:rsidR="00C23779">
        <w:t xml:space="preserve"> and</w:t>
      </w:r>
    </w:p>
    <w:p w14:paraId="722B8E46" w14:textId="0231547E" w:rsidR="006E7C5F" w:rsidRDefault="006E7C5F" w:rsidP="007E2F67">
      <w:pPr>
        <w:pStyle w:val="Heading3"/>
      </w:pPr>
      <w:r w:rsidRPr="0086168D">
        <w:t>Genesys Predictive Routing</w:t>
      </w:r>
      <w:r w:rsidR="007E2F67">
        <w:t>.</w:t>
      </w:r>
    </w:p>
    <w:p w14:paraId="21AE85E4" w14:textId="39832709" w:rsidR="006E7C5F" w:rsidRPr="0086168D" w:rsidRDefault="006E7C5F" w:rsidP="006E7C5F">
      <w:pPr>
        <w:pStyle w:val="Heading2"/>
        <w:rPr>
          <w:szCs w:val="20"/>
        </w:rPr>
      </w:pPr>
      <w:bookmarkStart w:id="522" w:name="_Ref205988317"/>
      <w:r w:rsidRPr="007E2F67">
        <w:rPr>
          <w:szCs w:val="20"/>
        </w:rPr>
        <w:t xml:space="preserve">From </w:t>
      </w:r>
      <w:r w:rsidRPr="0086168D">
        <w:rPr>
          <w:szCs w:val="20"/>
        </w:rPr>
        <w:t>the 2 May 2024. The AI Experience Token and Metering Model is required to use the following features:</w:t>
      </w:r>
      <w:bookmarkEnd w:id="522"/>
    </w:p>
    <w:p w14:paraId="55E70CC3" w14:textId="20C3D303" w:rsidR="007E2F67" w:rsidRPr="0086168D" w:rsidRDefault="006E7C5F" w:rsidP="007E2F67">
      <w:pPr>
        <w:pStyle w:val="Heading3"/>
      </w:pPr>
      <w:r w:rsidRPr="0086168D">
        <w:t xml:space="preserve">Genesys Voice </w:t>
      </w:r>
      <w:proofErr w:type="gramStart"/>
      <w:r w:rsidRPr="0086168D">
        <w:t>Bots</w:t>
      </w:r>
      <w:r w:rsidR="007E2F67">
        <w:t>;</w:t>
      </w:r>
      <w:proofErr w:type="gramEnd"/>
    </w:p>
    <w:p w14:paraId="272B0398" w14:textId="1D907447" w:rsidR="007E2F67" w:rsidRPr="0086168D" w:rsidRDefault="006E7C5F" w:rsidP="007E2F67">
      <w:pPr>
        <w:pStyle w:val="Heading3"/>
      </w:pPr>
      <w:r w:rsidRPr="0086168D">
        <w:t xml:space="preserve">Genesys Digital </w:t>
      </w:r>
      <w:proofErr w:type="gramStart"/>
      <w:r w:rsidRPr="0086168D">
        <w:t>Bots</w:t>
      </w:r>
      <w:r w:rsidR="007E2F67">
        <w:t>;</w:t>
      </w:r>
      <w:proofErr w:type="gramEnd"/>
    </w:p>
    <w:p w14:paraId="5190BF4E" w14:textId="5630E232" w:rsidR="007E2F67" w:rsidRPr="0086168D" w:rsidRDefault="006E7C5F" w:rsidP="007E2F67">
      <w:pPr>
        <w:pStyle w:val="Heading3"/>
      </w:pPr>
      <w:r w:rsidRPr="0086168D">
        <w:t xml:space="preserve">Genesys Predictive </w:t>
      </w:r>
      <w:proofErr w:type="gramStart"/>
      <w:r w:rsidRPr="0086168D">
        <w:t>Engagement</w:t>
      </w:r>
      <w:r w:rsidR="007E2F67">
        <w:t>;</w:t>
      </w:r>
      <w:proofErr w:type="gramEnd"/>
      <w:r w:rsidR="007E2F67">
        <w:t xml:space="preserve"> </w:t>
      </w:r>
    </w:p>
    <w:p w14:paraId="114A102C" w14:textId="5AB33FE4" w:rsidR="007E2F67" w:rsidRPr="0086168D" w:rsidRDefault="006E7C5F" w:rsidP="007E2F67">
      <w:pPr>
        <w:pStyle w:val="Heading3"/>
      </w:pPr>
      <w:r w:rsidRPr="0086168D">
        <w:t xml:space="preserve">Genesys Predictive </w:t>
      </w:r>
      <w:proofErr w:type="gramStart"/>
      <w:r w:rsidRPr="0086168D">
        <w:t>Routing</w:t>
      </w:r>
      <w:r w:rsidR="007E2F67">
        <w:t>;</w:t>
      </w:r>
      <w:proofErr w:type="gramEnd"/>
    </w:p>
    <w:p w14:paraId="7DF87292" w14:textId="270FE1EE" w:rsidR="007E2F67" w:rsidRDefault="006E7C5F" w:rsidP="007E2F67">
      <w:pPr>
        <w:pStyle w:val="Heading3"/>
      </w:pPr>
      <w:r w:rsidRPr="0086168D">
        <w:t xml:space="preserve">Agent </w:t>
      </w:r>
      <w:proofErr w:type="gramStart"/>
      <w:r w:rsidRPr="0086168D">
        <w:t>Assist</w:t>
      </w:r>
      <w:r w:rsidR="007E2F67">
        <w:t>;</w:t>
      </w:r>
      <w:proofErr w:type="gramEnd"/>
    </w:p>
    <w:p w14:paraId="0D3D152D" w14:textId="71FC231E" w:rsidR="007E2F67" w:rsidRDefault="00817F4F" w:rsidP="007E2F67">
      <w:pPr>
        <w:pStyle w:val="Heading3"/>
      </w:pPr>
      <w:r>
        <w:t xml:space="preserve">Agent </w:t>
      </w:r>
      <w:proofErr w:type="gramStart"/>
      <w:r>
        <w:t>Copilot</w:t>
      </w:r>
      <w:r w:rsidR="007E2F67">
        <w:t>;</w:t>
      </w:r>
      <w:proofErr w:type="gramEnd"/>
    </w:p>
    <w:p w14:paraId="28FF5699" w14:textId="685674BF" w:rsidR="007E2F67" w:rsidRDefault="00D95C79" w:rsidP="007E2F67">
      <w:pPr>
        <w:pStyle w:val="Heading3"/>
      </w:pPr>
      <w:r>
        <w:t xml:space="preserve">Virtual </w:t>
      </w:r>
      <w:proofErr w:type="gramStart"/>
      <w:r>
        <w:t>Agent</w:t>
      </w:r>
      <w:r w:rsidR="007E2F67">
        <w:t>;</w:t>
      </w:r>
      <w:proofErr w:type="gramEnd"/>
    </w:p>
    <w:p w14:paraId="6623E40C" w14:textId="6E819624" w:rsidR="007E2F67" w:rsidRDefault="00723759" w:rsidP="007E2F67">
      <w:pPr>
        <w:pStyle w:val="Heading3"/>
      </w:pPr>
      <w:r>
        <w:t xml:space="preserve">Genesys Cloud Social and </w:t>
      </w:r>
      <w:proofErr w:type="gramStart"/>
      <w:r>
        <w:t>Third party</w:t>
      </w:r>
      <w:proofErr w:type="gramEnd"/>
      <w:r>
        <w:t xml:space="preserve"> social integrations</w:t>
      </w:r>
      <w:proofErr w:type="gramStart"/>
      <w:r>
        <w:t>*</w:t>
      </w:r>
      <w:r w:rsidR="007E2F67">
        <w:t>;</w:t>
      </w:r>
      <w:proofErr w:type="gramEnd"/>
    </w:p>
    <w:p w14:paraId="5D863CBF" w14:textId="049DA0F3" w:rsidR="007E2F67" w:rsidRDefault="00723759" w:rsidP="007E2F67">
      <w:pPr>
        <w:pStyle w:val="Heading3"/>
      </w:pPr>
      <w:r>
        <w:t xml:space="preserve">AI </w:t>
      </w:r>
      <w:proofErr w:type="gramStart"/>
      <w:r>
        <w:t>Scoring</w:t>
      </w:r>
      <w:r w:rsidR="007E2F67">
        <w:t>;</w:t>
      </w:r>
      <w:proofErr w:type="gramEnd"/>
    </w:p>
    <w:p w14:paraId="07DEC1DE" w14:textId="268AD745" w:rsidR="007E2F67" w:rsidRDefault="00723759" w:rsidP="007E2F67">
      <w:pPr>
        <w:pStyle w:val="Heading3"/>
      </w:pPr>
      <w:r>
        <w:t>AI</w:t>
      </w:r>
      <w:r w:rsidR="00EC2A87">
        <w:t xml:space="preserve"> Translate</w:t>
      </w:r>
      <w:r w:rsidR="007E2F67">
        <w:t>;</w:t>
      </w:r>
      <w:r w:rsidR="00C23779">
        <w:t xml:space="preserve"> and</w:t>
      </w:r>
    </w:p>
    <w:p w14:paraId="29530CEB" w14:textId="0B49D0B5" w:rsidR="006E7C5F" w:rsidRDefault="00EC2A87" w:rsidP="007E2F67">
      <w:pPr>
        <w:pStyle w:val="Heading3"/>
      </w:pPr>
      <w:r>
        <w:t>AI Summary Insights</w:t>
      </w:r>
      <w:r w:rsidR="007E2F67">
        <w:t>.</w:t>
      </w:r>
    </w:p>
    <w:p w14:paraId="35BB72E2" w14:textId="6B303973" w:rsidR="00723759" w:rsidRPr="007E2F67" w:rsidRDefault="00723759" w:rsidP="007E2F67">
      <w:pPr>
        <w:pStyle w:val="Heading2"/>
        <w:numPr>
          <w:ilvl w:val="0"/>
          <w:numId w:val="0"/>
        </w:numPr>
        <w:ind w:left="737"/>
        <w:rPr>
          <w:rStyle w:val="Heading2Char"/>
        </w:rPr>
      </w:pPr>
      <w:r w:rsidRPr="007E2F67">
        <w:rPr>
          <w:rStyle w:val="Heading2Char"/>
        </w:rPr>
        <w:t>*</w:t>
      </w:r>
      <w:r w:rsidR="00C23779">
        <w:rPr>
          <w:rStyle w:val="Heading2Char"/>
        </w:rPr>
        <w:t xml:space="preserve">Note: </w:t>
      </w:r>
      <w:r w:rsidR="00EC2A87" w:rsidRPr="007E2F67">
        <w:rPr>
          <w:rStyle w:val="Heading2Char"/>
        </w:rPr>
        <w:t>For Facebook, Instagram, and WhatsApp: If you are not yet using Genesys Cloud AI</w:t>
      </w:r>
      <w:r w:rsidR="007E2F67" w:rsidRPr="007E2F67">
        <w:rPr>
          <w:rStyle w:val="Heading2Char"/>
          <w:bCs/>
        </w:rPr>
        <w:t xml:space="preserve"> </w:t>
      </w:r>
      <w:r w:rsidR="00EC2A87" w:rsidRPr="007E2F67">
        <w:rPr>
          <w:rStyle w:val="Heading2Char"/>
        </w:rPr>
        <w:t>Experience tokens, then legacy, conversation-based pricing applies as outlined in our customer terms</w:t>
      </w:r>
      <w:r w:rsidR="007E2F67" w:rsidRPr="007E2F67">
        <w:rPr>
          <w:rStyle w:val="Heading2Char"/>
          <w:bCs/>
        </w:rPr>
        <w:t>.</w:t>
      </w:r>
    </w:p>
    <w:p w14:paraId="18A55F74" w14:textId="1863621D" w:rsidR="006E7C5F" w:rsidRPr="000B0453" w:rsidRDefault="006E7C5F" w:rsidP="006E7C5F">
      <w:pPr>
        <w:pStyle w:val="Heading2"/>
        <w:rPr>
          <w:rFonts w:cs="Arial"/>
          <w:bCs w:val="0"/>
          <w:iCs w:val="0"/>
          <w:szCs w:val="20"/>
          <w:lang w:eastAsia="en-AU"/>
        </w:rPr>
      </w:pPr>
      <w:bookmarkStart w:id="523" w:name="_Ref205988350"/>
      <w:r w:rsidRPr="000B0453">
        <w:rPr>
          <w:rFonts w:cs="Arial"/>
          <w:bCs w:val="0"/>
          <w:iCs w:val="0"/>
          <w:szCs w:val="20"/>
          <w:lang w:eastAsia="en-AU"/>
        </w:rPr>
        <w:lastRenderedPageBreak/>
        <w:t>For standard and excess (on demand) usage, the Token rate is as follows:</w:t>
      </w:r>
      <w:bookmarkEnd w:id="523"/>
    </w:p>
    <w:tbl>
      <w:tblPr>
        <w:tblStyle w:val="TableGrid"/>
        <w:tblW w:w="0" w:type="auto"/>
        <w:tblInd w:w="1164" w:type="dxa"/>
        <w:tblLook w:val="04A0" w:firstRow="1" w:lastRow="0" w:firstColumn="1" w:lastColumn="0" w:noHBand="0" w:noVBand="1"/>
      </w:tblPr>
      <w:tblGrid>
        <w:gridCol w:w="3651"/>
      </w:tblGrid>
      <w:tr w:rsidR="006E7C5F" w:rsidRPr="00453440" w14:paraId="708B672F" w14:textId="77777777" w:rsidTr="007E2F67">
        <w:tc>
          <w:tcPr>
            <w:tcW w:w="3651" w:type="dxa"/>
            <w:shd w:val="clear" w:color="auto" w:fill="D9D9D9"/>
          </w:tcPr>
          <w:p w14:paraId="7700B0CC" w14:textId="77777777" w:rsidR="006E7C5F" w:rsidRPr="000B0453" w:rsidRDefault="006E7C5F" w:rsidP="007E2F67">
            <w:pPr>
              <w:widowControl w:val="0"/>
              <w:spacing w:after="160" w:line="259" w:lineRule="auto"/>
              <w:rPr>
                <w:rFonts w:ascii="Verdana" w:eastAsia="Calibri" w:hAnsi="Verdana"/>
                <w:bCs/>
                <w:sz w:val="20"/>
              </w:rPr>
            </w:pPr>
            <w:r w:rsidRPr="000B0453">
              <w:rPr>
                <w:rFonts w:ascii="Verdana" w:eastAsia="Calibri" w:hAnsi="Verdana"/>
                <w:bCs/>
                <w:sz w:val="20"/>
              </w:rPr>
              <w:t>AUD Rate Per Token (Excl. GST):</w:t>
            </w:r>
          </w:p>
        </w:tc>
      </w:tr>
      <w:tr w:rsidR="006E7C5F" w:rsidRPr="00453440" w14:paraId="0CB41137" w14:textId="77777777" w:rsidTr="007E2F67">
        <w:tc>
          <w:tcPr>
            <w:tcW w:w="3651" w:type="dxa"/>
          </w:tcPr>
          <w:p w14:paraId="2F0277A0" w14:textId="77777777" w:rsidR="006E7C5F" w:rsidRPr="000B0453" w:rsidRDefault="006E7C5F" w:rsidP="00FF5CB8">
            <w:pPr>
              <w:widowControl w:val="0"/>
              <w:spacing w:after="160" w:line="259" w:lineRule="auto"/>
              <w:jc w:val="right"/>
              <w:rPr>
                <w:rFonts w:ascii="Verdana" w:eastAsia="Calibri" w:hAnsi="Verdana"/>
                <w:sz w:val="20"/>
              </w:rPr>
            </w:pPr>
            <w:r w:rsidRPr="000B0453">
              <w:rPr>
                <w:rFonts w:ascii="Verdana" w:eastAsia="Calibri" w:hAnsi="Verdana"/>
                <w:sz w:val="20"/>
              </w:rPr>
              <w:t>$1.30</w:t>
            </w:r>
          </w:p>
        </w:tc>
      </w:tr>
    </w:tbl>
    <w:p w14:paraId="7CD360A6" w14:textId="63B868A8" w:rsidR="006E7C5F" w:rsidRPr="006E7C5F" w:rsidRDefault="00CE4A8A" w:rsidP="007E2F67">
      <w:pPr>
        <w:pStyle w:val="Heading2"/>
        <w:rPr>
          <w:lang w:eastAsia="en-AU"/>
        </w:rPr>
      </w:pPr>
      <w:r w:rsidRPr="007E2F67">
        <w:rPr>
          <w:rFonts w:cs="Arial"/>
          <w:bCs w:val="0"/>
          <w:iCs w:val="0"/>
          <w:szCs w:val="20"/>
          <w:lang w:eastAsia="en-AU"/>
        </w:rPr>
        <w:t>You</w:t>
      </w:r>
      <w:r w:rsidR="006E7C5F" w:rsidRPr="006E7C5F">
        <w:rPr>
          <w:lang w:eastAsia="en-AU"/>
        </w:rPr>
        <w:t xml:space="preserve"> receive a free token allocation each month as outlined in </w:t>
      </w:r>
      <w:r w:rsidR="00143C40">
        <w:rPr>
          <w:lang w:eastAsia="en-AU"/>
        </w:rPr>
        <w:t>-fair use policy section of this section of our Customer terms.</w:t>
      </w:r>
      <w:r w:rsidR="006E7C5F" w:rsidRPr="006E7C5F">
        <w:rPr>
          <w:lang w:eastAsia="en-AU"/>
        </w:rPr>
        <w:t xml:space="preserve"> If you consume the AI features at </w:t>
      </w:r>
      <w:r w:rsidR="00C23779">
        <w:rPr>
          <w:lang w:eastAsia="en-AU"/>
        </w:rPr>
        <w:fldChar w:fldCharType="begin"/>
      </w:r>
      <w:r w:rsidR="00C23779">
        <w:rPr>
          <w:lang w:eastAsia="en-AU"/>
        </w:rPr>
        <w:instrText xml:space="preserve"> REF _Ref205988317 \w \h </w:instrText>
      </w:r>
      <w:r w:rsidR="00C23779">
        <w:rPr>
          <w:lang w:eastAsia="en-AU"/>
        </w:rPr>
      </w:r>
      <w:r w:rsidR="00C23779">
        <w:rPr>
          <w:lang w:eastAsia="en-AU"/>
        </w:rPr>
        <w:fldChar w:fldCharType="separate"/>
      </w:r>
      <w:r w:rsidR="006062F0">
        <w:rPr>
          <w:lang w:eastAsia="en-AU"/>
        </w:rPr>
        <w:t>45.2</w:t>
      </w:r>
      <w:r w:rsidR="00C23779">
        <w:rPr>
          <w:lang w:eastAsia="en-AU"/>
        </w:rPr>
        <w:fldChar w:fldCharType="end"/>
      </w:r>
      <w:r w:rsidR="006E7C5F" w:rsidRPr="006E7C5F">
        <w:rPr>
          <w:lang w:eastAsia="en-AU"/>
        </w:rPr>
        <w:t xml:space="preserve"> and utilise more tokens than the included allowance each month</w:t>
      </w:r>
      <w:r>
        <w:rPr>
          <w:lang w:eastAsia="en-AU"/>
        </w:rPr>
        <w:t xml:space="preserve">, you will be </w:t>
      </w:r>
      <w:r w:rsidR="006E7C5F" w:rsidRPr="006E7C5F">
        <w:rPr>
          <w:lang w:eastAsia="en-AU"/>
        </w:rPr>
        <w:t xml:space="preserve">retrospectively charged </w:t>
      </w:r>
      <w:r>
        <w:rPr>
          <w:lang w:eastAsia="en-AU"/>
        </w:rPr>
        <w:t>for</w:t>
      </w:r>
      <w:r w:rsidRPr="006E7C5F">
        <w:rPr>
          <w:lang w:eastAsia="en-AU"/>
        </w:rPr>
        <w:t xml:space="preserve"> </w:t>
      </w:r>
      <w:r w:rsidR="006E7C5F" w:rsidRPr="006E7C5F">
        <w:rPr>
          <w:lang w:eastAsia="en-AU"/>
        </w:rPr>
        <w:t>over</w:t>
      </w:r>
      <w:r w:rsidR="002968A7">
        <w:rPr>
          <w:lang w:eastAsia="en-AU"/>
        </w:rPr>
        <w:t xml:space="preserve"> </w:t>
      </w:r>
      <w:r w:rsidR="006E7C5F" w:rsidRPr="006E7C5F">
        <w:rPr>
          <w:lang w:eastAsia="en-AU"/>
        </w:rPr>
        <w:t xml:space="preserve">usage based on the rate outlined at </w:t>
      </w:r>
      <w:r w:rsidR="00B0012B">
        <w:rPr>
          <w:lang w:eastAsia="en-AU"/>
        </w:rPr>
        <w:fldChar w:fldCharType="begin"/>
      </w:r>
      <w:r w:rsidR="00B0012B">
        <w:rPr>
          <w:lang w:eastAsia="en-AU"/>
        </w:rPr>
        <w:instrText xml:space="preserve"> REF _Ref205988350 \w \h </w:instrText>
      </w:r>
      <w:r w:rsidR="00B0012B">
        <w:rPr>
          <w:lang w:eastAsia="en-AU"/>
        </w:rPr>
      </w:r>
      <w:r w:rsidR="00B0012B">
        <w:rPr>
          <w:lang w:eastAsia="en-AU"/>
        </w:rPr>
        <w:fldChar w:fldCharType="separate"/>
      </w:r>
      <w:r w:rsidR="006062F0">
        <w:rPr>
          <w:lang w:eastAsia="en-AU"/>
        </w:rPr>
        <w:t>45.3</w:t>
      </w:r>
      <w:r w:rsidR="00B0012B">
        <w:rPr>
          <w:lang w:eastAsia="en-AU"/>
        </w:rPr>
        <w:fldChar w:fldCharType="end"/>
      </w:r>
      <w:r w:rsidR="006E7C5F" w:rsidRPr="006E7C5F">
        <w:rPr>
          <w:lang w:eastAsia="en-AU"/>
        </w:rPr>
        <w:t xml:space="preserve">. The number of tokens required </w:t>
      </w:r>
      <w:r w:rsidR="001B6B1C">
        <w:rPr>
          <w:lang w:eastAsia="en-AU"/>
        </w:rPr>
        <w:t>for each</w:t>
      </w:r>
      <w:r w:rsidR="006E7C5F" w:rsidRPr="006E7C5F">
        <w:rPr>
          <w:lang w:eastAsia="en-AU"/>
        </w:rPr>
        <w:t xml:space="preserve"> AI Feature usage will vary depending on the feature and are outlined in </w:t>
      </w:r>
      <w:r w:rsidR="00B0012B">
        <w:rPr>
          <w:lang w:eastAsia="en-AU"/>
        </w:rPr>
        <w:fldChar w:fldCharType="begin"/>
      </w:r>
      <w:r w:rsidR="00B0012B">
        <w:rPr>
          <w:lang w:eastAsia="en-AU"/>
        </w:rPr>
        <w:instrText xml:space="preserve"> REF _Ref205980460 \w \h </w:instrText>
      </w:r>
      <w:r w:rsidR="00B0012B">
        <w:rPr>
          <w:lang w:eastAsia="en-AU"/>
        </w:rPr>
      </w:r>
      <w:r w:rsidR="00B0012B">
        <w:rPr>
          <w:lang w:eastAsia="en-AU"/>
        </w:rPr>
        <w:fldChar w:fldCharType="separate"/>
      </w:r>
      <w:r w:rsidR="006062F0">
        <w:rPr>
          <w:lang w:eastAsia="en-AU"/>
        </w:rPr>
        <w:t>45.5</w:t>
      </w:r>
      <w:r w:rsidR="00B0012B">
        <w:rPr>
          <w:lang w:eastAsia="en-AU"/>
        </w:rPr>
        <w:fldChar w:fldCharType="end"/>
      </w:r>
      <w:r w:rsidR="006E7C5F" w:rsidRPr="006E7C5F">
        <w:rPr>
          <w:lang w:eastAsia="en-AU"/>
        </w:rPr>
        <w:t>.</w:t>
      </w:r>
    </w:p>
    <w:p w14:paraId="16CF986D" w14:textId="5930B159" w:rsidR="0086168D" w:rsidRPr="008A2ACE" w:rsidRDefault="001B6B1C" w:rsidP="00F46C63">
      <w:pPr>
        <w:pStyle w:val="Heading2"/>
      </w:pPr>
      <w:bookmarkStart w:id="524" w:name="_Tokens_are_consumed"/>
      <w:bookmarkStart w:id="525" w:name="_Ref205980460"/>
      <w:bookmarkEnd w:id="524"/>
      <w:r w:rsidRPr="008A2ACE">
        <w:rPr>
          <w:lang w:eastAsia="en-AU"/>
        </w:rPr>
        <w:t>Tokens</w:t>
      </w:r>
      <w:r w:rsidRPr="008A2ACE">
        <w:t xml:space="preserve"> are consumed for AI features </w:t>
      </w:r>
      <w:r w:rsidR="00A8760B">
        <w:t xml:space="preserve">are </w:t>
      </w:r>
      <w:r w:rsidR="00972E86">
        <w:t>set out</w:t>
      </w:r>
      <w:r w:rsidR="00A8760B">
        <w:t xml:space="preserve"> at </w:t>
      </w:r>
      <w:hyperlink r:id="rId68" w:history="1">
        <w:r w:rsidR="00B232EC" w:rsidRPr="00815664">
          <w:rPr>
            <w:rStyle w:val="Hyperlink"/>
          </w:rPr>
          <w:t>https://help.mypurecloud.com/articles/genesys-cloud-tokens-based-pricing-model/</w:t>
        </w:r>
      </w:hyperlink>
      <w:r w:rsidR="00972E86">
        <w:t>.</w:t>
      </w:r>
      <w:bookmarkEnd w:id="525"/>
      <w:r w:rsidR="0086168D" w:rsidRPr="008A2ACE">
        <w:t xml:space="preserve"> </w:t>
      </w:r>
    </w:p>
    <w:p w14:paraId="660D2C17" w14:textId="77777777" w:rsidR="008F1832" w:rsidRPr="00B232EC" w:rsidRDefault="008F1832" w:rsidP="00B232EC">
      <w:pPr>
        <w:pStyle w:val="Heading1"/>
      </w:pPr>
      <w:bookmarkStart w:id="526" w:name="_Toc205538795"/>
      <w:bookmarkStart w:id="527" w:name="_Toc205978492"/>
      <w:bookmarkStart w:id="528" w:name="_Toc205979877"/>
      <w:bookmarkStart w:id="529" w:name="_Toc205985677"/>
      <w:bookmarkStart w:id="530" w:name="_Toc205986146"/>
      <w:bookmarkStart w:id="531" w:name="_Toc205986612"/>
      <w:bookmarkStart w:id="532" w:name="_Toc205990022"/>
      <w:bookmarkStart w:id="533" w:name="_Toc205999918"/>
      <w:bookmarkStart w:id="534" w:name="_Toc205999919"/>
      <w:bookmarkEnd w:id="526"/>
      <w:bookmarkEnd w:id="527"/>
      <w:bookmarkEnd w:id="528"/>
      <w:bookmarkEnd w:id="529"/>
      <w:bookmarkEnd w:id="530"/>
      <w:bookmarkEnd w:id="531"/>
      <w:bookmarkEnd w:id="532"/>
      <w:bookmarkEnd w:id="533"/>
      <w:r w:rsidRPr="00B232EC">
        <w:t>AGENT COPILOT</w:t>
      </w:r>
      <w:bookmarkEnd w:id="534"/>
    </w:p>
    <w:p w14:paraId="22615B4E" w14:textId="5389D7C1" w:rsidR="008F1832" w:rsidRPr="008A2ACE" w:rsidRDefault="00F02376" w:rsidP="008F1832">
      <w:pPr>
        <w:pStyle w:val="Heading2"/>
        <w:ind w:left="709"/>
      </w:pPr>
      <w:r>
        <w:t>From 1 September 2024, Agent Copilot is available under the AI Experience token metering model</w:t>
      </w:r>
      <w:r w:rsidR="001E2749">
        <w:t>.</w:t>
      </w:r>
      <w:r w:rsidR="008F1832" w:rsidRPr="008A2ACE">
        <w:t xml:space="preserve"> </w:t>
      </w:r>
    </w:p>
    <w:p w14:paraId="0BF876DC" w14:textId="77777777" w:rsidR="008F1832" w:rsidRPr="008A2ACE" w:rsidRDefault="008F1832" w:rsidP="008F1832">
      <w:pPr>
        <w:pStyle w:val="Heading2"/>
        <w:ind w:left="709"/>
      </w:pPr>
      <w:r w:rsidRPr="008A2ACE">
        <w:t xml:space="preserve">Agent </w:t>
      </w:r>
      <w:r>
        <w:t>Copilot</w:t>
      </w:r>
      <w:r w:rsidRPr="008A2ACE">
        <w:t xml:space="preserve"> is available if you have at least one of the following license plans:</w:t>
      </w:r>
    </w:p>
    <w:p w14:paraId="55F4A040" w14:textId="77777777" w:rsidR="008F1832" w:rsidRPr="00F46C63" w:rsidRDefault="008F1832" w:rsidP="00F46C63">
      <w:pPr>
        <w:pStyle w:val="Heading3"/>
      </w:pPr>
      <w:r w:rsidRPr="00F46C63">
        <w:t xml:space="preserve">Genesys Cloud CX </w:t>
      </w:r>
      <w:proofErr w:type="gramStart"/>
      <w:r w:rsidRPr="00F46C63">
        <w:t>1;</w:t>
      </w:r>
      <w:proofErr w:type="gramEnd"/>
    </w:p>
    <w:p w14:paraId="24B49849" w14:textId="77777777" w:rsidR="008F1832" w:rsidRPr="00F46C63" w:rsidRDefault="008F1832" w:rsidP="00F46C63">
      <w:pPr>
        <w:pStyle w:val="Heading3"/>
      </w:pPr>
      <w:r w:rsidRPr="00F46C63">
        <w:t xml:space="preserve">Genesys Cloud CX 1 Digital Add-on </w:t>
      </w:r>
      <w:proofErr w:type="gramStart"/>
      <w:r w:rsidRPr="00F46C63">
        <w:t>II;</w:t>
      </w:r>
      <w:proofErr w:type="gramEnd"/>
    </w:p>
    <w:p w14:paraId="3F42E49D" w14:textId="77777777" w:rsidR="008F1832" w:rsidRPr="00F46C63" w:rsidRDefault="008F1832" w:rsidP="00F46C63">
      <w:pPr>
        <w:pStyle w:val="Heading3"/>
      </w:pPr>
      <w:r w:rsidRPr="00F46C63">
        <w:t xml:space="preserve">Genesys Cloud CX 1 WEM Add-on </w:t>
      </w:r>
      <w:proofErr w:type="gramStart"/>
      <w:r w:rsidRPr="00F46C63">
        <w:t>II;</w:t>
      </w:r>
      <w:proofErr w:type="gramEnd"/>
      <w:r w:rsidRPr="00F46C63">
        <w:t xml:space="preserve"> </w:t>
      </w:r>
    </w:p>
    <w:p w14:paraId="04492871" w14:textId="77777777" w:rsidR="008F1832" w:rsidRPr="00F46C63" w:rsidRDefault="008F1832" w:rsidP="00F46C63">
      <w:pPr>
        <w:pStyle w:val="Heading3"/>
      </w:pPr>
      <w:r w:rsidRPr="00F46C63">
        <w:t xml:space="preserve">Genesys Cloud CX </w:t>
      </w:r>
      <w:proofErr w:type="gramStart"/>
      <w:r w:rsidRPr="00F46C63">
        <w:t>2;</w:t>
      </w:r>
      <w:proofErr w:type="gramEnd"/>
    </w:p>
    <w:p w14:paraId="05A11C85" w14:textId="77777777" w:rsidR="008F1832" w:rsidRPr="00F46C63" w:rsidRDefault="008F1832" w:rsidP="00F46C63">
      <w:pPr>
        <w:pStyle w:val="Heading3"/>
      </w:pPr>
      <w:r w:rsidRPr="00F46C63">
        <w:t xml:space="preserve">Genesys Cloud CX 2 </w:t>
      </w:r>
      <w:proofErr w:type="gramStart"/>
      <w:r w:rsidRPr="00F46C63">
        <w:t>Digital;</w:t>
      </w:r>
      <w:proofErr w:type="gramEnd"/>
    </w:p>
    <w:p w14:paraId="10CFC6E7" w14:textId="77777777" w:rsidR="008F1832" w:rsidRPr="00F46C63" w:rsidRDefault="008F1832" w:rsidP="00F46C63">
      <w:pPr>
        <w:pStyle w:val="Heading3"/>
      </w:pPr>
      <w:r w:rsidRPr="00F46C63">
        <w:t xml:space="preserve">Genesys Cloud CX 2 WEM Add-on </w:t>
      </w:r>
      <w:proofErr w:type="gramStart"/>
      <w:r w:rsidRPr="00F46C63">
        <w:t>I;</w:t>
      </w:r>
      <w:proofErr w:type="gramEnd"/>
    </w:p>
    <w:p w14:paraId="0E0E4252" w14:textId="3C107E38" w:rsidR="008F1832" w:rsidRPr="00F46C63" w:rsidRDefault="008F1832" w:rsidP="00F46C63">
      <w:pPr>
        <w:pStyle w:val="Heading3"/>
      </w:pPr>
      <w:r w:rsidRPr="00F46C63">
        <w:t xml:space="preserve">Genesys Cloud CX </w:t>
      </w:r>
      <w:proofErr w:type="gramStart"/>
      <w:r w:rsidRPr="00F46C63">
        <w:t>3;</w:t>
      </w:r>
      <w:proofErr w:type="gramEnd"/>
    </w:p>
    <w:p w14:paraId="1AC2511E" w14:textId="0CE944D0" w:rsidR="002A46CD" w:rsidRPr="00F46C63" w:rsidRDefault="008F1832" w:rsidP="00F46C63">
      <w:pPr>
        <w:pStyle w:val="Heading3"/>
      </w:pPr>
      <w:r w:rsidRPr="00F46C63">
        <w:t>Genesys Cloud CX 3 Digital license</w:t>
      </w:r>
      <w:r w:rsidR="00F46C63">
        <w:t>; or</w:t>
      </w:r>
    </w:p>
    <w:p w14:paraId="088109F4" w14:textId="1FC13D4F" w:rsidR="00896C85" w:rsidRPr="00F46C63" w:rsidRDefault="00896C85" w:rsidP="00F46C63">
      <w:pPr>
        <w:pStyle w:val="Heading3"/>
      </w:pPr>
      <w:r w:rsidRPr="00F46C63">
        <w:t>Genesys Cloud CX 4</w:t>
      </w:r>
      <w:r w:rsidR="00F46C63">
        <w:t>.</w:t>
      </w:r>
    </w:p>
    <w:p w14:paraId="3F0D0473" w14:textId="748D3466" w:rsidR="001F7277" w:rsidRDefault="008F1832" w:rsidP="00B64FF4">
      <w:pPr>
        <w:pStyle w:val="Heading2"/>
        <w:tabs>
          <w:tab w:val="num" w:pos="1163"/>
        </w:tabs>
        <w:ind w:left="709"/>
      </w:pPr>
      <w:r w:rsidRPr="00A55EAD">
        <w:t xml:space="preserve">Copilot can work on one or more queues at a time. Genesys Cloud activates Agent Copilot for all users in the selected queues, and </w:t>
      </w:r>
      <w:r w:rsidR="004C5498">
        <w:t xml:space="preserve">each queue is </w:t>
      </w:r>
      <w:r w:rsidRPr="00A55EAD">
        <w:t>subject to billing</w:t>
      </w:r>
      <w:r w:rsidR="0060274C">
        <w:t>.</w:t>
      </w:r>
    </w:p>
    <w:p w14:paraId="1B4E3DAE" w14:textId="2565B355" w:rsidR="00CA687D" w:rsidRDefault="00DB4F14" w:rsidP="00CA687D">
      <w:pPr>
        <w:pStyle w:val="Heading2"/>
        <w:tabs>
          <w:tab w:val="num" w:pos="1163"/>
        </w:tabs>
        <w:ind w:left="709"/>
      </w:pPr>
      <w:r>
        <w:t>For rating model for Co-pilot refer to section</w:t>
      </w:r>
      <w:r w:rsidR="00BD130A">
        <w:t xml:space="preserve"> </w:t>
      </w:r>
      <w:r w:rsidR="00E90AA8">
        <w:fldChar w:fldCharType="begin"/>
      </w:r>
      <w:r w:rsidR="00E90AA8">
        <w:instrText xml:space="preserve"> REF _Ref205980460 \w \h </w:instrText>
      </w:r>
      <w:r w:rsidR="00E90AA8">
        <w:fldChar w:fldCharType="separate"/>
      </w:r>
      <w:r w:rsidR="006062F0">
        <w:t>45.5</w:t>
      </w:r>
      <w:r w:rsidR="00E90AA8">
        <w:fldChar w:fldCharType="end"/>
      </w:r>
      <w:r w:rsidR="00E90AA8">
        <w:t>.</w:t>
      </w:r>
    </w:p>
    <w:p w14:paraId="629E7837" w14:textId="479AD26A" w:rsidR="00290F0F" w:rsidRDefault="00290F0F" w:rsidP="00B232EC">
      <w:pPr>
        <w:pStyle w:val="Heading1"/>
        <w:rPr>
          <w:caps/>
        </w:rPr>
      </w:pPr>
      <w:bookmarkStart w:id="535" w:name="_Toc182825251"/>
      <w:bookmarkStart w:id="536" w:name="_Toc182828314"/>
      <w:bookmarkStart w:id="537" w:name="_Toc182825252"/>
      <w:bookmarkStart w:id="538" w:name="_Toc182828315"/>
      <w:bookmarkStart w:id="539" w:name="_Toc182825253"/>
      <w:bookmarkStart w:id="540" w:name="_Toc182828316"/>
      <w:bookmarkStart w:id="541" w:name="_Toc182825254"/>
      <w:bookmarkStart w:id="542" w:name="_Toc182828317"/>
      <w:bookmarkStart w:id="543" w:name="_Toc182825255"/>
      <w:bookmarkStart w:id="544" w:name="_Toc182828318"/>
      <w:bookmarkEnd w:id="535"/>
      <w:bookmarkEnd w:id="536"/>
      <w:bookmarkEnd w:id="537"/>
      <w:bookmarkEnd w:id="538"/>
      <w:bookmarkEnd w:id="539"/>
      <w:bookmarkEnd w:id="540"/>
      <w:bookmarkEnd w:id="541"/>
      <w:bookmarkEnd w:id="542"/>
      <w:bookmarkEnd w:id="543"/>
      <w:bookmarkEnd w:id="544"/>
      <w:r w:rsidRPr="00290F0F">
        <w:t xml:space="preserve"> </w:t>
      </w:r>
      <w:bookmarkStart w:id="545" w:name="_Toc205999920"/>
      <w:r>
        <w:t>WORK AUTOMATION</w:t>
      </w:r>
      <w:bookmarkEnd w:id="545"/>
    </w:p>
    <w:p w14:paraId="536B101B" w14:textId="4D022806" w:rsidR="00290F0F" w:rsidRDefault="00290F0F" w:rsidP="00290F0F">
      <w:pPr>
        <w:pStyle w:val="Heading2"/>
        <w:ind w:left="709"/>
      </w:pPr>
      <w:r>
        <w:t>Work Automation</w:t>
      </w:r>
      <w:r w:rsidRPr="008A2ACE">
        <w:t xml:space="preserve"> is available</w:t>
      </w:r>
      <w:r>
        <w:t xml:space="preserve"> as an add-on</w:t>
      </w:r>
      <w:r w:rsidR="00DD0156">
        <w:t xml:space="preserve"> license </w:t>
      </w:r>
      <w:r w:rsidRPr="008A2ACE">
        <w:t>if you have at least one of the following license plans:</w:t>
      </w:r>
    </w:p>
    <w:p w14:paraId="4B480FF2" w14:textId="66C65401" w:rsidR="00290F0F" w:rsidRPr="000B0453" w:rsidRDefault="00290F0F" w:rsidP="00E90AA8">
      <w:pPr>
        <w:pStyle w:val="Heading3"/>
      </w:pPr>
      <w:r w:rsidRPr="003019D1">
        <w:t xml:space="preserve">Genesys Cloud </w:t>
      </w:r>
      <w:proofErr w:type="gramStart"/>
      <w:r w:rsidRPr="003019D1">
        <w:t>1;</w:t>
      </w:r>
      <w:proofErr w:type="gramEnd"/>
    </w:p>
    <w:p w14:paraId="5CAA813E" w14:textId="19D9A4E9" w:rsidR="00290F0F" w:rsidRPr="000B0453" w:rsidRDefault="00290F0F" w:rsidP="00E90AA8">
      <w:pPr>
        <w:pStyle w:val="Heading3"/>
      </w:pPr>
      <w:r w:rsidRPr="000B0453">
        <w:lastRenderedPageBreak/>
        <w:t>Genesys Cloud 2;</w:t>
      </w:r>
      <w:r w:rsidR="00F020D0">
        <w:t xml:space="preserve"> or</w:t>
      </w:r>
    </w:p>
    <w:p w14:paraId="65E14A2E" w14:textId="3295BB3D" w:rsidR="00BF7285" w:rsidRDefault="00290F0F" w:rsidP="00E90AA8">
      <w:pPr>
        <w:pStyle w:val="Heading3"/>
      </w:pPr>
      <w:r w:rsidRPr="000B0453">
        <w:t>Genesys Cloud 3</w:t>
      </w:r>
      <w:r w:rsidR="009871A8">
        <w:t>.</w:t>
      </w:r>
    </w:p>
    <w:p w14:paraId="0DE12720" w14:textId="3BFDECF1" w:rsidR="008B1DEC" w:rsidRPr="003019D1" w:rsidRDefault="003057FA" w:rsidP="00972E86">
      <w:pPr>
        <w:pStyle w:val="Heading2"/>
        <w:numPr>
          <w:ilvl w:val="0"/>
          <w:numId w:val="0"/>
        </w:numPr>
        <w:shd w:val="clear" w:color="auto" w:fill="FFFFFF"/>
        <w:spacing w:before="120" w:after="158"/>
        <w:ind w:left="709"/>
        <w:rPr>
          <w:rStyle w:val="Hyperlink"/>
          <w:lang w:eastAsia="en-AU"/>
        </w:rPr>
      </w:pPr>
      <w:r w:rsidRPr="003019D1">
        <w:rPr>
          <w:lang w:eastAsia="en-AU"/>
        </w:rPr>
        <w:t xml:space="preserve">You can use up to the “fair use” amounts allocated by your Plan and license type per month </w:t>
      </w:r>
      <w:r w:rsidR="006103A8" w:rsidRPr="003019D1">
        <w:rPr>
          <w:lang w:eastAsia="en-AU"/>
        </w:rPr>
        <w:t xml:space="preserve">in </w:t>
      </w:r>
      <w:r w:rsidR="00972E86">
        <w:rPr>
          <w:lang w:eastAsia="en-AU"/>
        </w:rPr>
        <w:t xml:space="preserve">clause </w:t>
      </w:r>
      <w:r w:rsidR="00972E86">
        <w:rPr>
          <w:lang w:eastAsia="en-AU"/>
        </w:rPr>
        <w:fldChar w:fldCharType="begin"/>
      </w:r>
      <w:r w:rsidR="00972E86">
        <w:rPr>
          <w:lang w:eastAsia="en-AU"/>
        </w:rPr>
        <w:instrText xml:space="preserve"> REF _Ref203144110 \r \h </w:instrText>
      </w:r>
      <w:r w:rsidR="00972E86">
        <w:rPr>
          <w:lang w:eastAsia="en-AU"/>
        </w:rPr>
      </w:r>
      <w:r w:rsidR="00972E86">
        <w:rPr>
          <w:lang w:eastAsia="en-AU"/>
        </w:rPr>
        <w:fldChar w:fldCharType="separate"/>
      </w:r>
      <w:r w:rsidR="006062F0">
        <w:rPr>
          <w:lang w:eastAsia="en-AU"/>
        </w:rPr>
        <w:t>19</w:t>
      </w:r>
      <w:r w:rsidR="00972E86">
        <w:rPr>
          <w:lang w:eastAsia="en-AU"/>
        </w:rPr>
        <w:fldChar w:fldCharType="end"/>
      </w:r>
      <w:r w:rsidR="00972E86">
        <w:rPr>
          <w:lang w:eastAsia="en-AU"/>
        </w:rPr>
        <w:t>.</w:t>
      </w:r>
      <w:r w:rsidRPr="003019D1">
        <w:rPr>
          <w:lang w:eastAsia="en-AU"/>
        </w:rPr>
        <w:t xml:space="preserve"> </w:t>
      </w:r>
      <w:r w:rsidR="004914A4" w:rsidRPr="003019D1">
        <w:rPr>
          <w:lang w:eastAsia="en-AU"/>
        </w:rPr>
        <w:t>If you exceed</w:t>
      </w:r>
      <w:r w:rsidR="00212104" w:rsidRPr="003019D1">
        <w:rPr>
          <w:lang w:eastAsia="en-AU"/>
        </w:rPr>
        <w:t xml:space="preserve"> your plans fair use allocation in any given month you are billed for excess usage at the rate defined below</w:t>
      </w:r>
      <w:r w:rsidR="002121F7">
        <w:rPr>
          <w:lang w:eastAsia="en-AU"/>
        </w:rPr>
        <w:t>:</w:t>
      </w:r>
    </w:p>
    <w:tbl>
      <w:tblPr>
        <w:tblStyle w:val="TableGrid"/>
        <w:tblW w:w="0" w:type="auto"/>
        <w:tblInd w:w="704" w:type="dxa"/>
        <w:tblLook w:val="04A0" w:firstRow="1" w:lastRow="0" w:firstColumn="1" w:lastColumn="0" w:noHBand="0" w:noVBand="1"/>
      </w:tblPr>
      <w:tblGrid>
        <w:gridCol w:w="4820"/>
      </w:tblGrid>
      <w:tr w:rsidR="00134EE1" w:rsidRPr="003019D1" w14:paraId="18762E13" w14:textId="77777777" w:rsidTr="00F46C63">
        <w:tc>
          <w:tcPr>
            <w:tcW w:w="4820" w:type="dxa"/>
            <w:shd w:val="clear" w:color="auto" w:fill="D9D9D9"/>
          </w:tcPr>
          <w:p w14:paraId="684E21DE" w14:textId="34DEF830" w:rsidR="00134EE1" w:rsidRPr="000B0453" w:rsidRDefault="00134EE1" w:rsidP="00F46C63">
            <w:pPr>
              <w:widowControl w:val="0"/>
              <w:spacing w:after="160" w:line="259" w:lineRule="auto"/>
              <w:rPr>
                <w:rFonts w:ascii="Verdana" w:eastAsia="Calibri" w:hAnsi="Verdana"/>
                <w:bCs/>
                <w:sz w:val="20"/>
              </w:rPr>
            </w:pPr>
            <w:r w:rsidRPr="000B0453">
              <w:rPr>
                <w:rFonts w:ascii="Verdana" w:eastAsia="Calibri" w:hAnsi="Verdana"/>
                <w:bCs/>
                <w:sz w:val="20"/>
              </w:rPr>
              <w:t xml:space="preserve">AUD Rate </w:t>
            </w:r>
            <w:r w:rsidR="003970B9" w:rsidRPr="000B0453">
              <w:rPr>
                <w:rFonts w:ascii="Verdana" w:eastAsia="Calibri" w:hAnsi="Verdana"/>
                <w:bCs/>
                <w:sz w:val="20"/>
              </w:rPr>
              <w:t>Per excess Work Item</w:t>
            </w:r>
            <w:r w:rsidRPr="000B0453">
              <w:rPr>
                <w:rFonts w:ascii="Verdana" w:eastAsia="Calibri" w:hAnsi="Verdana"/>
                <w:bCs/>
                <w:sz w:val="20"/>
              </w:rPr>
              <w:t xml:space="preserve"> (Excl. GST):</w:t>
            </w:r>
          </w:p>
        </w:tc>
      </w:tr>
      <w:tr w:rsidR="00134EE1" w:rsidRPr="003019D1" w14:paraId="0454FFE8" w14:textId="77777777" w:rsidTr="00F46C63">
        <w:tc>
          <w:tcPr>
            <w:tcW w:w="4820" w:type="dxa"/>
          </w:tcPr>
          <w:p w14:paraId="08D23C03" w14:textId="47C06715" w:rsidR="00134EE1" w:rsidRPr="000B0453" w:rsidRDefault="00134EE1" w:rsidP="00FF5CB8">
            <w:pPr>
              <w:widowControl w:val="0"/>
              <w:spacing w:after="160" w:line="259" w:lineRule="auto"/>
              <w:jc w:val="right"/>
              <w:rPr>
                <w:rFonts w:ascii="Verdana" w:eastAsia="Calibri" w:hAnsi="Verdana"/>
                <w:sz w:val="20"/>
              </w:rPr>
            </w:pPr>
            <w:r w:rsidRPr="000B0453">
              <w:rPr>
                <w:rFonts w:ascii="Verdana" w:eastAsia="Calibri" w:hAnsi="Verdana"/>
                <w:sz w:val="20"/>
              </w:rPr>
              <w:t>$0.052</w:t>
            </w:r>
          </w:p>
        </w:tc>
      </w:tr>
    </w:tbl>
    <w:p w14:paraId="639B5135" w14:textId="77777777" w:rsidR="00F020D0" w:rsidRPr="00F020D0" w:rsidRDefault="008B1DEC" w:rsidP="002121F7">
      <w:pPr>
        <w:pStyle w:val="Heading2"/>
        <w:ind w:left="709"/>
        <w:rPr>
          <w:rFonts w:cs="Calibri"/>
          <w:i/>
          <w:iCs w:val="0"/>
          <w:szCs w:val="19"/>
          <w:lang w:eastAsia="en-AU"/>
        </w:rPr>
      </w:pPr>
      <w:r w:rsidRPr="008B1DEC">
        <w:rPr>
          <w:rFonts w:cs="Calibri"/>
          <w:szCs w:val="19"/>
          <w:lang w:eastAsia="en-AU"/>
        </w:rPr>
        <w:t xml:space="preserve">You </w:t>
      </w:r>
      <w:r w:rsidRPr="002121F7">
        <w:t>can</w:t>
      </w:r>
      <w:r w:rsidRPr="008B1DEC">
        <w:rPr>
          <w:rFonts w:cs="Calibri"/>
          <w:szCs w:val="19"/>
          <w:lang w:eastAsia="en-AU"/>
        </w:rPr>
        <w:t xml:space="preserve"> have Work Automation Add-on as a subset of total number of seats you have with your Genesys Cloud License. </w:t>
      </w:r>
    </w:p>
    <w:p w14:paraId="37A5BA04" w14:textId="6C730B49" w:rsidR="003137F0" w:rsidRPr="00F020D0" w:rsidRDefault="002121F7" w:rsidP="00F020D0">
      <w:pPr>
        <w:pStyle w:val="Heading2"/>
        <w:numPr>
          <w:ilvl w:val="0"/>
          <w:numId w:val="0"/>
        </w:numPr>
        <w:ind w:left="709"/>
        <w:rPr>
          <w:rFonts w:cs="Calibri"/>
          <w:i/>
          <w:iCs w:val="0"/>
          <w:szCs w:val="19"/>
          <w:lang w:eastAsia="en-AU"/>
        </w:rPr>
      </w:pPr>
      <w:r w:rsidRPr="00F020D0">
        <w:rPr>
          <w:rFonts w:cs="Calibri"/>
          <w:i/>
          <w:iCs w:val="0"/>
          <w:szCs w:val="19"/>
          <w:lang w:eastAsia="en-AU"/>
        </w:rPr>
        <w:t>For e</w:t>
      </w:r>
      <w:r w:rsidR="008B1DEC" w:rsidRPr="00F020D0">
        <w:rPr>
          <w:rFonts w:cs="Calibri"/>
          <w:i/>
          <w:iCs w:val="0"/>
          <w:szCs w:val="19"/>
          <w:lang w:eastAsia="en-AU"/>
        </w:rPr>
        <w:t>xample</w:t>
      </w:r>
      <w:r w:rsidRPr="00F020D0">
        <w:rPr>
          <w:rFonts w:cs="Calibri"/>
          <w:i/>
          <w:iCs w:val="0"/>
          <w:szCs w:val="19"/>
          <w:lang w:eastAsia="en-AU"/>
        </w:rPr>
        <w:t>,</w:t>
      </w:r>
      <w:r w:rsidR="008B1DEC" w:rsidRPr="00F020D0">
        <w:rPr>
          <w:rFonts w:cs="Calibri"/>
          <w:i/>
          <w:iCs w:val="0"/>
          <w:szCs w:val="19"/>
          <w:lang w:eastAsia="en-AU"/>
        </w:rPr>
        <w:t xml:space="preserve"> </w:t>
      </w:r>
      <w:r w:rsidRPr="00F020D0">
        <w:rPr>
          <w:rFonts w:cs="Calibri"/>
          <w:i/>
          <w:iCs w:val="0"/>
          <w:szCs w:val="19"/>
          <w:lang w:eastAsia="en-AU"/>
        </w:rPr>
        <w:t>i</w:t>
      </w:r>
      <w:r w:rsidR="008B1DEC" w:rsidRPr="00F020D0">
        <w:rPr>
          <w:rFonts w:cs="Calibri"/>
          <w:i/>
          <w:iCs w:val="0"/>
          <w:szCs w:val="19"/>
          <w:lang w:eastAsia="en-AU"/>
        </w:rPr>
        <w:t>f you have 50 Genesys Cloud plan</w:t>
      </w:r>
      <w:r w:rsidR="00DC3B01" w:rsidRPr="00F020D0">
        <w:rPr>
          <w:rFonts w:cs="Calibri"/>
          <w:i/>
          <w:iCs w:val="0"/>
          <w:szCs w:val="19"/>
          <w:lang w:eastAsia="en-AU"/>
        </w:rPr>
        <w:t xml:space="preserve"> named</w:t>
      </w:r>
      <w:r w:rsidR="008B1DEC" w:rsidRPr="00F020D0">
        <w:rPr>
          <w:rFonts w:cs="Calibri"/>
          <w:i/>
          <w:iCs w:val="0"/>
          <w:szCs w:val="19"/>
          <w:lang w:eastAsia="en-AU"/>
        </w:rPr>
        <w:t xml:space="preserve"> licenses then you can opt for 25 Add-on </w:t>
      </w:r>
      <w:r w:rsidR="00DC3B01" w:rsidRPr="00F020D0">
        <w:rPr>
          <w:rFonts w:cs="Calibri"/>
          <w:i/>
          <w:iCs w:val="0"/>
          <w:szCs w:val="19"/>
          <w:lang w:eastAsia="en-AU"/>
        </w:rPr>
        <w:t xml:space="preserve">named </w:t>
      </w:r>
      <w:r w:rsidR="008B1DEC" w:rsidRPr="00F020D0">
        <w:rPr>
          <w:rFonts w:cs="Calibri"/>
          <w:i/>
          <w:iCs w:val="0"/>
          <w:szCs w:val="19"/>
          <w:lang w:eastAsia="en-AU"/>
        </w:rPr>
        <w:t>Work Automation license</w:t>
      </w:r>
      <w:r w:rsidR="00E86DCC" w:rsidRPr="00F020D0">
        <w:rPr>
          <w:rFonts w:cs="Calibri"/>
          <w:i/>
          <w:iCs w:val="0"/>
          <w:szCs w:val="19"/>
          <w:lang w:eastAsia="en-AU"/>
        </w:rPr>
        <w:t>s.</w:t>
      </w:r>
    </w:p>
    <w:p w14:paraId="24765B84" w14:textId="54D81FC7" w:rsidR="00B56E79" w:rsidRDefault="00B56E79" w:rsidP="00B232EC">
      <w:pPr>
        <w:pStyle w:val="Heading1"/>
      </w:pPr>
      <w:bookmarkStart w:id="546" w:name="_Toc205538798"/>
      <w:bookmarkStart w:id="547" w:name="_Toc205978495"/>
      <w:bookmarkStart w:id="548" w:name="_Toc205979880"/>
      <w:bookmarkStart w:id="549" w:name="_Toc205985680"/>
      <w:bookmarkStart w:id="550" w:name="_Toc205986149"/>
      <w:bookmarkStart w:id="551" w:name="_Toc205986615"/>
      <w:bookmarkStart w:id="552" w:name="_Toc205990025"/>
      <w:bookmarkStart w:id="553" w:name="_Toc205999921"/>
      <w:bookmarkStart w:id="554" w:name="_Toc182828320"/>
      <w:bookmarkStart w:id="555" w:name="_Toc182828321"/>
      <w:bookmarkStart w:id="556" w:name="_Toc182828322"/>
      <w:bookmarkStart w:id="557" w:name="_Toc182828323"/>
      <w:bookmarkStart w:id="558" w:name="_Toc182828324"/>
      <w:bookmarkStart w:id="559" w:name="_Toc182828325"/>
      <w:bookmarkStart w:id="560" w:name="_Toc182828326"/>
      <w:bookmarkStart w:id="561" w:name="_Toc205999922"/>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t>H</w:t>
      </w:r>
      <w:r w:rsidR="004305AC">
        <w:t>OURLY INTERACTING USAGE MODEL</w:t>
      </w:r>
      <w:bookmarkEnd w:id="561"/>
    </w:p>
    <w:p w14:paraId="51C3A2A6" w14:textId="38AC092A" w:rsidR="00C32FB3" w:rsidRDefault="00CF3CCC" w:rsidP="00EA0DE8">
      <w:pPr>
        <w:pStyle w:val="Heading2"/>
        <w:ind w:left="709"/>
      </w:pPr>
      <w:r>
        <w:t xml:space="preserve">The hourly interaction user model is </w:t>
      </w:r>
      <w:r w:rsidR="00B21AFD">
        <w:t xml:space="preserve">an add on </w:t>
      </w:r>
      <w:r w:rsidR="009F259A">
        <w:t>which may</w:t>
      </w:r>
      <w:r>
        <w:t xml:space="preserve"> be used in a Genesys Cloud </w:t>
      </w:r>
      <w:r w:rsidR="0065367A">
        <w:t>Organisation (tenant) with a Genesys Cloud</w:t>
      </w:r>
      <w:r w:rsidR="00896C85">
        <w:t xml:space="preserve"> CX</w:t>
      </w:r>
      <w:r w:rsidR="0065367A">
        <w:t xml:space="preserve"> 1, 2,</w:t>
      </w:r>
      <w:r w:rsidR="00896C85">
        <w:t xml:space="preserve"> </w:t>
      </w:r>
      <w:r w:rsidR="0065367A">
        <w:t>3</w:t>
      </w:r>
      <w:r w:rsidR="004305AC">
        <w:t>,</w:t>
      </w:r>
      <w:r w:rsidR="00896C85">
        <w:t xml:space="preserve"> or 4</w:t>
      </w:r>
      <w:r w:rsidR="0065367A">
        <w:t xml:space="preserve"> Named or Concurrent license plan. It cannot be used as a standalone plan</w:t>
      </w:r>
      <w:r w:rsidR="008877E3">
        <w:t>.</w:t>
      </w:r>
      <w:r w:rsidR="00632394">
        <w:t xml:space="preserve"> </w:t>
      </w:r>
    </w:p>
    <w:p w14:paraId="16EE4D5B" w14:textId="77777777" w:rsidR="0038260C" w:rsidRDefault="002023D9" w:rsidP="00EA0DE8">
      <w:pPr>
        <w:pStyle w:val="Heading2"/>
        <w:ind w:left="709"/>
      </w:pPr>
      <w:r>
        <w:t xml:space="preserve">The hourly interacting licenses must match your </w:t>
      </w:r>
      <w:r w:rsidR="004C5498">
        <w:t>Genesys Cloud</w:t>
      </w:r>
      <w:r>
        <w:t xml:space="preserve"> License plan. </w:t>
      </w:r>
    </w:p>
    <w:p w14:paraId="38AFA127" w14:textId="60C8EB0D" w:rsidR="00C32FB3" w:rsidRDefault="002023D9" w:rsidP="0038260C">
      <w:pPr>
        <w:pStyle w:val="Heading2"/>
        <w:numPr>
          <w:ilvl w:val="0"/>
          <w:numId w:val="0"/>
        </w:numPr>
        <w:ind w:left="709"/>
      </w:pPr>
      <w:r w:rsidRPr="00405D65">
        <w:rPr>
          <w:i/>
          <w:iCs w:val="0"/>
        </w:rPr>
        <w:t>For example</w:t>
      </w:r>
      <w:r w:rsidR="00405D65" w:rsidRPr="00405D65">
        <w:rPr>
          <w:i/>
          <w:iCs w:val="0"/>
        </w:rPr>
        <w:t>,</w:t>
      </w:r>
      <w:r w:rsidRPr="00405D65">
        <w:rPr>
          <w:i/>
          <w:iCs w:val="0"/>
        </w:rPr>
        <w:t xml:space="preserve"> if you are on a Genesys Cloud </w:t>
      </w:r>
      <w:r w:rsidR="00896C85" w:rsidRPr="00405D65">
        <w:rPr>
          <w:i/>
          <w:iCs w:val="0"/>
        </w:rPr>
        <w:t xml:space="preserve">CX </w:t>
      </w:r>
      <w:r w:rsidRPr="00405D65">
        <w:rPr>
          <w:i/>
          <w:iCs w:val="0"/>
        </w:rPr>
        <w:t xml:space="preserve">3 Named license, you can utilise the hourly interacting Genesys Cloud </w:t>
      </w:r>
      <w:r w:rsidR="00896C85" w:rsidRPr="00405D65">
        <w:rPr>
          <w:i/>
          <w:iCs w:val="0"/>
        </w:rPr>
        <w:t xml:space="preserve">CX </w:t>
      </w:r>
      <w:r w:rsidRPr="00405D65">
        <w:rPr>
          <w:i/>
          <w:iCs w:val="0"/>
        </w:rPr>
        <w:t>3</w:t>
      </w:r>
      <w:r w:rsidR="00AD1C46" w:rsidRPr="00405D65">
        <w:rPr>
          <w:i/>
          <w:iCs w:val="0"/>
        </w:rPr>
        <w:t xml:space="preserve"> add on license as well as any applicable add </w:t>
      </w:r>
      <w:proofErr w:type="spellStart"/>
      <w:r w:rsidR="00AD1C46" w:rsidRPr="00405D65">
        <w:rPr>
          <w:i/>
          <w:iCs w:val="0"/>
        </w:rPr>
        <w:t>ons</w:t>
      </w:r>
      <w:proofErr w:type="spellEnd"/>
      <w:r w:rsidR="00AD1C46">
        <w:t>.</w:t>
      </w:r>
    </w:p>
    <w:p w14:paraId="1B5AE9E3" w14:textId="12FB49EB" w:rsidR="00C32FB3" w:rsidRDefault="00AD1C46" w:rsidP="00EA0DE8">
      <w:pPr>
        <w:pStyle w:val="Heading2"/>
        <w:ind w:left="709"/>
      </w:pPr>
      <w:r>
        <w:t xml:space="preserve">Not all add </w:t>
      </w:r>
      <w:proofErr w:type="spellStart"/>
      <w:r>
        <w:t>ons</w:t>
      </w:r>
      <w:proofErr w:type="spellEnd"/>
      <w:r>
        <w:t xml:space="preserve"> have an hourly interacting rate. The licenses applicable for hourly interacting rate are detailed here </w:t>
      </w:r>
      <w:hyperlink w:anchor="_Hourly_Interacting_Pricing" w:history="1">
        <w:r w:rsidRPr="00AD1C46">
          <w:rPr>
            <w:rStyle w:val="Hyperlink"/>
          </w:rPr>
          <w:t>Hourly Interacting Pricing</w:t>
        </w:r>
      </w:hyperlink>
      <w:r w:rsidR="00D63FAE">
        <w:t xml:space="preserve">. For add </w:t>
      </w:r>
      <w:proofErr w:type="spellStart"/>
      <w:r w:rsidR="00D63FAE">
        <w:t>ons</w:t>
      </w:r>
      <w:proofErr w:type="spellEnd"/>
      <w:r w:rsidR="00D63FAE">
        <w:t xml:space="preserve"> that do not have an hourly interacting rate. You will be charged the add on based on the per month license price for that add on</w:t>
      </w:r>
      <w:r w:rsidR="00955DF3">
        <w:t>, where you have contracted for that add on or are using it on demand.</w:t>
      </w:r>
    </w:p>
    <w:p w14:paraId="24E7B33E" w14:textId="6C329A4C" w:rsidR="00C32FB3" w:rsidRDefault="00FB4A55" w:rsidP="00EA0DE8">
      <w:pPr>
        <w:pStyle w:val="Heading2"/>
        <w:ind w:left="709"/>
      </w:pPr>
      <w:r>
        <w:t xml:space="preserve">Users </w:t>
      </w:r>
      <w:proofErr w:type="gramStart"/>
      <w:r w:rsidR="004C5498">
        <w:t>not granted</w:t>
      </w:r>
      <w:proofErr w:type="gramEnd"/>
      <w:r w:rsidR="004C5498">
        <w:t xml:space="preserve"> </w:t>
      </w:r>
      <w:r>
        <w:t xml:space="preserve">a hourly </w:t>
      </w:r>
      <w:r w:rsidR="00CA657E">
        <w:t>interacting license will default to a Named or Concurrent license</w:t>
      </w:r>
      <w:r w:rsidR="00EA01B7">
        <w:t xml:space="preserve"> and</w:t>
      </w:r>
      <w:r w:rsidR="00CA657E">
        <w:t xml:space="preserve"> </w:t>
      </w:r>
      <w:r w:rsidR="004C5498">
        <w:t xml:space="preserve">will </w:t>
      </w:r>
      <w:r w:rsidR="00CA657E">
        <w:t>be billed under the named and concurrent relevant license plan</w:t>
      </w:r>
      <w:r w:rsidR="0089352F">
        <w:t xml:space="preserve"> for your contract subscription</w:t>
      </w:r>
      <w:r w:rsidR="00405D65">
        <w:t>.</w:t>
      </w:r>
    </w:p>
    <w:p w14:paraId="2704D18D" w14:textId="77777777" w:rsidR="00043476" w:rsidRDefault="00B7149C" w:rsidP="00EA0DE8">
      <w:pPr>
        <w:pStyle w:val="Heading2"/>
        <w:ind w:left="709"/>
      </w:pPr>
      <w:r w:rsidRPr="000B0453">
        <w:t>Users changed to named/concurrent will take effect for the current billable period and are retroactive to the entire billable period</w:t>
      </w:r>
      <w:r w:rsidR="000B3D1B" w:rsidRPr="000B0453">
        <w:t xml:space="preserve">. </w:t>
      </w:r>
    </w:p>
    <w:p w14:paraId="4A55188B" w14:textId="4CFD286E" w:rsidR="00C32FB3" w:rsidRPr="00043476" w:rsidRDefault="008F2919" w:rsidP="00043476">
      <w:pPr>
        <w:pStyle w:val="Heading2"/>
        <w:numPr>
          <w:ilvl w:val="0"/>
          <w:numId w:val="0"/>
        </w:numPr>
        <w:ind w:left="709"/>
        <w:rPr>
          <w:i/>
          <w:iCs w:val="0"/>
        </w:rPr>
      </w:pPr>
      <w:r w:rsidRPr="00043476">
        <w:rPr>
          <w:i/>
          <w:iCs w:val="0"/>
        </w:rPr>
        <w:t>For example if your Genesys Cloud billing period runs from 17th of the month to the 16th of the following month</w:t>
      </w:r>
      <w:r w:rsidR="00792D8C" w:rsidRPr="00043476">
        <w:rPr>
          <w:i/>
          <w:iCs w:val="0"/>
        </w:rPr>
        <w:t xml:space="preserve"> and on the 20th of the month you change the user to a named or concurrent user </w:t>
      </w:r>
      <w:r w:rsidR="00380EA4" w:rsidRPr="00043476">
        <w:rPr>
          <w:i/>
          <w:iCs w:val="0"/>
        </w:rPr>
        <w:t>license then the license will be charged at your relevant named or concurrent license plan for the entire period from the 17th of the month to the 16th of the month.</w:t>
      </w:r>
    </w:p>
    <w:p w14:paraId="41CEDFB1" w14:textId="00945A42" w:rsidR="00043476" w:rsidRDefault="00197CC6" w:rsidP="00EA0DE8">
      <w:pPr>
        <w:pStyle w:val="Heading2"/>
        <w:ind w:left="709"/>
      </w:pPr>
      <w:r w:rsidRPr="000B0453">
        <w:t>Users changed from named/concurrent to Hourly Interacting will take effect in the next billable period</w:t>
      </w:r>
      <w:r w:rsidR="006207D2" w:rsidRPr="000B0453">
        <w:t>.</w:t>
      </w:r>
      <w:r w:rsidR="00A91B07" w:rsidRPr="000B0453">
        <w:t xml:space="preserve"> </w:t>
      </w:r>
    </w:p>
    <w:p w14:paraId="7D6D5D46" w14:textId="6AC9264A" w:rsidR="00C32FB3" w:rsidRDefault="00A91B07" w:rsidP="00043476">
      <w:pPr>
        <w:pStyle w:val="Heading2"/>
        <w:numPr>
          <w:ilvl w:val="0"/>
          <w:numId w:val="0"/>
        </w:numPr>
        <w:ind w:left="709"/>
      </w:pPr>
      <w:r w:rsidRPr="00405D65">
        <w:rPr>
          <w:i/>
          <w:iCs w:val="0"/>
        </w:rPr>
        <w:t>For example</w:t>
      </w:r>
      <w:r w:rsidR="00405D65" w:rsidRPr="00405D65">
        <w:rPr>
          <w:i/>
          <w:iCs w:val="0"/>
        </w:rPr>
        <w:t>,</w:t>
      </w:r>
      <w:r w:rsidRPr="00405D65">
        <w:rPr>
          <w:i/>
          <w:iCs w:val="0"/>
        </w:rPr>
        <w:t xml:space="preserve"> if your Genesys Cloud billing period runs from 17th of the month to the 16th of the following month. On the </w:t>
      </w:r>
      <w:r w:rsidR="0083074B" w:rsidRPr="00405D65">
        <w:rPr>
          <w:i/>
          <w:iCs w:val="0"/>
        </w:rPr>
        <w:t>20th of the month</w:t>
      </w:r>
      <w:r w:rsidR="00405D65">
        <w:rPr>
          <w:i/>
          <w:iCs w:val="0"/>
        </w:rPr>
        <w:t>,</w:t>
      </w:r>
      <w:r w:rsidR="0083074B" w:rsidRPr="00405D65">
        <w:rPr>
          <w:i/>
          <w:iCs w:val="0"/>
        </w:rPr>
        <w:t xml:space="preserve"> you change the user to the hourly interacting license. The billing will not take </w:t>
      </w:r>
      <w:proofErr w:type="spellStart"/>
      <w:r w:rsidR="0083074B" w:rsidRPr="00405D65">
        <w:rPr>
          <w:i/>
          <w:iCs w:val="0"/>
        </w:rPr>
        <w:lastRenderedPageBreak/>
        <w:t>affect</w:t>
      </w:r>
      <w:proofErr w:type="spellEnd"/>
      <w:r w:rsidR="0083074B" w:rsidRPr="00405D65">
        <w:rPr>
          <w:i/>
          <w:iCs w:val="0"/>
        </w:rPr>
        <w:t xml:space="preserve"> until the 17th of the following month in which you make the change.</w:t>
      </w:r>
      <w:r w:rsidR="007D78FE" w:rsidRPr="00405D65">
        <w:rPr>
          <w:i/>
          <w:iCs w:val="0"/>
        </w:rPr>
        <w:t xml:space="preserve"> It will not take </w:t>
      </w:r>
      <w:proofErr w:type="spellStart"/>
      <w:r w:rsidR="007D78FE" w:rsidRPr="00405D65">
        <w:rPr>
          <w:i/>
          <w:iCs w:val="0"/>
        </w:rPr>
        <w:t>affect</w:t>
      </w:r>
      <w:proofErr w:type="spellEnd"/>
      <w:r w:rsidR="007D78FE" w:rsidRPr="00405D65">
        <w:rPr>
          <w:i/>
          <w:iCs w:val="0"/>
        </w:rPr>
        <w:t xml:space="preserve"> in the month you make the change.</w:t>
      </w:r>
      <w:r w:rsidRPr="000B0453">
        <w:t xml:space="preserve"> </w:t>
      </w:r>
    </w:p>
    <w:p w14:paraId="340BD690" w14:textId="7D9F1130" w:rsidR="00C32FB3" w:rsidRPr="000B0453" w:rsidRDefault="006207D2" w:rsidP="00EA0DE8">
      <w:pPr>
        <w:pStyle w:val="Heading2"/>
        <w:ind w:left="709"/>
        <w:rPr>
          <w:rStyle w:val="Hyperlink"/>
          <w:color w:val="auto"/>
          <w:u w:val="none"/>
        </w:rPr>
      </w:pPr>
      <w:r w:rsidRPr="000B0453">
        <w:t>Users who have administrative or supervisory permissions are disqualified from hourly interacting metering and will be automatically updated to full monthly user metering under the named or concurrent model that fits your subscription. For more information, see </w:t>
      </w:r>
      <w:hyperlink r:id="rId69" w:tooltip="Opens the Hourly interacting license disqualifying permissions article" w:history="1">
        <w:r w:rsidRPr="009C1E7A">
          <w:rPr>
            <w:rStyle w:val="Hyperlink"/>
          </w:rPr>
          <w:t>Hourly interacting license disqualifying permission</w:t>
        </w:r>
        <w:r w:rsidR="007D3752" w:rsidRPr="009C1E7A">
          <w:rPr>
            <w:rStyle w:val="Hyperlink"/>
          </w:rPr>
          <w:t>s</w:t>
        </w:r>
        <w:r w:rsidR="007D3752" w:rsidRPr="00C32FB3">
          <w:rPr>
            <w:rStyle w:val="Hyperlink"/>
            <w:rFonts w:ascii="Times New Roman" w:hAnsi="Times New Roman"/>
            <w:color w:val="1F497D" w:themeColor="text2"/>
            <w:sz w:val="23"/>
            <w:szCs w:val="20"/>
          </w:rPr>
          <w:t>.</w:t>
        </w:r>
      </w:hyperlink>
      <w:r w:rsidR="007D3752" w:rsidRPr="00C32FB3">
        <w:rPr>
          <w:rStyle w:val="Hyperlink"/>
          <w:rFonts w:ascii="Times New Roman" w:hAnsi="Times New Roman"/>
          <w:color w:val="1F497D" w:themeColor="text2"/>
          <w:sz w:val="23"/>
          <w:szCs w:val="20"/>
        </w:rPr>
        <w:t xml:space="preserve"> </w:t>
      </w:r>
    </w:p>
    <w:p w14:paraId="64FBE8EC" w14:textId="3001D909" w:rsidR="002268AB" w:rsidRPr="000B0453" w:rsidRDefault="007D7529" w:rsidP="009B72C2">
      <w:pPr>
        <w:pStyle w:val="Heading2"/>
        <w:ind w:left="709"/>
      </w:pPr>
      <w:r w:rsidRPr="006E611B">
        <w:t>In the hourly interaction user model, users are counted for the time they spend on Interactions refer to</w:t>
      </w:r>
      <w:r w:rsidRPr="000B0453">
        <w:t xml:space="preserve"> </w:t>
      </w:r>
      <w:hyperlink r:id="rId70" w:history="1">
        <w:r w:rsidRPr="000B0453">
          <w:rPr>
            <w:rStyle w:val="Hyperlink"/>
          </w:rPr>
          <w:t>Hourly Interacting Meterin</w:t>
        </w:r>
        <w:r w:rsidR="00FD2993" w:rsidRPr="000B0453">
          <w:rPr>
            <w:rStyle w:val="Hyperlink"/>
          </w:rPr>
          <w:t>g</w:t>
        </w:r>
      </w:hyperlink>
      <w:r w:rsidR="00C32FB3">
        <w:t xml:space="preserve">. </w:t>
      </w:r>
    </w:p>
    <w:p w14:paraId="355962AA" w14:textId="0168B258" w:rsidR="00711BF4" w:rsidRDefault="003A4B60" w:rsidP="006E611B">
      <w:pPr>
        <w:pStyle w:val="Heading2"/>
        <w:ind w:left="709"/>
      </w:pPr>
      <w:r>
        <w:t>Hourly Interacting Met</w:t>
      </w:r>
      <w:r w:rsidR="00711BF4">
        <w:t>e</w:t>
      </w:r>
      <w:r>
        <w:t>rin</w:t>
      </w:r>
      <w:r w:rsidR="00AB0611">
        <w:t>g</w:t>
      </w:r>
    </w:p>
    <w:p w14:paraId="6DE02082" w14:textId="61F23C2B" w:rsidR="00121E67" w:rsidRPr="00121E67" w:rsidRDefault="00A53BC1" w:rsidP="00121E67">
      <w:pPr>
        <w:pStyle w:val="Heading3"/>
        <w:jc w:val="both"/>
      </w:pPr>
      <w:r w:rsidRPr="00A8748E">
        <w:t>The Hourly Interacting meter makes use of an existing user field called Routing Status.</w:t>
      </w:r>
      <w:r w:rsidR="009F51D0">
        <w:t xml:space="preserve"> </w:t>
      </w:r>
      <w:r w:rsidRPr="00A8748E">
        <w:t xml:space="preserve">For more information, see the Developer </w:t>
      </w:r>
      <w:proofErr w:type="spellStart"/>
      <w:r w:rsidRPr="00A8748E">
        <w:t>Center</w:t>
      </w:r>
      <w:proofErr w:type="spellEnd"/>
      <w:r w:rsidRPr="00A8748E">
        <w:t xml:space="preserve"> article </w:t>
      </w:r>
      <w:hyperlink r:id="rId71" w:anchor="routing-status" w:tgtFrame="_blank" w:tooltip="Opens the Routing &amp; Conversation Handling article in the Developer Center" w:history="1">
        <w:r w:rsidRPr="0019784E">
          <w:rPr>
            <w:rStyle w:val="Hyperlink"/>
            <w:iCs/>
            <w:szCs w:val="28"/>
          </w:rPr>
          <w:t>Routing &amp; Conversation Handling</w:t>
        </w:r>
      </w:hyperlink>
      <w:r w:rsidRPr="00A8748E">
        <w:t>.</w:t>
      </w:r>
      <w:r w:rsidR="0019784E">
        <w:t xml:space="preserve"> </w:t>
      </w:r>
      <w:r>
        <w:t>T</w:t>
      </w:r>
      <w:r w:rsidRPr="00A8748E">
        <w:t>he time spent interacting is defined as the sum of the amount of time spent with a Routing Status equal to Communicating or a Routing Status equal to Interacting. This information is available to administrators and agents and can be found in the Communicating and Interacting columns in the Agent Status View. For more information, see </w:t>
      </w:r>
      <w:hyperlink r:id="rId72" w:tooltip="Opens the Agents Performance views overview article" w:history="1">
        <w:r w:rsidRPr="0019784E">
          <w:rPr>
            <w:rStyle w:val="Hyperlink"/>
            <w:iCs/>
            <w:szCs w:val="28"/>
          </w:rPr>
          <w:t>Agents Performance views overview</w:t>
        </w:r>
      </w:hyperlink>
      <w:r w:rsidR="00AB0611">
        <w:rPr>
          <w:color w:val="0070C0"/>
        </w:rPr>
        <w:t>.</w:t>
      </w:r>
    </w:p>
    <w:p w14:paraId="36583986" w14:textId="646B92E8" w:rsidR="00860308" w:rsidRPr="00860308" w:rsidRDefault="009511B0" w:rsidP="00121E67">
      <w:pPr>
        <w:pStyle w:val="Heading3"/>
      </w:pPr>
      <w:r w:rsidRPr="000B0453">
        <w:t>The following table shows the types of interactions for Non-ACD and ACD</w:t>
      </w:r>
      <w:r w:rsidR="00F46C63">
        <w:t>,</w:t>
      </w:r>
      <w:r w:rsidRPr="000B0453">
        <w:t xml:space="preserve"> and indicates whether they count for Hourly Interactin</w:t>
      </w:r>
      <w:r w:rsidR="00860308" w:rsidRPr="000B0453">
        <w:t>g</w:t>
      </w:r>
      <w:r w:rsidR="00F46C63">
        <w:t>:</w:t>
      </w:r>
    </w:p>
    <w:p w14:paraId="3B7FE64C" w14:textId="470084CA" w:rsidR="00121E67" w:rsidRDefault="00121E67" w:rsidP="00121E67">
      <w:pPr>
        <w:pStyle w:val="Heading3"/>
        <w:numPr>
          <w:ilvl w:val="0"/>
          <w:numId w:val="0"/>
        </w:numPr>
        <w:rPr>
          <w:noProof/>
        </w:rPr>
      </w:pPr>
      <w:r>
        <w:rPr>
          <w:noProof/>
        </w:rPr>
        <w:drawing>
          <wp:inline distT="0" distB="0" distL="0" distR="0" wp14:anchorId="79F30AC0" wp14:editId="0656BE9A">
            <wp:extent cx="6099022" cy="3096666"/>
            <wp:effectExtent l="0" t="0" r="0" b="8890"/>
            <wp:docPr id="1840846628" name="Picture 1" descr="A table reflecting the following Non-ACD and ACD interactions.&#10;&#10;ACD - Voice, Chat, Work Items, callback, email, message.&#10;Non-ACD - Voice, video, work 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846628" name="Picture 1" descr="A table reflecting the following Non-ACD and ACD interactions.&#10;&#10;ACD - Voice, Chat, Work Items, callback, email, message.&#10;Non-ACD - Voice, video, work items"/>
                    <pic:cNvPicPr/>
                  </pic:nvPicPr>
                  <pic:blipFill rotWithShape="1">
                    <a:blip r:embed="rId73"/>
                    <a:srcRect t="-718" r="28677" b="28228"/>
                    <a:stretch>
                      <a:fillRect/>
                    </a:stretch>
                  </pic:blipFill>
                  <pic:spPr bwMode="auto">
                    <a:xfrm>
                      <a:off x="0" y="0"/>
                      <a:ext cx="6172395" cy="3133920"/>
                    </a:xfrm>
                    <a:prstGeom prst="rect">
                      <a:avLst/>
                    </a:prstGeom>
                    <a:ln>
                      <a:noFill/>
                    </a:ln>
                    <a:extLst>
                      <a:ext uri="{53640926-AAD7-44D8-BBD7-CCE9431645EC}">
                        <a14:shadowObscured xmlns:a14="http://schemas.microsoft.com/office/drawing/2010/main"/>
                      </a:ext>
                    </a:extLst>
                  </pic:spPr>
                </pic:pic>
              </a:graphicData>
            </a:graphic>
          </wp:inline>
        </w:drawing>
      </w:r>
    </w:p>
    <w:p w14:paraId="2045B34F" w14:textId="0508BE79" w:rsidR="00121E67" w:rsidRDefault="00121E67" w:rsidP="00121E67">
      <w:pPr>
        <w:pStyle w:val="Heading3"/>
        <w:numPr>
          <w:ilvl w:val="0"/>
          <w:numId w:val="0"/>
        </w:numPr>
      </w:pPr>
      <w:r>
        <w:rPr>
          <w:noProof/>
        </w:rPr>
        <w:drawing>
          <wp:inline distT="0" distB="0" distL="0" distR="0" wp14:anchorId="4EBE78FC" wp14:editId="0BB1694D">
            <wp:extent cx="6100325" cy="852928"/>
            <wp:effectExtent l="0" t="0" r="0" b="4445"/>
            <wp:docPr id="20909860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986040" name="Picture 1">
                      <a:extLst>
                        <a:ext uri="{C183D7F6-B498-43B3-948B-1728B52AA6E4}">
                          <adec:decorative xmlns:adec="http://schemas.microsoft.com/office/drawing/2017/decorative" val="1"/>
                        </a:ext>
                      </a:extLst>
                    </pic:cNvPr>
                    <pic:cNvPicPr/>
                  </pic:nvPicPr>
                  <pic:blipFill rotWithShape="1">
                    <a:blip r:embed="rId73"/>
                    <a:srcRect t="72012"/>
                    <a:stretch>
                      <a:fillRect/>
                    </a:stretch>
                  </pic:blipFill>
                  <pic:spPr bwMode="auto">
                    <a:xfrm>
                      <a:off x="0" y="0"/>
                      <a:ext cx="6272117" cy="876947"/>
                    </a:xfrm>
                    <a:prstGeom prst="rect">
                      <a:avLst/>
                    </a:prstGeom>
                    <a:ln>
                      <a:noFill/>
                    </a:ln>
                    <a:extLst>
                      <a:ext uri="{53640926-AAD7-44D8-BBD7-CCE9431645EC}">
                        <a14:shadowObscured xmlns:a14="http://schemas.microsoft.com/office/drawing/2010/main"/>
                      </a:ext>
                    </a:extLst>
                  </pic:spPr>
                </pic:pic>
              </a:graphicData>
            </a:graphic>
          </wp:inline>
        </w:drawing>
      </w:r>
    </w:p>
    <w:p w14:paraId="1052C3D5" w14:textId="55E4573C" w:rsidR="00C75A56" w:rsidRDefault="00C75A56" w:rsidP="00AB0611">
      <w:pPr>
        <w:pStyle w:val="Heading3"/>
      </w:pPr>
      <w:r>
        <w:lastRenderedPageBreak/>
        <w:t xml:space="preserve">If a given user only has held interactions, their routing status will be communicating or </w:t>
      </w:r>
      <w:proofErr w:type="gramStart"/>
      <w:r>
        <w:t>Interacting</w:t>
      </w:r>
      <w:proofErr w:type="gramEnd"/>
      <w:r>
        <w:t xml:space="preserve"> and will be charged for that time</w:t>
      </w:r>
      <w:r w:rsidR="003B1EC6">
        <w:t>.</w:t>
      </w:r>
    </w:p>
    <w:p w14:paraId="66089B0D" w14:textId="49C84FCB" w:rsidR="006E2421" w:rsidRDefault="004E03F3" w:rsidP="00AB0611">
      <w:pPr>
        <w:pStyle w:val="Heading3"/>
      </w:pPr>
      <w:r>
        <w:t>If a user has only parked interactions their routing status will not be in communicating or interacting and will not be charged for that tim</w:t>
      </w:r>
      <w:r w:rsidR="0019784E">
        <w:t>e</w:t>
      </w:r>
      <w:r w:rsidR="003B1EC6">
        <w:t>.</w:t>
      </w:r>
    </w:p>
    <w:p w14:paraId="18660E42" w14:textId="3F6D4F49" w:rsidR="00F7166A" w:rsidRPr="00F7166A" w:rsidRDefault="00592203" w:rsidP="000B0453">
      <w:pPr>
        <w:pStyle w:val="Heading3"/>
      </w:pPr>
      <w:r>
        <w:t>U</w:t>
      </w:r>
      <w:r w:rsidR="006E2421" w:rsidRPr="000B0453">
        <w:t>sers who disconnect with connected or held interactions will still be billed for this time</w:t>
      </w:r>
      <w:r w:rsidR="00F46C63">
        <w:t>.</w:t>
      </w:r>
    </w:p>
    <w:p w14:paraId="736164F0" w14:textId="5F877CFB" w:rsidR="00F7215B" w:rsidRPr="00043476" w:rsidRDefault="00F7215B" w:rsidP="009F51D0">
      <w:pPr>
        <w:pStyle w:val="Heading2"/>
        <w:ind w:left="709"/>
        <w:rPr>
          <w:b/>
          <w:bCs w:val="0"/>
        </w:rPr>
      </w:pPr>
      <w:r w:rsidRPr="00043476">
        <w:rPr>
          <w:b/>
          <w:bCs w:val="0"/>
        </w:rPr>
        <w:t>F</w:t>
      </w:r>
      <w:r w:rsidR="00043476">
        <w:rPr>
          <w:b/>
          <w:bCs w:val="0"/>
        </w:rPr>
        <w:t>AIR USE INCLUSIONS</w:t>
      </w:r>
      <w:r w:rsidRPr="00043476">
        <w:rPr>
          <w:b/>
          <w:bCs w:val="0"/>
        </w:rPr>
        <w:t xml:space="preserve"> </w:t>
      </w:r>
    </w:p>
    <w:p w14:paraId="31A5786F" w14:textId="77777777" w:rsidR="009F51D0" w:rsidRDefault="009F51D0" w:rsidP="009F51D0">
      <w:pPr>
        <w:rPr>
          <w:rFonts w:ascii="Verdana" w:hAnsi="Verdana"/>
          <w:bCs/>
          <w:sz w:val="20"/>
          <w:szCs w:val="26"/>
        </w:rPr>
      </w:pPr>
    </w:p>
    <w:p w14:paraId="02F23AE9" w14:textId="66B0EEEB" w:rsidR="00B63D62" w:rsidRDefault="00255C60" w:rsidP="000B2371">
      <w:pPr>
        <w:ind w:left="709"/>
      </w:pPr>
      <w:r w:rsidRPr="000B0453">
        <w:rPr>
          <w:rFonts w:ascii="Verdana" w:hAnsi="Verdana"/>
          <w:bCs/>
          <w:sz w:val="20"/>
          <w:szCs w:val="26"/>
        </w:rPr>
        <w:t xml:space="preserve">The fair use inclusions for Hourly interacting can be found in the </w:t>
      </w:r>
      <w:r w:rsidR="00972E86">
        <w:rPr>
          <w:rFonts w:ascii="Verdana" w:hAnsi="Verdana"/>
          <w:bCs/>
          <w:sz w:val="20"/>
          <w:szCs w:val="26"/>
        </w:rPr>
        <w:t xml:space="preserve">clause </w:t>
      </w:r>
      <w:r w:rsidR="00972E86">
        <w:rPr>
          <w:rFonts w:ascii="Verdana" w:hAnsi="Verdana"/>
          <w:bCs/>
          <w:sz w:val="20"/>
          <w:szCs w:val="26"/>
        </w:rPr>
        <w:fldChar w:fldCharType="begin"/>
      </w:r>
      <w:r w:rsidR="00972E86">
        <w:rPr>
          <w:rFonts w:ascii="Verdana" w:hAnsi="Verdana"/>
          <w:bCs/>
          <w:sz w:val="20"/>
          <w:szCs w:val="26"/>
        </w:rPr>
        <w:instrText xml:space="preserve"> REF _Ref203144165 \r \h </w:instrText>
      </w:r>
      <w:r w:rsidR="00972E86">
        <w:rPr>
          <w:rFonts w:ascii="Verdana" w:hAnsi="Verdana"/>
          <w:bCs/>
          <w:sz w:val="20"/>
          <w:szCs w:val="26"/>
        </w:rPr>
      </w:r>
      <w:r w:rsidR="00972E86">
        <w:rPr>
          <w:rFonts w:ascii="Verdana" w:hAnsi="Verdana"/>
          <w:bCs/>
          <w:sz w:val="20"/>
          <w:szCs w:val="26"/>
        </w:rPr>
        <w:fldChar w:fldCharType="separate"/>
      </w:r>
      <w:r w:rsidR="006062F0">
        <w:rPr>
          <w:rFonts w:ascii="Verdana" w:hAnsi="Verdana"/>
          <w:bCs/>
          <w:sz w:val="20"/>
          <w:szCs w:val="26"/>
        </w:rPr>
        <w:t>19</w:t>
      </w:r>
      <w:r w:rsidR="00972E86">
        <w:rPr>
          <w:rFonts w:ascii="Verdana" w:hAnsi="Verdana"/>
          <w:bCs/>
          <w:sz w:val="20"/>
          <w:szCs w:val="26"/>
        </w:rPr>
        <w:fldChar w:fldCharType="end"/>
      </w:r>
      <w:r w:rsidR="00972E86">
        <w:rPr>
          <w:rFonts w:ascii="Verdana" w:hAnsi="Verdana"/>
          <w:bCs/>
          <w:sz w:val="20"/>
          <w:szCs w:val="26"/>
        </w:rPr>
        <w:t>.</w:t>
      </w:r>
    </w:p>
    <w:p w14:paraId="6F3FBEDD" w14:textId="72715948" w:rsidR="008C2BF4" w:rsidRDefault="00B63D62" w:rsidP="008C2BF4">
      <w:pPr>
        <w:pStyle w:val="Heading2"/>
        <w:ind w:left="709"/>
      </w:pPr>
      <w:r w:rsidRPr="000B0453">
        <w:rPr>
          <w:b/>
          <w:bCs w:val="0"/>
        </w:rPr>
        <w:t>A</w:t>
      </w:r>
      <w:r w:rsidR="00043476">
        <w:rPr>
          <w:b/>
          <w:bCs w:val="0"/>
        </w:rPr>
        <w:t>SSOCIATED ADD ONS</w:t>
      </w:r>
    </w:p>
    <w:p w14:paraId="588E604F" w14:textId="77777777" w:rsidR="00303B2D" w:rsidRDefault="00303B2D" w:rsidP="008C2BF4">
      <w:pPr>
        <w:rPr>
          <w:rFonts w:ascii="Verdana" w:hAnsi="Verdana"/>
          <w:bCs/>
          <w:sz w:val="20"/>
          <w:szCs w:val="26"/>
        </w:rPr>
      </w:pPr>
    </w:p>
    <w:p w14:paraId="125A5002" w14:textId="017B080F" w:rsidR="008C2BF4" w:rsidRPr="000B0453" w:rsidRDefault="008C2BF4" w:rsidP="000B2371">
      <w:pPr>
        <w:ind w:left="709"/>
        <w:rPr>
          <w:rFonts w:ascii="Verdana" w:hAnsi="Verdana"/>
          <w:bCs/>
          <w:sz w:val="20"/>
          <w:szCs w:val="26"/>
        </w:rPr>
      </w:pPr>
      <w:r w:rsidRPr="000B0453">
        <w:rPr>
          <w:rFonts w:ascii="Verdana" w:hAnsi="Verdana"/>
          <w:bCs/>
          <w:sz w:val="20"/>
          <w:szCs w:val="26"/>
        </w:rPr>
        <w:t>When a user is configured with the Hourly Interacting license, their time is counted against any of the following qualifying licenses that they may also hold</w:t>
      </w:r>
      <w:r w:rsidR="00303B2D">
        <w:rPr>
          <w:rFonts w:ascii="Verdana" w:hAnsi="Verdana"/>
          <w:bCs/>
          <w:sz w:val="20"/>
          <w:szCs w:val="26"/>
        </w:rPr>
        <w:t>:</w:t>
      </w:r>
    </w:p>
    <w:p w14:paraId="2DBC06EA" w14:textId="0F1D6209" w:rsidR="008C2BF4" w:rsidRPr="000B0453" w:rsidRDefault="008C2BF4" w:rsidP="00D60094">
      <w:pPr>
        <w:pStyle w:val="Heading3"/>
      </w:pPr>
      <w:r w:rsidRPr="000B0453">
        <w:t>Genesys Cloud</w:t>
      </w:r>
      <w:r w:rsidR="00896C85">
        <w:t xml:space="preserve"> CX</w:t>
      </w:r>
      <w:r w:rsidRPr="000B0453">
        <w:t xml:space="preserve"> </w:t>
      </w:r>
      <w:proofErr w:type="gramStart"/>
      <w:r w:rsidRPr="000B0453">
        <w:t>1</w:t>
      </w:r>
      <w:r w:rsidR="00D60094">
        <w:t>;</w:t>
      </w:r>
      <w:proofErr w:type="gramEnd"/>
    </w:p>
    <w:p w14:paraId="2161FC9A" w14:textId="5CC20CF2" w:rsidR="008C2BF4" w:rsidRPr="000B0453" w:rsidRDefault="008C2BF4" w:rsidP="00D60094">
      <w:pPr>
        <w:pStyle w:val="Heading3"/>
      </w:pPr>
      <w:r w:rsidRPr="000B0453">
        <w:t xml:space="preserve">Genesys Cloud </w:t>
      </w:r>
      <w:r w:rsidR="00896C85">
        <w:t xml:space="preserve">CX </w:t>
      </w:r>
      <w:proofErr w:type="gramStart"/>
      <w:r w:rsidRPr="000B0453">
        <w:t>2</w:t>
      </w:r>
      <w:r w:rsidR="00D60094">
        <w:t>;</w:t>
      </w:r>
      <w:proofErr w:type="gramEnd"/>
    </w:p>
    <w:p w14:paraId="47245F42" w14:textId="623317E2" w:rsidR="008C2BF4" w:rsidRPr="000B0453" w:rsidRDefault="008C2BF4" w:rsidP="00D60094">
      <w:pPr>
        <w:pStyle w:val="Heading3"/>
      </w:pPr>
      <w:r w:rsidRPr="000B0453">
        <w:t xml:space="preserve">Genesys Cloud </w:t>
      </w:r>
      <w:r w:rsidR="00896C85">
        <w:t xml:space="preserve">CX </w:t>
      </w:r>
      <w:r w:rsidRPr="000B0453">
        <w:t xml:space="preserve">2 </w:t>
      </w:r>
      <w:proofErr w:type="gramStart"/>
      <w:r w:rsidRPr="000B0453">
        <w:t>Digital</w:t>
      </w:r>
      <w:r w:rsidR="00D60094">
        <w:t>;</w:t>
      </w:r>
      <w:proofErr w:type="gramEnd"/>
    </w:p>
    <w:p w14:paraId="59675379" w14:textId="50CFD0F3" w:rsidR="008C2BF4" w:rsidRPr="000B0453" w:rsidRDefault="008C2BF4" w:rsidP="00D60094">
      <w:pPr>
        <w:pStyle w:val="Heading3"/>
      </w:pPr>
      <w:r w:rsidRPr="000B0453">
        <w:t xml:space="preserve">Genesys Cloud </w:t>
      </w:r>
      <w:r w:rsidR="00896C85">
        <w:t xml:space="preserve">CX </w:t>
      </w:r>
      <w:proofErr w:type="gramStart"/>
      <w:r w:rsidRPr="000B0453">
        <w:t>3</w:t>
      </w:r>
      <w:r w:rsidR="00D60094">
        <w:t>;</w:t>
      </w:r>
      <w:proofErr w:type="gramEnd"/>
    </w:p>
    <w:p w14:paraId="6BFA2365" w14:textId="4B96CF32" w:rsidR="008C2BF4" w:rsidRDefault="008C2BF4" w:rsidP="00D60094">
      <w:pPr>
        <w:pStyle w:val="Heading3"/>
      </w:pPr>
      <w:r w:rsidRPr="000B0453">
        <w:t xml:space="preserve">Genesys Cloud </w:t>
      </w:r>
      <w:r w:rsidR="00896C85">
        <w:t xml:space="preserve">CX </w:t>
      </w:r>
      <w:r w:rsidRPr="000B0453">
        <w:t xml:space="preserve">3 </w:t>
      </w:r>
      <w:proofErr w:type="gramStart"/>
      <w:r w:rsidRPr="000B0453">
        <w:t>Digital</w:t>
      </w:r>
      <w:r w:rsidR="00D60094">
        <w:t>;</w:t>
      </w:r>
      <w:proofErr w:type="gramEnd"/>
    </w:p>
    <w:p w14:paraId="3A3F995D" w14:textId="6BC93CF1" w:rsidR="00896C85" w:rsidRPr="000B0453" w:rsidRDefault="00896C85" w:rsidP="00D60094">
      <w:pPr>
        <w:pStyle w:val="Heading3"/>
      </w:pPr>
      <w:r>
        <w:t xml:space="preserve">Genesys Cloud CX </w:t>
      </w:r>
      <w:proofErr w:type="gramStart"/>
      <w:r>
        <w:t>4</w:t>
      </w:r>
      <w:r w:rsidR="00D60094">
        <w:t>;</w:t>
      </w:r>
      <w:proofErr w:type="gramEnd"/>
    </w:p>
    <w:p w14:paraId="762CBCBE" w14:textId="5EB25DF7" w:rsidR="008C2BF4" w:rsidRPr="000B0453" w:rsidRDefault="008C2BF4" w:rsidP="00D60094">
      <w:pPr>
        <w:pStyle w:val="Heading3"/>
      </w:pPr>
      <w:r w:rsidRPr="000B0453">
        <w:t xml:space="preserve">Genesys Cloud Digital </w:t>
      </w:r>
      <w:proofErr w:type="gramStart"/>
      <w:r w:rsidRPr="000B0453">
        <w:t>Add-on</w:t>
      </w:r>
      <w:r w:rsidR="00D60094">
        <w:t>;</w:t>
      </w:r>
      <w:proofErr w:type="gramEnd"/>
    </w:p>
    <w:p w14:paraId="2D51CA53" w14:textId="7B4FCC8E" w:rsidR="008C2BF4" w:rsidRPr="000B0453" w:rsidRDefault="008C2BF4" w:rsidP="00D60094">
      <w:pPr>
        <w:pStyle w:val="Heading3"/>
      </w:pPr>
      <w:r w:rsidRPr="000B0453">
        <w:t>Genesys Cloud WEM Add-ons</w:t>
      </w:r>
      <w:r w:rsidR="00D60094">
        <w:t>;</w:t>
      </w:r>
      <w:r w:rsidR="00303B2D">
        <w:t xml:space="preserve"> and</w:t>
      </w:r>
    </w:p>
    <w:p w14:paraId="35CB8B06" w14:textId="5DE2BB35" w:rsidR="008C2BF4" w:rsidRPr="000B0453" w:rsidRDefault="008C2BF4" w:rsidP="00D60094">
      <w:pPr>
        <w:pStyle w:val="Heading3"/>
      </w:pPr>
      <w:r w:rsidRPr="000B0453">
        <w:t>Genesys Cloud Work Automation Add-on</w:t>
      </w:r>
      <w:r w:rsidR="00802601">
        <w:t>.</w:t>
      </w:r>
    </w:p>
    <w:p w14:paraId="4BDB409E" w14:textId="77777777" w:rsidR="000F6961" w:rsidRDefault="000F6961" w:rsidP="008C2BF4">
      <w:pPr>
        <w:rPr>
          <w:rFonts w:ascii="Verdana" w:hAnsi="Verdana"/>
          <w:bCs/>
          <w:sz w:val="20"/>
          <w:szCs w:val="26"/>
        </w:rPr>
      </w:pPr>
    </w:p>
    <w:p w14:paraId="58EED1FC" w14:textId="353354CD" w:rsidR="008C2BF4" w:rsidRPr="00D60094" w:rsidRDefault="008C2BF4" w:rsidP="000B2371">
      <w:pPr>
        <w:ind w:left="709"/>
        <w:rPr>
          <w:i/>
          <w:iCs/>
        </w:rPr>
      </w:pPr>
      <w:r w:rsidRPr="00D60094">
        <w:rPr>
          <w:rFonts w:ascii="Verdana" w:hAnsi="Verdana"/>
          <w:bCs/>
          <w:i/>
          <w:iCs/>
          <w:sz w:val="20"/>
          <w:szCs w:val="26"/>
        </w:rPr>
        <w:t>For example</w:t>
      </w:r>
      <w:r w:rsidR="00D60094" w:rsidRPr="00D60094">
        <w:rPr>
          <w:rFonts w:ascii="Verdana" w:hAnsi="Verdana"/>
          <w:bCs/>
          <w:i/>
          <w:iCs/>
          <w:sz w:val="20"/>
          <w:szCs w:val="26"/>
        </w:rPr>
        <w:t>,</w:t>
      </w:r>
      <w:r w:rsidRPr="00D60094">
        <w:rPr>
          <w:rFonts w:ascii="Verdana" w:hAnsi="Verdana"/>
          <w:bCs/>
          <w:i/>
          <w:iCs/>
          <w:sz w:val="20"/>
          <w:szCs w:val="26"/>
        </w:rPr>
        <w:t xml:space="preserve"> </w:t>
      </w:r>
      <w:r w:rsidR="00D60094" w:rsidRPr="00D60094">
        <w:rPr>
          <w:rFonts w:ascii="Verdana" w:hAnsi="Verdana"/>
          <w:bCs/>
          <w:i/>
          <w:iCs/>
          <w:sz w:val="20"/>
          <w:szCs w:val="26"/>
        </w:rPr>
        <w:t>a</w:t>
      </w:r>
      <w:r w:rsidRPr="00D60094">
        <w:rPr>
          <w:rFonts w:ascii="Verdana" w:hAnsi="Verdana"/>
          <w:bCs/>
          <w:i/>
          <w:iCs/>
          <w:sz w:val="20"/>
          <w:szCs w:val="26"/>
        </w:rPr>
        <w:t xml:space="preserve"> given user has the Hourly Interacting license, the Genesys Cloud CX 1 license, and the Genesys Cloud Digital Add-on. This user has</w:t>
      </w:r>
      <w:r w:rsidR="004C5498" w:rsidRPr="00D60094">
        <w:rPr>
          <w:rFonts w:ascii="Verdana" w:hAnsi="Verdana"/>
          <w:bCs/>
          <w:i/>
          <w:iCs/>
          <w:sz w:val="20"/>
          <w:szCs w:val="26"/>
        </w:rPr>
        <w:t xml:space="preserve"> a total of</w:t>
      </w:r>
      <w:r w:rsidRPr="00D60094">
        <w:rPr>
          <w:rFonts w:ascii="Verdana" w:hAnsi="Verdana"/>
          <w:bCs/>
          <w:i/>
          <w:iCs/>
          <w:sz w:val="20"/>
          <w:szCs w:val="26"/>
        </w:rPr>
        <w:t xml:space="preserve"> 10 hours of interacting time, so those 10 hours </w:t>
      </w:r>
      <w:r w:rsidR="004C5498" w:rsidRPr="00D60094">
        <w:rPr>
          <w:rFonts w:ascii="Verdana" w:hAnsi="Verdana"/>
          <w:bCs/>
          <w:i/>
          <w:iCs/>
          <w:sz w:val="20"/>
          <w:szCs w:val="26"/>
        </w:rPr>
        <w:t xml:space="preserve">will be </w:t>
      </w:r>
      <w:r w:rsidRPr="00D60094">
        <w:rPr>
          <w:rFonts w:ascii="Verdana" w:hAnsi="Verdana"/>
          <w:bCs/>
          <w:i/>
          <w:iCs/>
          <w:sz w:val="20"/>
          <w:szCs w:val="26"/>
        </w:rPr>
        <w:t xml:space="preserve">counted against </w:t>
      </w:r>
      <w:r w:rsidR="004C5498" w:rsidRPr="00D60094">
        <w:rPr>
          <w:rFonts w:ascii="Verdana" w:hAnsi="Verdana"/>
          <w:bCs/>
          <w:i/>
          <w:iCs/>
          <w:sz w:val="20"/>
          <w:szCs w:val="26"/>
        </w:rPr>
        <w:t xml:space="preserve">use of </w:t>
      </w:r>
      <w:r w:rsidRPr="00D60094">
        <w:rPr>
          <w:rFonts w:ascii="Verdana" w:hAnsi="Verdana"/>
          <w:bCs/>
          <w:i/>
          <w:iCs/>
          <w:sz w:val="20"/>
          <w:szCs w:val="26"/>
        </w:rPr>
        <w:t>the Genesys Cloud CX 1 license and Genesys Cloud Digital Add-on</w:t>
      </w:r>
      <w:r w:rsidR="004C5498" w:rsidRPr="00D60094">
        <w:rPr>
          <w:rFonts w:ascii="Verdana" w:hAnsi="Verdana"/>
          <w:bCs/>
          <w:i/>
          <w:iCs/>
          <w:sz w:val="20"/>
          <w:szCs w:val="26"/>
        </w:rPr>
        <w:t>.</w:t>
      </w:r>
    </w:p>
    <w:p w14:paraId="17340523" w14:textId="1750A2BD" w:rsidR="00B63D62" w:rsidRPr="000B0453" w:rsidRDefault="007C5C13" w:rsidP="009F51D0">
      <w:pPr>
        <w:pStyle w:val="Heading2"/>
        <w:ind w:left="709"/>
        <w:rPr>
          <w:b/>
          <w:bCs w:val="0"/>
        </w:rPr>
      </w:pPr>
      <w:bookmarkStart w:id="562" w:name="_Hourly_Interacting_Pricing"/>
      <w:bookmarkEnd w:id="562"/>
      <w:r w:rsidRPr="000B0453">
        <w:rPr>
          <w:b/>
          <w:bCs w:val="0"/>
        </w:rPr>
        <w:t>HOURLY INTERACTING PRICING</w:t>
      </w:r>
    </w:p>
    <w:p w14:paraId="21B92B4C" w14:textId="1090BBB8" w:rsidR="00DA3301" w:rsidRPr="007C5C13" w:rsidRDefault="008C2BF4" w:rsidP="007C5C13">
      <w:pPr>
        <w:pStyle w:val="Heading3"/>
      </w:pPr>
      <w:r w:rsidRPr="000B0453">
        <w:t xml:space="preserve">The hourly interacting </w:t>
      </w:r>
      <w:r w:rsidR="00FA7710" w:rsidRPr="000B0453">
        <w:t xml:space="preserve">on demand </w:t>
      </w:r>
      <w:r w:rsidRPr="000B0453">
        <w:t xml:space="preserve">pricing for each of the </w:t>
      </w:r>
      <w:r w:rsidR="00B20D09" w:rsidRPr="000B0453">
        <w:t xml:space="preserve">license types is defined </w:t>
      </w:r>
      <w:r w:rsidR="009B26AB" w:rsidRPr="000B0453">
        <w:t xml:space="preserve">in the table </w:t>
      </w:r>
      <w:r w:rsidR="001B4356" w:rsidRPr="000B0453">
        <w:t>below</w:t>
      </w:r>
      <w:r w:rsidR="007C5C13" w:rsidRPr="007C5C13">
        <w:t xml:space="preserve">. </w:t>
      </w:r>
      <w:r w:rsidR="00DA3301" w:rsidRPr="00B66F03">
        <w:t>The rates in the table below are the on demand and burst (</w:t>
      </w:r>
      <w:proofErr w:type="spellStart"/>
      <w:r w:rsidR="00DA3301" w:rsidRPr="00B66F03">
        <w:t>overusage</w:t>
      </w:r>
      <w:proofErr w:type="spellEnd"/>
      <w:r w:rsidR="00DA3301" w:rsidRPr="00B66F03">
        <w:t>) rates. Different rates may be payable for Annual Prepay or committed terms on monthly repayment model for a predefined commitment of hours</w:t>
      </w:r>
      <w:r w:rsidR="007C5C13" w:rsidRPr="007C5C13">
        <w:t xml:space="preserve"> (</w:t>
      </w:r>
      <w:r w:rsidR="00DA3301" w:rsidRPr="00B66F03">
        <w:t xml:space="preserve">Refer to your </w:t>
      </w:r>
      <w:r w:rsidR="007C5C13" w:rsidRPr="007C5C13">
        <w:t>A</w:t>
      </w:r>
      <w:r w:rsidR="00DA3301" w:rsidRPr="00B66F03">
        <w:t xml:space="preserve">pplication </w:t>
      </w:r>
      <w:r w:rsidR="007C5C13" w:rsidRPr="007C5C13">
        <w:t>F</w:t>
      </w:r>
      <w:r w:rsidR="00DA3301" w:rsidRPr="00B66F03">
        <w:t>orm or separate agreement with us</w:t>
      </w:r>
      <w:r w:rsidR="007C5C13" w:rsidRPr="007C5C13">
        <w:t>).</w:t>
      </w:r>
    </w:p>
    <w:tbl>
      <w:tblPr>
        <w:tblW w:w="4086" w:type="pct"/>
        <w:tblInd w:w="1552" w:type="dxa"/>
        <w:shd w:val="clear" w:color="auto" w:fill="FFFFFF"/>
        <w:tblCellMar>
          <w:left w:w="15" w:type="dxa"/>
          <w:right w:w="15" w:type="dxa"/>
        </w:tblCellMar>
        <w:tblLook w:val="04A0" w:firstRow="1" w:lastRow="0" w:firstColumn="1" w:lastColumn="0" w:noHBand="0" w:noVBand="1"/>
      </w:tblPr>
      <w:tblGrid>
        <w:gridCol w:w="3259"/>
        <w:gridCol w:w="3682"/>
      </w:tblGrid>
      <w:tr w:rsidR="003019D1" w:rsidRPr="00A817E6" w14:paraId="7DF7580D" w14:textId="77777777" w:rsidTr="007C5C13">
        <w:trPr>
          <w:trHeight w:val="327"/>
          <w:tblHeader/>
        </w:trPr>
        <w:tc>
          <w:tcPr>
            <w:tcW w:w="2348" w:type="pct"/>
            <w:tcBorders>
              <w:top w:val="single" w:sz="6" w:space="0" w:color="E8EBF7"/>
              <w:left w:val="single" w:sz="6" w:space="0" w:color="E8EBF7"/>
              <w:bottom w:val="single" w:sz="18" w:space="0" w:color="9CA6F9"/>
              <w:right w:val="single" w:sz="6" w:space="0" w:color="E8EBF7"/>
            </w:tcBorders>
            <w:shd w:val="clear" w:color="auto" w:fill="FFFFFF"/>
            <w:tcMar>
              <w:top w:w="28" w:type="dxa"/>
              <w:left w:w="225" w:type="dxa"/>
              <w:bottom w:w="28" w:type="dxa"/>
              <w:right w:w="225" w:type="dxa"/>
            </w:tcMar>
            <w:vAlign w:val="bottom"/>
            <w:hideMark/>
          </w:tcPr>
          <w:p w14:paraId="5533C7A3" w14:textId="77777777" w:rsidR="000F6961" w:rsidRPr="000B0453" w:rsidRDefault="000F6961" w:rsidP="007C5C13">
            <w:pPr>
              <w:spacing w:before="120" w:after="120"/>
              <w:rPr>
                <w:rFonts w:ascii="Verdana" w:hAnsi="Verdana"/>
                <w:color w:val="23395D"/>
                <w:sz w:val="20"/>
                <w:lang w:eastAsia="en-AU"/>
              </w:rPr>
            </w:pPr>
            <w:r w:rsidRPr="000B0453">
              <w:rPr>
                <w:rFonts w:ascii="Verdana" w:hAnsi="Verdana"/>
                <w:b/>
                <w:bCs/>
                <w:color w:val="23395D"/>
                <w:sz w:val="20"/>
                <w:lang w:eastAsia="en-AU"/>
              </w:rPr>
              <w:lastRenderedPageBreak/>
              <w:t>Type</w:t>
            </w:r>
          </w:p>
        </w:tc>
        <w:tc>
          <w:tcPr>
            <w:tcW w:w="2652" w:type="pct"/>
            <w:tcBorders>
              <w:top w:val="single" w:sz="6" w:space="0" w:color="E8EBF7"/>
              <w:left w:val="single" w:sz="6" w:space="0" w:color="E8EBF7"/>
              <w:bottom w:val="single" w:sz="18" w:space="0" w:color="9CA6F9"/>
              <w:right w:val="single" w:sz="6" w:space="0" w:color="E8EBF7"/>
            </w:tcBorders>
            <w:shd w:val="clear" w:color="auto" w:fill="FFFFFF"/>
            <w:tcMar>
              <w:top w:w="28" w:type="dxa"/>
              <w:left w:w="225" w:type="dxa"/>
              <w:bottom w:w="28" w:type="dxa"/>
              <w:right w:w="225" w:type="dxa"/>
            </w:tcMar>
            <w:vAlign w:val="bottom"/>
            <w:hideMark/>
          </w:tcPr>
          <w:p w14:paraId="1859F8E6" w14:textId="1B7E4AD4" w:rsidR="000F6961" w:rsidRPr="000B0453" w:rsidRDefault="003019D1" w:rsidP="007C5C13">
            <w:pPr>
              <w:spacing w:before="120" w:after="120"/>
              <w:rPr>
                <w:rFonts w:ascii="Verdana" w:hAnsi="Verdana"/>
                <w:b/>
                <w:bCs/>
                <w:color w:val="23395D"/>
                <w:sz w:val="20"/>
                <w:lang w:eastAsia="en-AU"/>
              </w:rPr>
            </w:pPr>
            <w:r w:rsidRPr="000B0453">
              <w:rPr>
                <w:rFonts w:ascii="Verdana" w:hAnsi="Verdana"/>
                <w:b/>
                <w:bCs/>
                <w:color w:val="23395D"/>
                <w:sz w:val="20"/>
                <w:lang w:eastAsia="en-AU"/>
              </w:rPr>
              <w:t xml:space="preserve">$ </w:t>
            </w:r>
            <w:r w:rsidR="000F6961" w:rsidRPr="000B0453">
              <w:rPr>
                <w:rFonts w:ascii="Verdana" w:hAnsi="Verdana"/>
                <w:b/>
                <w:bCs/>
                <w:color w:val="23395D"/>
                <w:sz w:val="20"/>
                <w:lang w:eastAsia="en-AU"/>
              </w:rPr>
              <w:t>AUD</w:t>
            </w:r>
            <w:r w:rsidRPr="000B0453">
              <w:rPr>
                <w:rFonts w:ascii="Verdana" w:hAnsi="Verdana"/>
                <w:b/>
                <w:bCs/>
                <w:color w:val="23395D"/>
                <w:sz w:val="20"/>
                <w:lang w:eastAsia="en-AU"/>
              </w:rPr>
              <w:t xml:space="preserve">, </w:t>
            </w:r>
            <w:r w:rsidR="000F6961" w:rsidRPr="000B0453">
              <w:rPr>
                <w:rFonts w:ascii="Verdana" w:hAnsi="Verdana"/>
                <w:b/>
                <w:bCs/>
                <w:color w:val="23395D"/>
                <w:sz w:val="20"/>
                <w:lang w:eastAsia="en-AU"/>
              </w:rPr>
              <w:t>Per hour</w:t>
            </w:r>
          </w:p>
        </w:tc>
      </w:tr>
      <w:tr w:rsidR="003019D1" w:rsidRPr="00A817E6" w14:paraId="74249591" w14:textId="77777777" w:rsidTr="007C5C13">
        <w:trPr>
          <w:trHeight w:val="364"/>
          <w:tblHeader/>
        </w:trPr>
        <w:tc>
          <w:tcPr>
            <w:tcW w:w="2348" w:type="pct"/>
            <w:tcBorders>
              <w:top w:val="single" w:sz="6" w:space="0" w:color="E8EBF7"/>
              <w:left w:val="single" w:sz="6" w:space="0" w:color="E8EBF7"/>
              <w:bottom w:val="single" w:sz="6" w:space="0" w:color="E8EBF7"/>
              <w:right w:val="single" w:sz="6" w:space="0" w:color="E8EBF7"/>
            </w:tcBorders>
            <w:shd w:val="clear" w:color="auto" w:fill="FFFFFF"/>
            <w:tcMar>
              <w:top w:w="28" w:type="dxa"/>
              <w:left w:w="225" w:type="dxa"/>
              <w:bottom w:w="28" w:type="dxa"/>
              <w:right w:w="225" w:type="dxa"/>
            </w:tcMar>
            <w:hideMark/>
          </w:tcPr>
          <w:p w14:paraId="728716F5" w14:textId="3F64B818" w:rsidR="000F6961" w:rsidRPr="000B0453" w:rsidRDefault="000F6961" w:rsidP="007C5C13">
            <w:pPr>
              <w:spacing w:before="120" w:after="120"/>
              <w:rPr>
                <w:rFonts w:ascii="Verdana" w:hAnsi="Verdana"/>
                <w:color w:val="23395D"/>
                <w:sz w:val="20"/>
                <w:lang w:eastAsia="en-AU"/>
              </w:rPr>
            </w:pPr>
            <w:r w:rsidRPr="000B0453">
              <w:rPr>
                <w:rFonts w:ascii="Verdana" w:hAnsi="Verdana"/>
                <w:color w:val="23395D"/>
                <w:sz w:val="20"/>
                <w:lang w:eastAsia="en-AU"/>
              </w:rPr>
              <w:t>Genesys Cloud</w:t>
            </w:r>
            <w:r w:rsidR="00896C85">
              <w:rPr>
                <w:rFonts w:ascii="Verdana" w:hAnsi="Verdana"/>
                <w:color w:val="23395D"/>
                <w:sz w:val="20"/>
                <w:lang w:eastAsia="en-AU"/>
              </w:rPr>
              <w:t xml:space="preserve"> CX</w:t>
            </w:r>
            <w:r w:rsidRPr="000B0453">
              <w:rPr>
                <w:rFonts w:ascii="Verdana" w:hAnsi="Verdana"/>
                <w:color w:val="23395D"/>
                <w:sz w:val="20"/>
                <w:lang w:eastAsia="en-AU"/>
              </w:rPr>
              <w:t xml:space="preserve"> 1</w:t>
            </w:r>
          </w:p>
        </w:tc>
        <w:tc>
          <w:tcPr>
            <w:tcW w:w="2652" w:type="pct"/>
            <w:tcBorders>
              <w:top w:val="single" w:sz="6" w:space="0" w:color="E8EBF7"/>
              <w:left w:val="single" w:sz="6" w:space="0" w:color="E8EBF7"/>
              <w:bottom w:val="single" w:sz="6" w:space="0" w:color="E8EBF7"/>
              <w:right w:val="single" w:sz="6" w:space="0" w:color="E8EBF7"/>
            </w:tcBorders>
            <w:shd w:val="clear" w:color="auto" w:fill="FFFFFF"/>
            <w:tcMar>
              <w:top w:w="28" w:type="dxa"/>
              <w:left w:w="225" w:type="dxa"/>
              <w:bottom w:w="28" w:type="dxa"/>
              <w:right w:w="225" w:type="dxa"/>
            </w:tcMar>
            <w:hideMark/>
          </w:tcPr>
          <w:p w14:paraId="4388A6AC" w14:textId="77777777" w:rsidR="000F6961" w:rsidRPr="000B0453" w:rsidRDefault="000F6961" w:rsidP="007C5C13">
            <w:pPr>
              <w:spacing w:before="120" w:after="120"/>
              <w:rPr>
                <w:rFonts w:ascii="Verdana" w:hAnsi="Verdana"/>
                <w:color w:val="23395D"/>
                <w:sz w:val="20"/>
                <w:lang w:eastAsia="en-AU"/>
              </w:rPr>
            </w:pPr>
            <w:r w:rsidRPr="000B0453">
              <w:rPr>
                <w:rFonts w:ascii="Verdana" w:hAnsi="Verdana"/>
                <w:color w:val="23395D"/>
                <w:sz w:val="20"/>
                <w:lang w:eastAsia="en-AU"/>
              </w:rPr>
              <w:t>2.34</w:t>
            </w:r>
          </w:p>
        </w:tc>
      </w:tr>
      <w:tr w:rsidR="003019D1" w:rsidRPr="00A817E6" w14:paraId="28E3D968" w14:textId="77777777" w:rsidTr="007C5C13">
        <w:trPr>
          <w:tblHeader/>
        </w:trPr>
        <w:tc>
          <w:tcPr>
            <w:tcW w:w="2348" w:type="pct"/>
            <w:tcBorders>
              <w:top w:val="single" w:sz="6" w:space="0" w:color="E8EBF7"/>
              <w:left w:val="single" w:sz="6" w:space="0" w:color="E8EBF7"/>
              <w:bottom w:val="single" w:sz="6" w:space="0" w:color="E8EBF7"/>
              <w:right w:val="single" w:sz="6" w:space="0" w:color="E8EBF7"/>
            </w:tcBorders>
            <w:shd w:val="clear" w:color="auto" w:fill="FFFFFF"/>
            <w:tcMar>
              <w:top w:w="28" w:type="dxa"/>
              <w:left w:w="225" w:type="dxa"/>
              <w:bottom w:w="28" w:type="dxa"/>
              <w:right w:w="225" w:type="dxa"/>
            </w:tcMar>
            <w:hideMark/>
          </w:tcPr>
          <w:p w14:paraId="3A8AD031" w14:textId="2D51C84A" w:rsidR="000F6961" w:rsidRPr="000B0453" w:rsidRDefault="000F6961" w:rsidP="007C5C13">
            <w:pPr>
              <w:spacing w:before="120" w:after="120"/>
              <w:rPr>
                <w:rFonts w:ascii="Verdana" w:hAnsi="Verdana"/>
                <w:color w:val="23395D"/>
                <w:sz w:val="20"/>
                <w:lang w:eastAsia="en-AU"/>
              </w:rPr>
            </w:pPr>
            <w:r w:rsidRPr="000B0453">
              <w:rPr>
                <w:rFonts w:ascii="Verdana" w:hAnsi="Verdana"/>
                <w:color w:val="23395D"/>
                <w:sz w:val="20"/>
                <w:lang w:eastAsia="en-AU"/>
              </w:rPr>
              <w:t xml:space="preserve">Genesys Cloud </w:t>
            </w:r>
            <w:r w:rsidR="00896C85">
              <w:rPr>
                <w:rFonts w:ascii="Verdana" w:hAnsi="Verdana"/>
                <w:color w:val="23395D"/>
                <w:sz w:val="20"/>
                <w:lang w:eastAsia="en-AU"/>
              </w:rPr>
              <w:t xml:space="preserve">CX </w:t>
            </w:r>
            <w:r w:rsidRPr="000B0453">
              <w:rPr>
                <w:rFonts w:ascii="Verdana" w:hAnsi="Verdana"/>
                <w:color w:val="23395D"/>
                <w:sz w:val="20"/>
                <w:lang w:eastAsia="en-AU"/>
              </w:rPr>
              <w:t>2</w:t>
            </w:r>
          </w:p>
        </w:tc>
        <w:tc>
          <w:tcPr>
            <w:tcW w:w="2652" w:type="pct"/>
            <w:tcBorders>
              <w:top w:val="single" w:sz="6" w:space="0" w:color="E8EBF7"/>
              <w:left w:val="single" w:sz="6" w:space="0" w:color="E8EBF7"/>
              <w:bottom w:val="single" w:sz="6" w:space="0" w:color="E8EBF7"/>
              <w:right w:val="single" w:sz="6" w:space="0" w:color="E8EBF7"/>
            </w:tcBorders>
            <w:shd w:val="clear" w:color="auto" w:fill="FFFFFF"/>
            <w:tcMar>
              <w:top w:w="28" w:type="dxa"/>
              <w:left w:w="225" w:type="dxa"/>
              <w:bottom w:w="28" w:type="dxa"/>
              <w:right w:w="225" w:type="dxa"/>
            </w:tcMar>
            <w:hideMark/>
          </w:tcPr>
          <w:p w14:paraId="7A61ACA8" w14:textId="77777777" w:rsidR="000F6961" w:rsidRPr="000B0453" w:rsidRDefault="000F6961" w:rsidP="007C5C13">
            <w:pPr>
              <w:spacing w:before="120" w:after="120"/>
              <w:rPr>
                <w:rFonts w:ascii="Verdana" w:hAnsi="Verdana"/>
                <w:color w:val="23395D"/>
                <w:sz w:val="20"/>
                <w:lang w:eastAsia="en-AU"/>
              </w:rPr>
            </w:pPr>
            <w:r w:rsidRPr="000B0453">
              <w:rPr>
                <w:rFonts w:ascii="Verdana" w:hAnsi="Verdana"/>
                <w:color w:val="23395D"/>
                <w:sz w:val="20"/>
                <w:lang w:eastAsia="en-AU"/>
              </w:rPr>
              <w:t>3.59</w:t>
            </w:r>
          </w:p>
        </w:tc>
      </w:tr>
      <w:tr w:rsidR="003019D1" w:rsidRPr="00A817E6" w14:paraId="4577B4C0" w14:textId="77777777" w:rsidTr="007C5C13">
        <w:trPr>
          <w:tblHeader/>
        </w:trPr>
        <w:tc>
          <w:tcPr>
            <w:tcW w:w="2348" w:type="pct"/>
            <w:tcBorders>
              <w:top w:val="single" w:sz="6" w:space="0" w:color="E8EBF7"/>
              <w:left w:val="single" w:sz="6" w:space="0" w:color="E8EBF7"/>
              <w:bottom w:val="single" w:sz="6" w:space="0" w:color="E8EBF7"/>
              <w:right w:val="single" w:sz="6" w:space="0" w:color="E8EBF7"/>
            </w:tcBorders>
            <w:shd w:val="clear" w:color="auto" w:fill="FFFFFF"/>
            <w:tcMar>
              <w:top w:w="28" w:type="dxa"/>
              <w:left w:w="225" w:type="dxa"/>
              <w:bottom w:w="28" w:type="dxa"/>
              <w:right w:w="225" w:type="dxa"/>
            </w:tcMar>
            <w:hideMark/>
          </w:tcPr>
          <w:p w14:paraId="48182AC5" w14:textId="3661CDE7" w:rsidR="000F6961" w:rsidRPr="000B0453" w:rsidRDefault="000F6961" w:rsidP="007C5C13">
            <w:pPr>
              <w:spacing w:before="120" w:after="120"/>
              <w:rPr>
                <w:rFonts w:ascii="Verdana" w:hAnsi="Verdana"/>
                <w:color w:val="23395D"/>
                <w:sz w:val="20"/>
                <w:lang w:eastAsia="en-AU"/>
              </w:rPr>
            </w:pPr>
            <w:r w:rsidRPr="000B0453">
              <w:rPr>
                <w:rFonts w:ascii="Verdana" w:hAnsi="Verdana"/>
                <w:color w:val="23395D"/>
                <w:sz w:val="20"/>
                <w:lang w:eastAsia="en-AU"/>
              </w:rPr>
              <w:t>Genesys Cloud</w:t>
            </w:r>
            <w:r w:rsidR="00896C85">
              <w:rPr>
                <w:rFonts w:ascii="Verdana" w:hAnsi="Verdana"/>
                <w:color w:val="23395D"/>
                <w:sz w:val="20"/>
                <w:lang w:eastAsia="en-AU"/>
              </w:rPr>
              <w:t xml:space="preserve"> CX</w:t>
            </w:r>
            <w:r w:rsidRPr="000B0453">
              <w:rPr>
                <w:rFonts w:ascii="Verdana" w:hAnsi="Verdana"/>
                <w:color w:val="23395D"/>
                <w:sz w:val="20"/>
                <w:lang w:eastAsia="en-AU"/>
              </w:rPr>
              <w:t xml:space="preserve"> 2 Digital</w:t>
            </w:r>
          </w:p>
        </w:tc>
        <w:tc>
          <w:tcPr>
            <w:tcW w:w="2652" w:type="pct"/>
            <w:tcBorders>
              <w:top w:val="single" w:sz="6" w:space="0" w:color="E8EBF7"/>
              <w:left w:val="single" w:sz="6" w:space="0" w:color="E8EBF7"/>
              <w:bottom w:val="single" w:sz="6" w:space="0" w:color="E8EBF7"/>
              <w:right w:val="single" w:sz="6" w:space="0" w:color="E8EBF7"/>
            </w:tcBorders>
            <w:shd w:val="clear" w:color="auto" w:fill="FFFFFF"/>
            <w:tcMar>
              <w:top w:w="28" w:type="dxa"/>
              <w:left w:w="225" w:type="dxa"/>
              <w:bottom w:w="28" w:type="dxa"/>
              <w:right w:w="225" w:type="dxa"/>
            </w:tcMar>
            <w:hideMark/>
          </w:tcPr>
          <w:p w14:paraId="622DA60D" w14:textId="77777777" w:rsidR="000F6961" w:rsidRPr="000B0453" w:rsidRDefault="000F6961" w:rsidP="007C5C13">
            <w:pPr>
              <w:spacing w:before="120" w:after="120"/>
              <w:rPr>
                <w:rFonts w:ascii="Verdana" w:hAnsi="Verdana"/>
                <w:color w:val="23395D"/>
                <w:sz w:val="20"/>
                <w:lang w:eastAsia="en-AU"/>
              </w:rPr>
            </w:pPr>
            <w:r w:rsidRPr="000B0453">
              <w:rPr>
                <w:rFonts w:ascii="Verdana" w:hAnsi="Verdana"/>
                <w:color w:val="23395D"/>
                <w:sz w:val="20"/>
                <w:lang w:eastAsia="en-AU"/>
              </w:rPr>
              <w:t>2.96</w:t>
            </w:r>
          </w:p>
        </w:tc>
      </w:tr>
      <w:tr w:rsidR="003019D1" w:rsidRPr="00A817E6" w14:paraId="5F7AD4FA" w14:textId="77777777" w:rsidTr="007C5C13">
        <w:trPr>
          <w:trHeight w:val="20"/>
          <w:tblHeader/>
        </w:trPr>
        <w:tc>
          <w:tcPr>
            <w:tcW w:w="2348" w:type="pct"/>
            <w:tcBorders>
              <w:top w:val="single" w:sz="6" w:space="0" w:color="E8EBF7"/>
              <w:left w:val="single" w:sz="6" w:space="0" w:color="E8EBF7"/>
              <w:bottom w:val="single" w:sz="6" w:space="0" w:color="E8EBF7"/>
              <w:right w:val="single" w:sz="6" w:space="0" w:color="E8EBF7"/>
            </w:tcBorders>
            <w:shd w:val="clear" w:color="auto" w:fill="FFFFFF"/>
            <w:tcMar>
              <w:top w:w="28" w:type="dxa"/>
              <w:left w:w="225" w:type="dxa"/>
              <w:bottom w:w="28" w:type="dxa"/>
              <w:right w:w="225" w:type="dxa"/>
            </w:tcMar>
            <w:hideMark/>
          </w:tcPr>
          <w:p w14:paraId="1C5E0F35" w14:textId="53908578" w:rsidR="000F6961" w:rsidRPr="000B0453" w:rsidRDefault="000F6961" w:rsidP="007C5C13">
            <w:pPr>
              <w:spacing w:before="120" w:after="120"/>
              <w:rPr>
                <w:rFonts w:ascii="Verdana" w:hAnsi="Verdana"/>
                <w:color w:val="23395D"/>
                <w:sz w:val="20"/>
                <w:lang w:eastAsia="en-AU"/>
              </w:rPr>
            </w:pPr>
            <w:r w:rsidRPr="000B0453">
              <w:rPr>
                <w:rFonts w:ascii="Verdana" w:hAnsi="Verdana"/>
                <w:color w:val="23395D"/>
                <w:sz w:val="20"/>
                <w:lang w:eastAsia="en-AU"/>
              </w:rPr>
              <w:t xml:space="preserve">Genesys Cloud </w:t>
            </w:r>
            <w:r w:rsidR="00896C85">
              <w:rPr>
                <w:rFonts w:ascii="Verdana" w:hAnsi="Verdana"/>
                <w:color w:val="23395D"/>
                <w:sz w:val="20"/>
                <w:lang w:eastAsia="en-AU"/>
              </w:rPr>
              <w:t xml:space="preserve">CX </w:t>
            </w:r>
            <w:r w:rsidRPr="000B0453">
              <w:rPr>
                <w:rFonts w:ascii="Verdana" w:hAnsi="Verdana"/>
                <w:color w:val="23395D"/>
                <w:sz w:val="20"/>
                <w:lang w:eastAsia="en-AU"/>
              </w:rPr>
              <w:t>3</w:t>
            </w:r>
          </w:p>
        </w:tc>
        <w:tc>
          <w:tcPr>
            <w:tcW w:w="2652" w:type="pct"/>
            <w:tcBorders>
              <w:top w:val="single" w:sz="6" w:space="0" w:color="E8EBF7"/>
              <w:left w:val="single" w:sz="6" w:space="0" w:color="E8EBF7"/>
              <w:bottom w:val="single" w:sz="6" w:space="0" w:color="E8EBF7"/>
              <w:right w:val="single" w:sz="6" w:space="0" w:color="E8EBF7"/>
            </w:tcBorders>
            <w:shd w:val="clear" w:color="auto" w:fill="FFFFFF"/>
            <w:tcMar>
              <w:top w:w="28" w:type="dxa"/>
              <w:left w:w="225" w:type="dxa"/>
              <w:bottom w:w="28" w:type="dxa"/>
              <w:right w:w="225" w:type="dxa"/>
            </w:tcMar>
            <w:hideMark/>
          </w:tcPr>
          <w:p w14:paraId="5F7A157B" w14:textId="77777777" w:rsidR="000F6961" w:rsidRPr="000B0453" w:rsidRDefault="000F6961" w:rsidP="007C5C13">
            <w:pPr>
              <w:spacing w:before="120" w:after="120"/>
              <w:rPr>
                <w:rFonts w:ascii="Verdana" w:hAnsi="Verdana"/>
                <w:color w:val="23395D"/>
                <w:sz w:val="20"/>
                <w:lang w:eastAsia="en-AU"/>
              </w:rPr>
            </w:pPr>
            <w:r w:rsidRPr="000B0453">
              <w:rPr>
                <w:rFonts w:ascii="Verdana" w:hAnsi="Verdana"/>
                <w:color w:val="23395D"/>
                <w:sz w:val="20"/>
                <w:lang w:eastAsia="en-AU"/>
              </w:rPr>
              <w:t>4.84</w:t>
            </w:r>
          </w:p>
        </w:tc>
      </w:tr>
      <w:tr w:rsidR="003019D1" w:rsidRPr="00A817E6" w14:paraId="1DBFC4E0" w14:textId="77777777" w:rsidTr="007C5C13">
        <w:trPr>
          <w:tblHeader/>
        </w:trPr>
        <w:tc>
          <w:tcPr>
            <w:tcW w:w="2348" w:type="pct"/>
            <w:tcBorders>
              <w:top w:val="single" w:sz="6" w:space="0" w:color="E8EBF7"/>
              <w:left w:val="single" w:sz="6" w:space="0" w:color="E8EBF7"/>
              <w:bottom w:val="single" w:sz="6" w:space="0" w:color="E8EBF7"/>
              <w:right w:val="single" w:sz="6" w:space="0" w:color="E8EBF7"/>
            </w:tcBorders>
            <w:shd w:val="clear" w:color="auto" w:fill="FFFFFF"/>
            <w:tcMar>
              <w:top w:w="28" w:type="dxa"/>
              <w:left w:w="225" w:type="dxa"/>
              <w:bottom w:w="28" w:type="dxa"/>
              <w:right w:w="225" w:type="dxa"/>
            </w:tcMar>
            <w:hideMark/>
          </w:tcPr>
          <w:p w14:paraId="0649642C" w14:textId="413C404B" w:rsidR="000F6961" w:rsidRPr="000B0453" w:rsidRDefault="000F6961" w:rsidP="007C5C13">
            <w:pPr>
              <w:spacing w:before="120" w:after="120"/>
              <w:rPr>
                <w:rFonts w:ascii="Verdana" w:hAnsi="Verdana"/>
                <w:color w:val="23395D"/>
                <w:sz w:val="20"/>
                <w:lang w:eastAsia="en-AU"/>
              </w:rPr>
            </w:pPr>
            <w:r w:rsidRPr="000B0453">
              <w:rPr>
                <w:rFonts w:ascii="Verdana" w:hAnsi="Verdana"/>
                <w:color w:val="23395D"/>
                <w:sz w:val="20"/>
                <w:lang w:eastAsia="en-AU"/>
              </w:rPr>
              <w:t xml:space="preserve">Genesys Cloud </w:t>
            </w:r>
            <w:r w:rsidR="00896C85">
              <w:rPr>
                <w:rFonts w:ascii="Verdana" w:hAnsi="Verdana"/>
                <w:color w:val="23395D"/>
                <w:sz w:val="20"/>
                <w:lang w:eastAsia="en-AU"/>
              </w:rPr>
              <w:t xml:space="preserve">CX </w:t>
            </w:r>
            <w:r w:rsidRPr="000B0453">
              <w:rPr>
                <w:rFonts w:ascii="Verdana" w:hAnsi="Verdana"/>
                <w:color w:val="23395D"/>
                <w:sz w:val="20"/>
                <w:lang w:eastAsia="en-AU"/>
              </w:rPr>
              <w:t>3 Digital</w:t>
            </w:r>
          </w:p>
        </w:tc>
        <w:tc>
          <w:tcPr>
            <w:tcW w:w="2652" w:type="pct"/>
            <w:tcBorders>
              <w:top w:val="single" w:sz="6" w:space="0" w:color="E8EBF7"/>
              <w:left w:val="single" w:sz="6" w:space="0" w:color="E8EBF7"/>
              <w:bottom w:val="single" w:sz="6" w:space="0" w:color="E8EBF7"/>
              <w:right w:val="single" w:sz="6" w:space="0" w:color="E8EBF7"/>
            </w:tcBorders>
            <w:shd w:val="clear" w:color="auto" w:fill="FFFFFF"/>
            <w:tcMar>
              <w:top w:w="28" w:type="dxa"/>
              <w:left w:w="225" w:type="dxa"/>
              <w:bottom w:w="28" w:type="dxa"/>
              <w:right w:w="225" w:type="dxa"/>
            </w:tcMar>
            <w:hideMark/>
          </w:tcPr>
          <w:p w14:paraId="4894AE4C" w14:textId="77777777" w:rsidR="000F6961" w:rsidRPr="000B0453" w:rsidRDefault="000F6961" w:rsidP="007C5C13">
            <w:pPr>
              <w:spacing w:before="120" w:after="120"/>
              <w:rPr>
                <w:rFonts w:ascii="Verdana" w:hAnsi="Verdana"/>
                <w:color w:val="23395D"/>
                <w:sz w:val="20"/>
                <w:lang w:eastAsia="en-AU"/>
              </w:rPr>
            </w:pPr>
            <w:r w:rsidRPr="000B0453">
              <w:rPr>
                <w:rFonts w:ascii="Verdana" w:hAnsi="Verdana"/>
                <w:color w:val="23395D"/>
                <w:sz w:val="20"/>
                <w:lang w:eastAsia="en-AU"/>
              </w:rPr>
              <w:t>4.21</w:t>
            </w:r>
          </w:p>
        </w:tc>
      </w:tr>
      <w:tr w:rsidR="00896C85" w:rsidRPr="00A817E6" w14:paraId="4DCBC602" w14:textId="77777777" w:rsidTr="007C5C13">
        <w:trPr>
          <w:tblHeader/>
        </w:trPr>
        <w:tc>
          <w:tcPr>
            <w:tcW w:w="2348" w:type="pct"/>
            <w:tcBorders>
              <w:top w:val="single" w:sz="6" w:space="0" w:color="E8EBF7"/>
              <w:left w:val="single" w:sz="6" w:space="0" w:color="E8EBF7"/>
              <w:bottom w:val="single" w:sz="6" w:space="0" w:color="E8EBF7"/>
              <w:right w:val="single" w:sz="6" w:space="0" w:color="E8EBF7"/>
            </w:tcBorders>
            <w:shd w:val="clear" w:color="auto" w:fill="FFFFFF"/>
            <w:tcMar>
              <w:top w:w="28" w:type="dxa"/>
              <w:left w:w="225" w:type="dxa"/>
              <w:bottom w:w="28" w:type="dxa"/>
              <w:right w:w="225" w:type="dxa"/>
            </w:tcMar>
          </w:tcPr>
          <w:p w14:paraId="4E868ADF" w14:textId="5095F1EC" w:rsidR="00896C85" w:rsidRPr="000B0453" w:rsidRDefault="00896C85" w:rsidP="007C5C13">
            <w:pPr>
              <w:spacing w:before="120" w:after="120"/>
              <w:rPr>
                <w:rFonts w:ascii="Verdana" w:hAnsi="Verdana"/>
                <w:color w:val="23395D"/>
                <w:sz w:val="20"/>
                <w:lang w:eastAsia="en-AU"/>
              </w:rPr>
            </w:pPr>
            <w:r>
              <w:rPr>
                <w:rFonts w:ascii="Verdana" w:hAnsi="Verdana"/>
                <w:color w:val="23395D"/>
                <w:sz w:val="20"/>
                <w:lang w:eastAsia="en-AU"/>
              </w:rPr>
              <w:t>Genesys Cloud CX 4</w:t>
            </w:r>
          </w:p>
        </w:tc>
        <w:tc>
          <w:tcPr>
            <w:tcW w:w="2652" w:type="pct"/>
            <w:tcBorders>
              <w:top w:val="single" w:sz="6" w:space="0" w:color="E8EBF7"/>
              <w:left w:val="single" w:sz="6" w:space="0" w:color="E8EBF7"/>
              <w:bottom w:val="single" w:sz="6" w:space="0" w:color="E8EBF7"/>
              <w:right w:val="single" w:sz="6" w:space="0" w:color="E8EBF7"/>
            </w:tcBorders>
            <w:shd w:val="clear" w:color="auto" w:fill="FFFFFF"/>
            <w:tcMar>
              <w:top w:w="28" w:type="dxa"/>
              <w:left w:w="225" w:type="dxa"/>
              <w:bottom w:w="28" w:type="dxa"/>
              <w:right w:w="225" w:type="dxa"/>
            </w:tcMar>
          </w:tcPr>
          <w:p w14:paraId="1A8A7C35" w14:textId="4A391472" w:rsidR="00896C85" w:rsidRPr="000B0453" w:rsidRDefault="00723759" w:rsidP="007C5C13">
            <w:pPr>
              <w:spacing w:before="120" w:after="120"/>
              <w:rPr>
                <w:rFonts w:ascii="Verdana" w:hAnsi="Verdana"/>
                <w:color w:val="23395D"/>
                <w:sz w:val="20"/>
                <w:lang w:eastAsia="en-AU"/>
              </w:rPr>
            </w:pPr>
            <w:r>
              <w:rPr>
                <w:rFonts w:ascii="Verdana" w:hAnsi="Verdana"/>
                <w:color w:val="23395D"/>
                <w:sz w:val="20"/>
                <w:lang w:eastAsia="en-AU"/>
              </w:rPr>
              <w:t>7.49</w:t>
            </w:r>
          </w:p>
        </w:tc>
      </w:tr>
      <w:tr w:rsidR="003019D1" w:rsidRPr="00A817E6" w14:paraId="1641195B" w14:textId="77777777" w:rsidTr="007C5C13">
        <w:trPr>
          <w:tblHeader/>
        </w:trPr>
        <w:tc>
          <w:tcPr>
            <w:tcW w:w="2348" w:type="pct"/>
            <w:tcBorders>
              <w:top w:val="single" w:sz="6" w:space="0" w:color="E8EBF7"/>
              <w:left w:val="single" w:sz="6" w:space="0" w:color="E8EBF7"/>
              <w:bottom w:val="single" w:sz="6" w:space="0" w:color="E8EBF7"/>
              <w:right w:val="single" w:sz="6" w:space="0" w:color="E8EBF7"/>
            </w:tcBorders>
            <w:shd w:val="clear" w:color="auto" w:fill="FFFFFF"/>
            <w:tcMar>
              <w:top w:w="28" w:type="dxa"/>
              <w:left w:w="225" w:type="dxa"/>
              <w:bottom w:w="28" w:type="dxa"/>
              <w:right w:w="225" w:type="dxa"/>
            </w:tcMar>
            <w:hideMark/>
          </w:tcPr>
          <w:p w14:paraId="60F0910D" w14:textId="77777777" w:rsidR="000F6961" w:rsidRPr="000B0453" w:rsidRDefault="000F6961" w:rsidP="007C5C13">
            <w:pPr>
              <w:spacing w:before="120" w:after="120"/>
              <w:rPr>
                <w:rFonts w:ascii="Verdana" w:hAnsi="Verdana"/>
                <w:color w:val="23395D"/>
                <w:sz w:val="20"/>
                <w:lang w:eastAsia="en-AU"/>
              </w:rPr>
            </w:pPr>
            <w:r w:rsidRPr="000B0453">
              <w:rPr>
                <w:rFonts w:ascii="Verdana" w:hAnsi="Verdana"/>
                <w:color w:val="23395D"/>
                <w:sz w:val="20"/>
                <w:lang w:eastAsia="en-AU"/>
              </w:rPr>
              <w:t>Digital Add-on</w:t>
            </w:r>
          </w:p>
        </w:tc>
        <w:tc>
          <w:tcPr>
            <w:tcW w:w="2652" w:type="pct"/>
            <w:tcBorders>
              <w:top w:val="single" w:sz="6" w:space="0" w:color="E8EBF7"/>
              <w:left w:val="single" w:sz="6" w:space="0" w:color="E8EBF7"/>
              <w:bottom w:val="single" w:sz="6" w:space="0" w:color="E8EBF7"/>
              <w:right w:val="single" w:sz="6" w:space="0" w:color="E8EBF7"/>
            </w:tcBorders>
            <w:shd w:val="clear" w:color="auto" w:fill="FFFFFF"/>
            <w:tcMar>
              <w:top w:w="28" w:type="dxa"/>
              <w:left w:w="225" w:type="dxa"/>
              <w:bottom w:w="28" w:type="dxa"/>
              <w:right w:w="225" w:type="dxa"/>
            </w:tcMar>
            <w:hideMark/>
          </w:tcPr>
          <w:p w14:paraId="07F98B19" w14:textId="77777777" w:rsidR="000F6961" w:rsidRPr="000B0453" w:rsidRDefault="000F6961" w:rsidP="007C5C13">
            <w:pPr>
              <w:spacing w:before="120" w:after="120"/>
              <w:rPr>
                <w:rFonts w:ascii="Verdana" w:hAnsi="Verdana"/>
                <w:color w:val="23395D"/>
                <w:sz w:val="20"/>
                <w:lang w:eastAsia="en-AU"/>
              </w:rPr>
            </w:pPr>
            <w:r w:rsidRPr="000B0453">
              <w:rPr>
                <w:rFonts w:ascii="Verdana" w:hAnsi="Verdana"/>
                <w:color w:val="23395D"/>
                <w:sz w:val="20"/>
                <w:lang w:eastAsia="en-AU"/>
              </w:rPr>
              <w:t>1.72</w:t>
            </w:r>
          </w:p>
        </w:tc>
      </w:tr>
      <w:tr w:rsidR="003019D1" w:rsidRPr="00A817E6" w14:paraId="0EBC8B74" w14:textId="77777777" w:rsidTr="007C5C13">
        <w:trPr>
          <w:tblHeader/>
        </w:trPr>
        <w:tc>
          <w:tcPr>
            <w:tcW w:w="2348" w:type="pct"/>
            <w:tcBorders>
              <w:top w:val="single" w:sz="6" w:space="0" w:color="E8EBF7"/>
              <w:left w:val="single" w:sz="6" w:space="0" w:color="E8EBF7"/>
              <w:bottom w:val="single" w:sz="6" w:space="0" w:color="E8EBF7"/>
              <w:right w:val="single" w:sz="6" w:space="0" w:color="E8EBF7"/>
            </w:tcBorders>
            <w:shd w:val="clear" w:color="auto" w:fill="FFFFFF"/>
            <w:tcMar>
              <w:top w:w="28" w:type="dxa"/>
              <w:left w:w="225" w:type="dxa"/>
              <w:bottom w:w="28" w:type="dxa"/>
              <w:right w:w="225" w:type="dxa"/>
            </w:tcMar>
            <w:hideMark/>
          </w:tcPr>
          <w:p w14:paraId="5A766ADC" w14:textId="77777777" w:rsidR="000F6961" w:rsidRPr="000B0453" w:rsidRDefault="000F6961" w:rsidP="007C5C13">
            <w:pPr>
              <w:spacing w:before="120" w:after="120"/>
              <w:rPr>
                <w:rFonts w:ascii="Verdana" w:hAnsi="Verdana"/>
                <w:color w:val="23395D"/>
                <w:sz w:val="20"/>
                <w:lang w:eastAsia="en-AU"/>
              </w:rPr>
            </w:pPr>
            <w:r w:rsidRPr="000B0453">
              <w:rPr>
                <w:rFonts w:ascii="Verdana" w:hAnsi="Verdana"/>
                <w:color w:val="23395D"/>
                <w:sz w:val="20"/>
                <w:lang w:eastAsia="en-AU"/>
              </w:rPr>
              <w:t>WEM 1 Add-on</w:t>
            </w:r>
          </w:p>
        </w:tc>
        <w:tc>
          <w:tcPr>
            <w:tcW w:w="2652" w:type="pct"/>
            <w:tcBorders>
              <w:top w:val="single" w:sz="6" w:space="0" w:color="E8EBF7"/>
              <w:left w:val="single" w:sz="6" w:space="0" w:color="E8EBF7"/>
              <w:bottom w:val="single" w:sz="6" w:space="0" w:color="E8EBF7"/>
              <w:right w:val="single" w:sz="6" w:space="0" w:color="E8EBF7"/>
            </w:tcBorders>
            <w:shd w:val="clear" w:color="auto" w:fill="FFFFFF"/>
            <w:tcMar>
              <w:top w:w="28" w:type="dxa"/>
              <w:left w:w="225" w:type="dxa"/>
              <w:bottom w:w="28" w:type="dxa"/>
              <w:right w:w="225" w:type="dxa"/>
            </w:tcMar>
            <w:hideMark/>
          </w:tcPr>
          <w:p w14:paraId="0BEE599C" w14:textId="77777777" w:rsidR="000F6961" w:rsidRPr="000B0453" w:rsidRDefault="000F6961" w:rsidP="007C5C13">
            <w:pPr>
              <w:spacing w:before="120" w:after="120"/>
              <w:rPr>
                <w:rFonts w:ascii="Verdana" w:hAnsi="Verdana"/>
                <w:color w:val="23395D"/>
                <w:sz w:val="20"/>
                <w:lang w:eastAsia="en-AU"/>
              </w:rPr>
            </w:pPr>
            <w:r w:rsidRPr="000B0453">
              <w:rPr>
                <w:rFonts w:ascii="Verdana" w:hAnsi="Verdana"/>
                <w:color w:val="23395D"/>
                <w:sz w:val="20"/>
                <w:lang w:eastAsia="en-AU"/>
              </w:rPr>
              <w:t>1.25</w:t>
            </w:r>
          </w:p>
        </w:tc>
      </w:tr>
      <w:tr w:rsidR="003019D1" w:rsidRPr="00A817E6" w14:paraId="62CC1234" w14:textId="77777777" w:rsidTr="007C5C13">
        <w:trPr>
          <w:tblHeader/>
        </w:trPr>
        <w:tc>
          <w:tcPr>
            <w:tcW w:w="2348" w:type="pct"/>
            <w:tcBorders>
              <w:top w:val="single" w:sz="6" w:space="0" w:color="E8EBF7"/>
              <w:left w:val="single" w:sz="6" w:space="0" w:color="E8EBF7"/>
              <w:bottom w:val="single" w:sz="6" w:space="0" w:color="E8EBF7"/>
              <w:right w:val="single" w:sz="6" w:space="0" w:color="E8EBF7"/>
            </w:tcBorders>
            <w:shd w:val="clear" w:color="auto" w:fill="FFFFFF"/>
            <w:tcMar>
              <w:top w:w="28" w:type="dxa"/>
              <w:left w:w="225" w:type="dxa"/>
              <w:bottom w:w="28" w:type="dxa"/>
              <w:right w:w="225" w:type="dxa"/>
            </w:tcMar>
            <w:hideMark/>
          </w:tcPr>
          <w:p w14:paraId="723EA639" w14:textId="77777777" w:rsidR="000F6961" w:rsidRPr="000B0453" w:rsidRDefault="000F6961" w:rsidP="007C5C13">
            <w:pPr>
              <w:spacing w:before="120" w:after="120"/>
              <w:rPr>
                <w:rFonts w:ascii="Verdana" w:hAnsi="Verdana"/>
                <w:color w:val="23395D"/>
                <w:sz w:val="20"/>
                <w:lang w:eastAsia="en-AU"/>
              </w:rPr>
            </w:pPr>
            <w:r w:rsidRPr="000B0453">
              <w:rPr>
                <w:rFonts w:ascii="Verdana" w:hAnsi="Verdana"/>
                <w:color w:val="23395D"/>
                <w:sz w:val="20"/>
                <w:lang w:eastAsia="en-AU"/>
              </w:rPr>
              <w:t>WEM 2 Add-on</w:t>
            </w:r>
          </w:p>
        </w:tc>
        <w:tc>
          <w:tcPr>
            <w:tcW w:w="2652" w:type="pct"/>
            <w:tcBorders>
              <w:top w:val="single" w:sz="6" w:space="0" w:color="E8EBF7"/>
              <w:left w:val="single" w:sz="6" w:space="0" w:color="E8EBF7"/>
              <w:bottom w:val="single" w:sz="6" w:space="0" w:color="E8EBF7"/>
              <w:right w:val="single" w:sz="6" w:space="0" w:color="E8EBF7"/>
            </w:tcBorders>
            <w:shd w:val="clear" w:color="auto" w:fill="FFFFFF"/>
            <w:tcMar>
              <w:top w:w="28" w:type="dxa"/>
              <w:left w:w="225" w:type="dxa"/>
              <w:bottom w:w="28" w:type="dxa"/>
              <w:right w:w="225" w:type="dxa"/>
            </w:tcMar>
            <w:hideMark/>
          </w:tcPr>
          <w:p w14:paraId="687BC4AD" w14:textId="77777777" w:rsidR="000F6961" w:rsidRPr="000B0453" w:rsidRDefault="000F6961" w:rsidP="007C5C13">
            <w:pPr>
              <w:spacing w:before="120" w:after="120"/>
              <w:rPr>
                <w:rFonts w:ascii="Verdana" w:hAnsi="Verdana"/>
                <w:color w:val="23395D"/>
                <w:sz w:val="20"/>
                <w:lang w:eastAsia="en-AU"/>
              </w:rPr>
            </w:pPr>
            <w:r w:rsidRPr="000B0453">
              <w:rPr>
                <w:rFonts w:ascii="Verdana" w:hAnsi="Verdana"/>
                <w:color w:val="23395D"/>
                <w:sz w:val="20"/>
                <w:lang w:eastAsia="en-AU"/>
              </w:rPr>
              <w:t>2.03</w:t>
            </w:r>
          </w:p>
        </w:tc>
      </w:tr>
      <w:tr w:rsidR="003019D1" w:rsidRPr="00A817E6" w14:paraId="55B92034" w14:textId="77777777" w:rsidTr="007C5C13">
        <w:trPr>
          <w:tblHeader/>
        </w:trPr>
        <w:tc>
          <w:tcPr>
            <w:tcW w:w="2348" w:type="pct"/>
            <w:tcBorders>
              <w:top w:val="single" w:sz="6" w:space="0" w:color="E8EBF7"/>
              <w:left w:val="single" w:sz="6" w:space="0" w:color="E8EBF7"/>
              <w:bottom w:val="single" w:sz="6" w:space="0" w:color="E8EBF7"/>
              <w:right w:val="single" w:sz="6" w:space="0" w:color="E8EBF7"/>
            </w:tcBorders>
            <w:shd w:val="clear" w:color="auto" w:fill="FFFFFF"/>
            <w:tcMar>
              <w:top w:w="28" w:type="dxa"/>
              <w:left w:w="225" w:type="dxa"/>
              <w:bottom w:w="28" w:type="dxa"/>
              <w:right w:w="225" w:type="dxa"/>
            </w:tcMar>
            <w:hideMark/>
          </w:tcPr>
          <w:p w14:paraId="49E3534B" w14:textId="77777777" w:rsidR="000F6961" w:rsidRPr="000B0453" w:rsidRDefault="000F6961" w:rsidP="007C5C13">
            <w:pPr>
              <w:spacing w:before="120" w:after="120"/>
              <w:rPr>
                <w:rFonts w:ascii="Verdana" w:hAnsi="Verdana"/>
                <w:color w:val="23395D"/>
                <w:sz w:val="20"/>
                <w:lang w:eastAsia="en-AU"/>
              </w:rPr>
            </w:pPr>
            <w:r w:rsidRPr="000B0453">
              <w:rPr>
                <w:rFonts w:ascii="Verdana" w:hAnsi="Verdana"/>
                <w:color w:val="23395D"/>
                <w:sz w:val="20"/>
                <w:lang w:eastAsia="en-AU"/>
              </w:rPr>
              <w:t>Work Automation Add-on</w:t>
            </w:r>
          </w:p>
        </w:tc>
        <w:tc>
          <w:tcPr>
            <w:tcW w:w="2652" w:type="pct"/>
            <w:tcBorders>
              <w:top w:val="single" w:sz="6" w:space="0" w:color="E8EBF7"/>
              <w:left w:val="single" w:sz="6" w:space="0" w:color="E8EBF7"/>
              <w:bottom w:val="single" w:sz="6" w:space="0" w:color="E8EBF7"/>
              <w:right w:val="single" w:sz="6" w:space="0" w:color="E8EBF7"/>
            </w:tcBorders>
            <w:shd w:val="clear" w:color="auto" w:fill="FFFFFF"/>
            <w:tcMar>
              <w:top w:w="28" w:type="dxa"/>
              <w:left w:w="225" w:type="dxa"/>
              <w:bottom w:w="28" w:type="dxa"/>
              <w:right w:w="225" w:type="dxa"/>
            </w:tcMar>
            <w:hideMark/>
          </w:tcPr>
          <w:p w14:paraId="30FF4E7F" w14:textId="77777777" w:rsidR="000F6961" w:rsidRPr="000B0453" w:rsidRDefault="000F6961" w:rsidP="007C5C13">
            <w:pPr>
              <w:spacing w:before="120" w:after="120"/>
              <w:rPr>
                <w:rFonts w:ascii="Verdana" w:hAnsi="Verdana"/>
                <w:color w:val="23395D"/>
                <w:sz w:val="20"/>
                <w:lang w:eastAsia="en-AU"/>
              </w:rPr>
            </w:pPr>
            <w:r w:rsidRPr="000B0453">
              <w:rPr>
                <w:rFonts w:ascii="Verdana" w:hAnsi="Verdana"/>
                <w:color w:val="23395D"/>
                <w:sz w:val="20"/>
                <w:lang w:eastAsia="en-AU"/>
              </w:rPr>
              <w:t>0.78</w:t>
            </w:r>
          </w:p>
        </w:tc>
      </w:tr>
      <w:tr w:rsidR="003019D1" w:rsidRPr="00A817E6" w14:paraId="6B605A38" w14:textId="77777777" w:rsidTr="007C5C13">
        <w:trPr>
          <w:tblHeader/>
        </w:trPr>
        <w:tc>
          <w:tcPr>
            <w:tcW w:w="2348" w:type="pct"/>
            <w:tcBorders>
              <w:top w:val="single" w:sz="6" w:space="0" w:color="E8EBF7"/>
              <w:left w:val="single" w:sz="6" w:space="0" w:color="E8EBF7"/>
              <w:bottom w:val="single" w:sz="6" w:space="0" w:color="E8EBF7"/>
              <w:right w:val="single" w:sz="6" w:space="0" w:color="E8EBF7"/>
            </w:tcBorders>
            <w:shd w:val="clear" w:color="auto" w:fill="FFFFFF"/>
            <w:tcMar>
              <w:top w:w="28" w:type="dxa"/>
              <w:left w:w="225" w:type="dxa"/>
              <w:bottom w:w="28" w:type="dxa"/>
              <w:right w:w="225" w:type="dxa"/>
            </w:tcMar>
          </w:tcPr>
          <w:p w14:paraId="3A153E70" w14:textId="77777777" w:rsidR="000F6961" w:rsidRPr="000B0453" w:rsidRDefault="000F6961" w:rsidP="007C5C13">
            <w:pPr>
              <w:spacing w:before="120" w:after="120"/>
              <w:rPr>
                <w:rFonts w:ascii="Verdana" w:hAnsi="Verdana"/>
                <w:color w:val="23395D"/>
                <w:sz w:val="20"/>
                <w:lang w:eastAsia="en-AU"/>
              </w:rPr>
            </w:pPr>
            <w:r w:rsidRPr="000B0453">
              <w:rPr>
                <w:rFonts w:ascii="Verdana" w:hAnsi="Verdana"/>
                <w:color w:val="23395D"/>
                <w:sz w:val="20"/>
                <w:lang w:eastAsia="en-AU"/>
              </w:rPr>
              <w:t>Telstra Shared Network Calling Plan. Inherits your current plan inclusions</w:t>
            </w:r>
          </w:p>
        </w:tc>
        <w:tc>
          <w:tcPr>
            <w:tcW w:w="2652" w:type="pct"/>
            <w:tcBorders>
              <w:top w:val="single" w:sz="6" w:space="0" w:color="E8EBF7"/>
              <w:left w:val="single" w:sz="6" w:space="0" w:color="E8EBF7"/>
              <w:bottom w:val="single" w:sz="6" w:space="0" w:color="E8EBF7"/>
              <w:right w:val="single" w:sz="6" w:space="0" w:color="E8EBF7"/>
            </w:tcBorders>
            <w:shd w:val="clear" w:color="auto" w:fill="FFFFFF"/>
            <w:tcMar>
              <w:top w:w="28" w:type="dxa"/>
              <w:left w:w="225" w:type="dxa"/>
              <w:bottom w:w="28" w:type="dxa"/>
              <w:right w:w="225" w:type="dxa"/>
            </w:tcMar>
          </w:tcPr>
          <w:p w14:paraId="5C091678" w14:textId="77777777" w:rsidR="000F6961" w:rsidRPr="000B0453" w:rsidRDefault="000F6961" w:rsidP="007C5C13">
            <w:pPr>
              <w:spacing w:before="120" w:after="120"/>
              <w:rPr>
                <w:rFonts w:ascii="Verdana" w:hAnsi="Verdana"/>
                <w:color w:val="23395D"/>
                <w:sz w:val="20"/>
                <w:lang w:eastAsia="en-AU"/>
              </w:rPr>
            </w:pPr>
            <w:r w:rsidRPr="000B0453">
              <w:rPr>
                <w:rFonts w:ascii="Verdana" w:hAnsi="Verdana"/>
                <w:color w:val="23395D"/>
                <w:sz w:val="20"/>
                <w:lang w:eastAsia="en-AU"/>
              </w:rPr>
              <w:t>0.60</w:t>
            </w:r>
          </w:p>
        </w:tc>
      </w:tr>
    </w:tbl>
    <w:p w14:paraId="49BD6DE5" w14:textId="2E38FEB1" w:rsidR="009B26AB" w:rsidRPr="00D60094" w:rsidRDefault="003B37A3" w:rsidP="00D60094">
      <w:pPr>
        <w:pStyle w:val="Heading3"/>
      </w:pPr>
      <w:r w:rsidRPr="00D60094">
        <w:t xml:space="preserve">If you are using the Telstra Shared Network Plan (essentials or premium) </w:t>
      </w:r>
      <w:r w:rsidR="0006648E" w:rsidRPr="00D60094">
        <w:t xml:space="preserve">or Hybrid Plans (essentials or Premium) </w:t>
      </w:r>
      <w:r w:rsidRPr="00D60094">
        <w:t>f</w:t>
      </w:r>
      <w:r w:rsidR="00FA7710" w:rsidRPr="00D60094">
        <w:t xml:space="preserve">or every hour of hourly interacting for Genesys Cloud 1, 2, 3 </w:t>
      </w:r>
      <w:r w:rsidRPr="00D60094">
        <w:t xml:space="preserve">you will be charged </w:t>
      </w:r>
      <w:r w:rsidR="009E0EFA" w:rsidRPr="00D60094">
        <w:t xml:space="preserve">the Telstra shared network hourly interacting rate. </w:t>
      </w:r>
    </w:p>
    <w:p w14:paraId="35D9AFA9" w14:textId="1C68AAE1" w:rsidR="00FA7710" w:rsidRDefault="00F1789B" w:rsidP="00D60094">
      <w:pPr>
        <w:pStyle w:val="Heading3"/>
      </w:pPr>
      <w:r w:rsidRPr="00D60094">
        <w:t xml:space="preserve">The Shared Network hourly interacting provides </w:t>
      </w:r>
      <w:r w:rsidR="00031F5A" w:rsidRPr="00D60094">
        <w:t>your current plan</w:t>
      </w:r>
      <w:r w:rsidR="00F75308" w:rsidRPr="00D60094">
        <w:t xml:space="preserve"> </w:t>
      </w:r>
      <w:r w:rsidR="00F43639" w:rsidRPr="00D60094">
        <w:t xml:space="preserve">calling </w:t>
      </w:r>
      <w:r w:rsidR="00F75308" w:rsidRPr="00D60094">
        <w:t>inclusions</w:t>
      </w:r>
      <w:r w:rsidR="003E46B7" w:rsidRPr="00D60094">
        <w:t xml:space="preserve"> as outlined in your application form or separate agreement with us. The plan inclusions for Shared network essentials and premium can be found here</w:t>
      </w:r>
      <w:r w:rsidR="00A17DA0" w:rsidRPr="00D60094">
        <w:t xml:space="preserve">. </w:t>
      </w:r>
      <w:r w:rsidR="003E46B7" w:rsidRPr="00D60094">
        <w:t>The following call types are included in the Shared Voice Network Essentials plan and</w:t>
      </w:r>
      <w:r w:rsidR="003E46B7">
        <w:t xml:space="preserve"> </w:t>
      </w:r>
      <w:hyperlink w:anchor="_The_following_call_1" w:history="1">
        <w:r w:rsidR="00A17DA0">
          <w:rPr>
            <w:rStyle w:val="Hyperlink"/>
          </w:rPr>
          <w:t>t</w:t>
        </w:r>
        <w:r w:rsidR="003E46B7" w:rsidRPr="003E46B7">
          <w:rPr>
            <w:rStyle w:val="Hyperlink"/>
          </w:rPr>
          <w:t>he following call types are included in the Shared Voice Network Premium plan</w:t>
        </w:r>
      </w:hyperlink>
      <w:r w:rsidR="00D60094">
        <w:t>.</w:t>
      </w:r>
    </w:p>
    <w:p w14:paraId="780D8391" w14:textId="77777777" w:rsidR="009E0EFA" w:rsidRDefault="009E0EFA" w:rsidP="00F7215B"/>
    <w:p w14:paraId="2C1ADD08" w14:textId="65DB29BB" w:rsidR="009E0EFA" w:rsidRDefault="009E0EFA" w:rsidP="00F7215B">
      <w:pPr>
        <w:rPr>
          <w:rFonts w:ascii="Verdana" w:hAnsi="Verdana"/>
          <w:bCs/>
          <w:sz w:val="20"/>
          <w:szCs w:val="26"/>
        </w:rPr>
      </w:pPr>
      <w:r w:rsidRPr="00D60094">
        <w:rPr>
          <w:rFonts w:ascii="Verdana" w:hAnsi="Verdana"/>
          <w:bCs/>
          <w:i/>
          <w:iCs/>
          <w:sz w:val="20"/>
          <w:szCs w:val="26"/>
        </w:rPr>
        <w:t xml:space="preserve">For example, if you had 3 hours of </w:t>
      </w:r>
      <w:r w:rsidR="00EF1D78" w:rsidRPr="00D60094">
        <w:rPr>
          <w:rFonts w:ascii="Verdana" w:hAnsi="Verdana"/>
          <w:bCs/>
          <w:i/>
          <w:iCs/>
          <w:sz w:val="20"/>
          <w:szCs w:val="26"/>
        </w:rPr>
        <w:t>Hourly interacting for a Genesys Cloud 1 plan you would be charged the following</w:t>
      </w:r>
      <w:r w:rsidR="00D60094">
        <w:rPr>
          <w:rFonts w:ascii="Verdana" w:hAnsi="Verdana"/>
          <w:bCs/>
          <w:sz w:val="20"/>
          <w:szCs w:val="26"/>
        </w:rPr>
        <w:t>:</w:t>
      </w:r>
    </w:p>
    <w:p w14:paraId="51FA9A4D" w14:textId="77777777" w:rsidR="00303B2D" w:rsidRDefault="00303B2D" w:rsidP="00F7215B">
      <w:pPr>
        <w:rPr>
          <w:rFonts w:ascii="Verdana" w:hAnsi="Verdana"/>
          <w:bCs/>
          <w:sz w:val="20"/>
          <w:szCs w:val="26"/>
        </w:rPr>
      </w:pPr>
    </w:p>
    <w:tbl>
      <w:tblPr>
        <w:tblStyle w:val="TableGrid"/>
        <w:tblW w:w="0" w:type="auto"/>
        <w:tblInd w:w="-5" w:type="dxa"/>
        <w:tblLook w:val="04A0" w:firstRow="1" w:lastRow="0" w:firstColumn="1" w:lastColumn="0" w:noHBand="0" w:noVBand="1"/>
      </w:tblPr>
      <w:tblGrid>
        <w:gridCol w:w="2694"/>
        <w:gridCol w:w="3118"/>
        <w:gridCol w:w="1701"/>
        <w:gridCol w:w="992"/>
      </w:tblGrid>
      <w:tr w:rsidR="00D60094" w:rsidRPr="0094208D" w14:paraId="2D23A045" w14:textId="10344FA5" w:rsidTr="00D60094">
        <w:tc>
          <w:tcPr>
            <w:tcW w:w="2694" w:type="dxa"/>
            <w:shd w:val="clear" w:color="auto" w:fill="D9D9D9" w:themeFill="background1" w:themeFillShade="D9"/>
          </w:tcPr>
          <w:p w14:paraId="1ECA9F41" w14:textId="198F9AFD" w:rsidR="00D60094" w:rsidRPr="0094208D" w:rsidRDefault="00D60094" w:rsidP="0056489F">
            <w:pPr>
              <w:rPr>
                <w:rFonts w:ascii="Verdana" w:hAnsi="Verdana"/>
                <w:b/>
                <w:bCs/>
                <w:sz w:val="20"/>
              </w:rPr>
            </w:pPr>
            <w:r w:rsidRPr="0094208D">
              <w:rPr>
                <w:rFonts w:ascii="Verdana" w:hAnsi="Verdana"/>
                <w:b/>
                <w:bCs/>
                <w:sz w:val="20"/>
              </w:rPr>
              <w:t>Type</w:t>
            </w:r>
          </w:p>
        </w:tc>
        <w:tc>
          <w:tcPr>
            <w:tcW w:w="3118" w:type="dxa"/>
            <w:shd w:val="clear" w:color="auto" w:fill="D9D9D9" w:themeFill="background1" w:themeFillShade="D9"/>
          </w:tcPr>
          <w:p w14:paraId="5E4C3895" w14:textId="78458486" w:rsidR="00D60094" w:rsidRPr="0094208D" w:rsidRDefault="00D60094" w:rsidP="0056489F">
            <w:pPr>
              <w:rPr>
                <w:rFonts w:ascii="Verdana" w:hAnsi="Verdana"/>
                <w:b/>
                <w:bCs/>
                <w:sz w:val="20"/>
              </w:rPr>
            </w:pPr>
            <w:r>
              <w:rPr>
                <w:rFonts w:ascii="Verdana" w:hAnsi="Verdana"/>
                <w:b/>
                <w:bCs/>
                <w:sz w:val="20"/>
              </w:rPr>
              <w:t>Interacting time in hours</w:t>
            </w:r>
          </w:p>
        </w:tc>
        <w:tc>
          <w:tcPr>
            <w:tcW w:w="1701" w:type="dxa"/>
            <w:shd w:val="clear" w:color="auto" w:fill="D9D9D9" w:themeFill="background1" w:themeFillShade="D9"/>
          </w:tcPr>
          <w:p w14:paraId="41E02DC1" w14:textId="33E099ED" w:rsidR="00D60094" w:rsidRPr="0094208D" w:rsidRDefault="00D60094" w:rsidP="0056489F">
            <w:pPr>
              <w:rPr>
                <w:rFonts w:ascii="Verdana" w:hAnsi="Verdana"/>
                <w:b/>
                <w:bCs/>
                <w:sz w:val="20"/>
              </w:rPr>
            </w:pPr>
            <w:r>
              <w:rPr>
                <w:rFonts w:ascii="Verdana" w:hAnsi="Verdana"/>
                <w:b/>
                <w:bCs/>
                <w:sz w:val="20"/>
              </w:rPr>
              <w:t>Rate in AUD</w:t>
            </w:r>
          </w:p>
        </w:tc>
        <w:tc>
          <w:tcPr>
            <w:tcW w:w="992" w:type="dxa"/>
            <w:shd w:val="clear" w:color="auto" w:fill="D9D9D9" w:themeFill="background1" w:themeFillShade="D9"/>
          </w:tcPr>
          <w:p w14:paraId="50482386" w14:textId="4784035D" w:rsidR="00D60094" w:rsidRPr="0094208D" w:rsidRDefault="00D60094" w:rsidP="0056489F">
            <w:pPr>
              <w:rPr>
                <w:rFonts w:ascii="Verdana" w:hAnsi="Verdana"/>
                <w:b/>
                <w:bCs/>
                <w:sz w:val="20"/>
              </w:rPr>
            </w:pPr>
            <w:r>
              <w:rPr>
                <w:rFonts w:ascii="Verdana" w:hAnsi="Verdana"/>
                <w:b/>
                <w:bCs/>
                <w:sz w:val="20"/>
              </w:rPr>
              <w:t>Total</w:t>
            </w:r>
          </w:p>
        </w:tc>
      </w:tr>
      <w:tr w:rsidR="00D60094" w:rsidRPr="0094208D" w14:paraId="0992909E" w14:textId="7C0F92E2" w:rsidTr="00D60094">
        <w:tc>
          <w:tcPr>
            <w:tcW w:w="2694" w:type="dxa"/>
          </w:tcPr>
          <w:p w14:paraId="4AC83F5F" w14:textId="1E6121B1" w:rsidR="00D60094" w:rsidRPr="0094208D" w:rsidRDefault="00D60094" w:rsidP="00D60094">
            <w:pPr>
              <w:rPr>
                <w:rFonts w:ascii="Verdana" w:hAnsi="Verdana"/>
                <w:sz w:val="20"/>
              </w:rPr>
            </w:pPr>
            <w:proofErr w:type="spellStart"/>
            <w:r w:rsidRPr="000B0453">
              <w:rPr>
                <w:rFonts w:ascii="Verdana" w:hAnsi="Verdana"/>
                <w:sz w:val="20"/>
              </w:rPr>
              <w:t>GenesysCloud</w:t>
            </w:r>
            <w:proofErr w:type="spellEnd"/>
            <w:r w:rsidRPr="000B0453">
              <w:rPr>
                <w:rFonts w:ascii="Verdana" w:hAnsi="Verdana"/>
                <w:sz w:val="20"/>
              </w:rPr>
              <w:t xml:space="preserve"> 1</w:t>
            </w:r>
          </w:p>
        </w:tc>
        <w:tc>
          <w:tcPr>
            <w:tcW w:w="3118" w:type="dxa"/>
          </w:tcPr>
          <w:p w14:paraId="7F340436" w14:textId="0F563415" w:rsidR="00D60094" w:rsidRPr="0094208D" w:rsidRDefault="00D60094" w:rsidP="00D60094">
            <w:pPr>
              <w:rPr>
                <w:rFonts w:ascii="Verdana" w:hAnsi="Verdana"/>
                <w:sz w:val="20"/>
              </w:rPr>
            </w:pPr>
            <w:r w:rsidRPr="000B0453">
              <w:rPr>
                <w:rFonts w:ascii="Verdana" w:hAnsi="Verdana"/>
                <w:sz w:val="20"/>
              </w:rPr>
              <w:t>3</w:t>
            </w:r>
          </w:p>
        </w:tc>
        <w:tc>
          <w:tcPr>
            <w:tcW w:w="1701" w:type="dxa"/>
          </w:tcPr>
          <w:p w14:paraId="7C82D126" w14:textId="7918C69E" w:rsidR="00D60094" w:rsidRPr="0094208D" w:rsidRDefault="00D60094" w:rsidP="00D60094">
            <w:pPr>
              <w:rPr>
                <w:rFonts w:ascii="Verdana" w:hAnsi="Verdana"/>
                <w:color w:val="333333"/>
                <w:sz w:val="20"/>
                <w:shd w:val="clear" w:color="auto" w:fill="F9F9F9"/>
              </w:rPr>
            </w:pPr>
            <w:r w:rsidRPr="000B0453">
              <w:rPr>
                <w:rFonts w:ascii="Verdana" w:hAnsi="Verdana"/>
                <w:sz w:val="20"/>
              </w:rPr>
              <w:t>2.34</w:t>
            </w:r>
          </w:p>
        </w:tc>
        <w:tc>
          <w:tcPr>
            <w:tcW w:w="992" w:type="dxa"/>
          </w:tcPr>
          <w:p w14:paraId="419E921F" w14:textId="4688960E" w:rsidR="00D60094" w:rsidRPr="0094208D" w:rsidRDefault="00D60094" w:rsidP="00D60094">
            <w:pPr>
              <w:rPr>
                <w:rFonts w:ascii="Verdana" w:hAnsi="Verdana"/>
                <w:color w:val="333333"/>
                <w:sz w:val="20"/>
                <w:shd w:val="clear" w:color="auto" w:fill="F9F9F9"/>
              </w:rPr>
            </w:pPr>
            <w:r w:rsidRPr="000B0453">
              <w:rPr>
                <w:rFonts w:ascii="Verdana" w:hAnsi="Verdana"/>
                <w:sz w:val="20"/>
              </w:rPr>
              <w:t>7.02</w:t>
            </w:r>
          </w:p>
        </w:tc>
      </w:tr>
      <w:tr w:rsidR="00D60094" w:rsidRPr="0094208D" w14:paraId="5AB67D91" w14:textId="68266DCD" w:rsidTr="00D60094">
        <w:tc>
          <w:tcPr>
            <w:tcW w:w="2694" w:type="dxa"/>
          </w:tcPr>
          <w:p w14:paraId="56C2C0C2" w14:textId="5ADF5046" w:rsidR="00D60094" w:rsidRPr="0094208D" w:rsidRDefault="00D60094" w:rsidP="00D60094">
            <w:pPr>
              <w:rPr>
                <w:rFonts w:ascii="Verdana" w:hAnsi="Verdana"/>
                <w:sz w:val="20"/>
              </w:rPr>
            </w:pPr>
            <w:r w:rsidRPr="000B0453">
              <w:rPr>
                <w:rFonts w:ascii="Verdana" w:hAnsi="Verdana"/>
                <w:sz w:val="20"/>
              </w:rPr>
              <w:t>Shared Network calling plan hourly interacting</w:t>
            </w:r>
          </w:p>
        </w:tc>
        <w:tc>
          <w:tcPr>
            <w:tcW w:w="3118" w:type="dxa"/>
          </w:tcPr>
          <w:p w14:paraId="0869B7A2" w14:textId="0FC4E26E" w:rsidR="00D60094" w:rsidRPr="0094208D" w:rsidRDefault="00D60094" w:rsidP="00D60094">
            <w:pPr>
              <w:rPr>
                <w:rFonts w:ascii="Verdana" w:hAnsi="Verdana"/>
                <w:sz w:val="20"/>
              </w:rPr>
            </w:pPr>
            <w:r w:rsidRPr="000B0453">
              <w:rPr>
                <w:rFonts w:ascii="Verdana" w:hAnsi="Verdana"/>
                <w:sz w:val="20"/>
              </w:rPr>
              <w:t>3</w:t>
            </w:r>
          </w:p>
        </w:tc>
        <w:tc>
          <w:tcPr>
            <w:tcW w:w="1701" w:type="dxa"/>
          </w:tcPr>
          <w:p w14:paraId="254F49CF" w14:textId="0F2F5CEC" w:rsidR="00D60094" w:rsidRPr="0094208D" w:rsidRDefault="00D60094" w:rsidP="00D60094">
            <w:pPr>
              <w:rPr>
                <w:rFonts w:ascii="Verdana" w:hAnsi="Verdana"/>
                <w:color w:val="333333"/>
                <w:sz w:val="20"/>
                <w:shd w:val="clear" w:color="auto" w:fill="F9F9F9"/>
              </w:rPr>
            </w:pPr>
            <w:r w:rsidRPr="000B0453">
              <w:rPr>
                <w:rFonts w:ascii="Verdana" w:hAnsi="Verdana"/>
                <w:sz w:val="20"/>
              </w:rPr>
              <w:t>0.60</w:t>
            </w:r>
          </w:p>
        </w:tc>
        <w:tc>
          <w:tcPr>
            <w:tcW w:w="992" w:type="dxa"/>
          </w:tcPr>
          <w:p w14:paraId="6DCF5919" w14:textId="270C7DBD" w:rsidR="00D60094" w:rsidRPr="0094208D" w:rsidRDefault="00D60094" w:rsidP="00D60094">
            <w:pPr>
              <w:rPr>
                <w:rFonts w:ascii="Verdana" w:hAnsi="Verdana"/>
                <w:color w:val="333333"/>
                <w:sz w:val="20"/>
                <w:shd w:val="clear" w:color="auto" w:fill="F9F9F9"/>
              </w:rPr>
            </w:pPr>
            <w:r w:rsidRPr="000B0453">
              <w:rPr>
                <w:rFonts w:ascii="Verdana" w:hAnsi="Verdana"/>
                <w:sz w:val="20"/>
              </w:rPr>
              <w:t>1.80</w:t>
            </w:r>
          </w:p>
        </w:tc>
      </w:tr>
      <w:tr w:rsidR="00D60094" w:rsidRPr="0094208D" w14:paraId="2F169909" w14:textId="77777777" w:rsidTr="00C7707D">
        <w:tc>
          <w:tcPr>
            <w:tcW w:w="5812" w:type="dxa"/>
            <w:gridSpan w:val="2"/>
            <w:tcBorders>
              <w:left w:val="nil"/>
              <w:bottom w:val="nil"/>
            </w:tcBorders>
          </w:tcPr>
          <w:p w14:paraId="518A4D3C" w14:textId="77777777" w:rsidR="00D60094" w:rsidRPr="0094208D" w:rsidRDefault="00D60094" w:rsidP="00D60094">
            <w:pPr>
              <w:rPr>
                <w:rFonts w:ascii="Verdana" w:hAnsi="Verdana"/>
                <w:color w:val="333333"/>
                <w:sz w:val="20"/>
                <w:shd w:val="clear" w:color="auto" w:fill="F9F9F9"/>
              </w:rPr>
            </w:pPr>
          </w:p>
        </w:tc>
        <w:tc>
          <w:tcPr>
            <w:tcW w:w="1701" w:type="dxa"/>
          </w:tcPr>
          <w:p w14:paraId="41C1E1A5" w14:textId="39A2532C" w:rsidR="00D60094" w:rsidRPr="00D60094" w:rsidRDefault="00D60094" w:rsidP="00D60094">
            <w:pPr>
              <w:rPr>
                <w:rFonts w:ascii="Verdana" w:hAnsi="Verdana"/>
                <w:b/>
                <w:bCs/>
                <w:color w:val="333333"/>
                <w:sz w:val="20"/>
                <w:shd w:val="clear" w:color="auto" w:fill="F9F9F9"/>
              </w:rPr>
            </w:pPr>
            <w:r w:rsidRPr="00D60094">
              <w:rPr>
                <w:rFonts w:ascii="Verdana" w:hAnsi="Verdana"/>
                <w:b/>
                <w:bCs/>
                <w:color w:val="333333"/>
                <w:sz w:val="20"/>
                <w:shd w:val="clear" w:color="auto" w:fill="F9F9F9"/>
              </w:rPr>
              <w:t>Grand Total</w:t>
            </w:r>
          </w:p>
        </w:tc>
        <w:tc>
          <w:tcPr>
            <w:tcW w:w="992" w:type="dxa"/>
          </w:tcPr>
          <w:p w14:paraId="45FA5188" w14:textId="12FD1C1A" w:rsidR="00D60094" w:rsidRPr="0094208D" w:rsidRDefault="00D60094" w:rsidP="00D60094">
            <w:pPr>
              <w:rPr>
                <w:rFonts w:ascii="Verdana" w:hAnsi="Verdana"/>
                <w:color w:val="333333"/>
                <w:sz w:val="20"/>
                <w:shd w:val="clear" w:color="auto" w:fill="F9F9F9"/>
              </w:rPr>
            </w:pPr>
            <w:r w:rsidRPr="000B0453">
              <w:rPr>
                <w:rFonts w:ascii="Verdana" w:hAnsi="Verdana"/>
                <w:sz w:val="20"/>
              </w:rPr>
              <w:t>8.82</w:t>
            </w:r>
          </w:p>
        </w:tc>
      </w:tr>
    </w:tbl>
    <w:p w14:paraId="2C146951" w14:textId="77777777" w:rsidR="00EF1D78" w:rsidRDefault="00EF1D78" w:rsidP="00F7215B"/>
    <w:p w14:paraId="18AC5E3B" w14:textId="76704065" w:rsidR="009C5DBC" w:rsidRPr="007C5C13" w:rsidRDefault="009C5DBC" w:rsidP="00F7215B">
      <w:pPr>
        <w:rPr>
          <w:rFonts w:ascii="Verdana" w:hAnsi="Verdana"/>
          <w:bCs/>
          <w:i/>
          <w:iCs/>
          <w:sz w:val="20"/>
          <w:szCs w:val="26"/>
        </w:rPr>
      </w:pPr>
      <w:r w:rsidRPr="007C5C13">
        <w:rPr>
          <w:rFonts w:ascii="Verdana" w:hAnsi="Verdana"/>
          <w:bCs/>
          <w:i/>
          <w:iCs/>
          <w:sz w:val="20"/>
          <w:szCs w:val="26"/>
        </w:rPr>
        <w:t xml:space="preserve">Note: The </w:t>
      </w:r>
      <w:r w:rsidR="00923EA9" w:rsidRPr="007C5C13">
        <w:rPr>
          <w:rFonts w:ascii="Verdana" w:hAnsi="Verdana"/>
          <w:bCs/>
          <w:i/>
          <w:iCs/>
          <w:sz w:val="20"/>
          <w:szCs w:val="26"/>
        </w:rPr>
        <w:t>Genesys Cloud 1,</w:t>
      </w:r>
      <w:r w:rsidR="007C5C13">
        <w:rPr>
          <w:rFonts w:ascii="Verdana" w:hAnsi="Verdana"/>
          <w:bCs/>
          <w:i/>
          <w:iCs/>
          <w:sz w:val="20"/>
          <w:szCs w:val="26"/>
        </w:rPr>
        <w:t xml:space="preserve"> </w:t>
      </w:r>
      <w:r w:rsidR="00923EA9" w:rsidRPr="007C5C13">
        <w:rPr>
          <w:rFonts w:ascii="Verdana" w:hAnsi="Verdana"/>
          <w:bCs/>
          <w:i/>
          <w:iCs/>
          <w:sz w:val="20"/>
          <w:szCs w:val="26"/>
        </w:rPr>
        <w:t xml:space="preserve">2, or 3 </w:t>
      </w:r>
      <w:r w:rsidRPr="007C5C13">
        <w:rPr>
          <w:rFonts w:ascii="Verdana" w:hAnsi="Verdana"/>
          <w:bCs/>
          <w:i/>
          <w:iCs/>
          <w:sz w:val="20"/>
          <w:szCs w:val="26"/>
        </w:rPr>
        <w:t xml:space="preserve">hourly interacting rate and shared network </w:t>
      </w:r>
      <w:r w:rsidR="00DE1F22" w:rsidRPr="007C5C13">
        <w:rPr>
          <w:rFonts w:ascii="Verdana" w:hAnsi="Verdana"/>
          <w:bCs/>
          <w:i/>
          <w:iCs/>
          <w:sz w:val="20"/>
          <w:szCs w:val="26"/>
        </w:rPr>
        <w:t>calling plan hourly interacting rate will show as a combined charge on your Telstra Invoice</w:t>
      </w:r>
      <w:r w:rsidR="00C90F54" w:rsidRPr="007C5C13">
        <w:rPr>
          <w:rFonts w:ascii="Verdana" w:hAnsi="Verdana"/>
          <w:bCs/>
          <w:i/>
          <w:iCs/>
          <w:sz w:val="20"/>
          <w:szCs w:val="26"/>
        </w:rPr>
        <w:t xml:space="preserve"> based on the total</w:t>
      </w:r>
      <w:r w:rsidR="00DE1F22" w:rsidRPr="007C5C13">
        <w:rPr>
          <w:rFonts w:ascii="Verdana" w:hAnsi="Verdana"/>
          <w:bCs/>
          <w:i/>
          <w:iCs/>
          <w:sz w:val="20"/>
          <w:szCs w:val="26"/>
        </w:rPr>
        <w:t>. They will not be s</w:t>
      </w:r>
      <w:r w:rsidR="00C90F54" w:rsidRPr="007C5C13">
        <w:rPr>
          <w:rFonts w:ascii="Verdana" w:hAnsi="Verdana"/>
          <w:bCs/>
          <w:i/>
          <w:iCs/>
          <w:sz w:val="20"/>
          <w:szCs w:val="26"/>
        </w:rPr>
        <w:t>hown separately.</w:t>
      </w:r>
    </w:p>
    <w:p w14:paraId="41190CA2" w14:textId="702FA4B9" w:rsidR="00A817E6" w:rsidRDefault="00A817E6" w:rsidP="00B232EC">
      <w:pPr>
        <w:pStyle w:val="Heading1"/>
      </w:pPr>
      <w:bookmarkStart w:id="563" w:name="_Toc205999923"/>
      <w:r>
        <w:lastRenderedPageBreak/>
        <w:t>JOURNEY MANAGEMENT ADD ON</w:t>
      </w:r>
      <w:bookmarkEnd w:id="563"/>
    </w:p>
    <w:p w14:paraId="37EEBAF7" w14:textId="5804CA36" w:rsidR="00CC2898" w:rsidRDefault="00CC2898" w:rsidP="00FF5CB8">
      <w:pPr>
        <w:pStyle w:val="Heading2"/>
      </w:pPr>
      <w:r w:rsidRPr="00CC2898">
        <w:t>Journey Management is available as an Add On if you have at least one of the following Genesys Cloud CX licenses plans</w:t>
      </w:r>
      <w:r w:rsidR="007A2436">
        <w:t>:</w:t>
      </w:r>
    </w:p>
    <w:p w14:paraId="51A7E4DC" w14:textId="559E60A7" w:rsidR="00CC2898" w:rsidRPr="00CC2898" w:rsidRDefault="00CC2898" w:rsidP="00C7707D">
      <w:pPr>
        <w:pStyle w:val="Heading3"/>
      </w:pPr>
      <w:r w:rsidRPr="00CC2898">
        <w:t xml:space="preserve">Genesys Cloud </w:t>
      </w:r>
      <w:proofErr w:type="gramStart"/>
      <w:r w:rsidRPr="00CC2898">
        <w:t>1;</w:t>
      </w:r>
      <w:proofErr w:type="gramEnd"/>
    </w:p>
    <w:p w14:paraId="3103AFF4" w14:textId="77777777" w:rsidR="00CC2898" w:rsidRPr="00CC2898" w:rsidRDefault="00CC2898" w:rsidP="00C7707D">
      <w:pPr>
        <w:pStyle w:val="Heading3"/>
      </w:pPr>
      <w:r w:rsidRPr="00CC2898">
        <w:t xml:space="preserve">Genesys Cloud </w:t>
      </w:r>
      <w:proofErr w:type="gramStart"/>
      <w:r w:rsidRPr="00CC2898">
        <w:t>2;</w:t>
      </w:r>
      <w:proofErr w:type="gramEnd"/>
    </w:p>
    <w:p w14:paraId="7581E9EC" w14:textId="77777777" w:rsidR="00CC2898" w:rsidRPr="00CC2898" w:rsidRDefault="00CC2898" w:rsidP="00C7707D">
      <w:pPr>
        <w:pStyle w:val="Heading3"/>
      </w:pPr>
      <w:r w:rsidRPr="00CC2898">
        <w:t xml:space="preserve">Genesys Cloud 2 </w:t>
      </w:r>
      <w:proofErr w:type="gramStart"/>
      <w:r w:rsidRPr="00CC2898">
        <w:t>Digital;</w:t>
      </w:r>
      <w:proofErr w:type="gramEnd"/>
    </w:p>
    <w:p w14:paraId="13F7EB1D" w14:textId="4C6F70A6" w:rsidR="00CC2898" w:rsidRPr="00CC2898" w:rsidRDefault="00CC2898" w:rsidP="00C7707D">
      <w:pPr>
        <w:pStyle w:val="Heading3"/>
      </w:pPr>
      <w:r w:rsidRPr="00CC2898">
        <w:t>Genesys Cloud 3;</w:t>
      </w:r>
      <w:r w:rsidR="001B5BA1">
        <w:t xml:space="preserve"> or</w:t>
      </w:r>
    </w:p>
    <w:p w14:paraId="29036C10" w14:textId="73300C03" w:rsidR="00CC2898" w:rsidRPr="00CC2898" w:rsidRDefault="00CC2898" w:rsidP="00C7707D">
      <w:pPr>
        <w:pStyle w:val="Heading3"/>
      </w:pPr>
      <w:r w:rsidRPr="00CC2898">
        <w:t>Genesys Cloud 3 Digital</w:t>
      </w:r>
      <w:r w:rsidR="007A2436">
        <w:t>.</w:t>
      </w:r>
    </w:p>
    <w:p w14:paraId="528EA3D2" w14:textId="4B63478B" w:rsidR="009B4008" w:rsidRDefault="006F3F27" w:rsidP="009B4008">
      <w:pPr>
        <w:pStyle w:val="Heading2"/>
        <w:rPr>
          <w:color w:val="000000" w:themeColor="text1"/>
          <w:szCs w:val="20"/>
        </w:rPr>
      </w:pPr>
      <w:r>
        <w:rPr>
          <w:color w:val="000000" w:themeColor="text1"/>
          <w:szCs w:val="20"/>
        </w:rPr>
        <w:t>Journey Management license is a 1:1 ratio with the number of Genesys Cloud Plan Contracted Licenses</w:t>
      </w:r>
      <w:r w:rsidR="00CC5A2D">
        <w:rPr>
          <w:color w:val="000000" w:themeColor="text1"/>
          <w:szCs w:val="20"/>
        </w:rPr>
        <w:t>.</w:t>
      </w:r>
      <w:r w:rsidR="009B4008">
        <w:rPr>
          <w:color w:val="000000" w:themeColor="text1"/>
          <w:szCs w:val="20"/>
        </w:rPr>
        <w:t xml:space="preserve"> </w:t>
      </w:r>
    </w:p>
    <w:p w14:paraId="64B3D9AA" w14:textId="3ABC8C38" w:rsidR="006F3F27" w:rsidRPr="009B4008" w:rsidRDefault="00CC5A2D" w:rsidP="009B4008">
      <w:pPr>
        <w:pStyle w:val="Heading2"/>
        <w:numPr>
          <w:ilvl w:val="0"/>
          <w:numId w:val="0"/>
        </w:numPr>
        <w:ind w:left="737"/>
        <w:rPr>
          <w:i/>
          <w:iCs w:val="0"/>
          <w:color w:val="000000" w:themeColor="text1"/>
          <w:szCs w:val="20"/>
        </w:rPr>
      </w:pPr>
      <w:r w:rsidRPr="009B4008">
        <w:rPr>
          <w:i/>
          <w:iCs w:val="0"/>
          <w:color w:val="000000" w:themeColor="text1"/>
          <w:szCs w:val="20"/>
        </w:rPr>
        <w:t xml:space="preserve">For </w:t>
      </w:r>
      <w:r w:rsidR="006F3F27" w:rsidRPr="009B4008">
        <w:rPr>
          <w:i/>
          <w:iCs w:val="0"/>
          <w:color w:val="000000" w:themeColor="text1"/>
          <w:szCs w:val="20"/>
        </w:rPr>
        <w:t xml:space="preserve">example, if you have 350 Genesys Cloud 2 licenses, you will also require 350 Journey Management licenses. If you purchase less licenses not 1:1 you will automatically be billed retrospectively for over usage to make it 1:1 to match your contracted license Genesys Cloud Plan licenses at a minimum. </w:t>
      </w:r>
    </w:p>
    <w:p w14:paraId="0A865CEF" w14:textId="77777777" w:rsidR="009B4008" w:rsidRDefault="006F3F27" w:rsidP="006F3F27">
      <w:pPr>
        <w:pStyle w:val="Heading2"/>
        <w:rPr>
          <w:color w:val="000000" w:themeColor="text1"/>
          <w:szCs w:val="20"/>
        </w:rPr>
      </w:pPr>
      <w:r>
        <w:rPr>
          <w:color w:val="000000" w:themeColor="text1"/>
          <w:szCs w:val="20"/>
        </w:rPr>
        <w:t xml:space="preserve">You will also be billed for any excess usage in any given month. </w:t>
      </w:r>
    </w:p>
    <w:p w14:paraId="3E6A6F79" w14:textId="227C02DB" w:rsidR="006F3F27" w:rsidRPr="009B4008" w:rsidRDefault="006F3F27" w:rsidP="009B4008">
      <w:pPr>
        <w:pStyle w:val="Heading2"/>
        <w:numPr>
          <w:ilvl w:val="0"/>
          <w:numId w:val="0"/>
        </w:numPr>
        <w:ind w:left="737"/>
        <w:rPr>
          <w:i/>
          <w:iCs w:val="0"/>
          <w:color w:val="000000" w:themeColor="text1"/>
          <w:szCs w:val="20"/>
        </w:rPr>
      </w:pPr>
      <w:r w:rsidRPr="009B4008">
        <w:rPr>
          <w:i/>
          <w:iCs w:val="0"/>
          <w:color w:val="000000" w:themeColor="text1"/>
          <w:szCs w:val="20"/>
        </w:rPr>
        <w:t>For example</w:t>
      </w:r>
      <w:r w:rsidR="00C7707D" w:rsidRPr="009B4008">
        <w:rPr>
          <w:i/>
          <w:iCs w:val="0"/>
          <w:color w:val="000000" w:themeColor="text1"/>
          <w:szCs w:val="20"/>
        </w:rPr>
        <w:t>,</w:t>
      </w:r>
      <w:r w:rsidRPr="009B4008">
        <w:rPr>
          <w:i/>
          <w:iCs w:val="0"/>
          <w:color w:val="000000" w:themeColor="text1"/>
          <w:szCs w:val="20"/>
        </w:rPr>
        <w:t xml:space="preserve"> if you are contracted for 350 licenses for Journey Management and utilise 400 </w:t>
      </w:r>
      <w:proofErr w:type="gramStart"/>
      <w:r w:rsidRPr="009B4008">
        <w:rPr>
          <w:i/>
          <w:iCs w:val="0"/>
          <w:color w:val="000000" w:themeColor="text1"/>
          <w:szCs w:val="20"/>
        </w:rPr>
        <w:t>in a given</w:t>
      </w:r>
      <w:proofErr w:type="gramEnd"/>
      <w:r w:rsidRPr="009B4008">
        <w:rPr>
          <w:i/>
          <w:iCs w:val="0"/>
          <w:color w:val="000000" w:themeColor="text1"/>
          <w:szCs w:val="20"/>
        </w:rPr>
        <w:t xml:space="preserve"> month you will be charged 50 as over usage. The per license rate at which you will be charged for over usage will be the on demand burst rate as defined in your application form or contract for the relevant license type.</w:t>
      </w:r>
    </w:p>
    <w:p w14:paraId="3F115026" w14:textId="76189615" w:rsidR="002D06B8" w:rsidRPr="002D06B8" w:rsidRDefault="006F3F27" w:rsidP="002D06B8">
      <w:pPr>
        <w:pStyle w:val="Heading2"/>
      </w:pPr>
      <w:r w:rsidRPr="006F3F27">
        <w:t>You can use up to the “fair use” amounts allocated by your Plan and number of licences as outlined in the fair use section of our Customer terms. If you exceed your provided allocation, you are billed as per the below table for each excess event over usage the Fair use allocations. The allocation is not cumulative and resets each month</w:t>
      </w:r>
      <w:r>
        <w:t xml:space="preserve">. For fair use inclusions refer </w:t>
      </w:r>
      <w:r w:rsidR="00972E86">
        <w:t xml:space="preserve">to clause </w:t>
      </w:r>
      <w:r w:rsidR="00972E86">
        <w:fldChar w:fldCharType="begin"/>
      </w:r>
      <w:r w:rsidR="00972E86">
        <w:instrText xml:space="preserve"> REF _Ref203144240 \r \h </w:instrText>
      </w:r>
      <w:r w:rsidR="00972E86">
        <w:fldChar w:fldCharType="separate"/>
      </w:r>
      <w:r w:rsidR="006062F0">
        <w:t>19</w:t>
      </w:r>
      <w:r w:rsidR="00972E86">
        <w:fldChar w:fldCharType="end"/>
      </w:r>
      <w:r>
        <w:t xml:space="preserve">. </w:t>
      </w:r>
    </w:p>
    <w:p w14:paraId="016D5CDC" w14:textId="1ADB60A6" w:rsidR="006F3F27" w:rsidRPr="000B0453" w:rsidRDefault="006F3F27" w:rsidP="00C7707D">
      <w:pPr>
        <w:pStyle w:val="Heading2"/>
        <w:numPr>
          <w:ilvl w:val="0"/>
          <w:numId w:val="0"/>
        </w:numPr>
        <w:ind w:left="737"/>
        <w:rPr>
          <w:bCs w:val="0"/>
        </w:rPr>
      </w:pPr>
      <w:r w:rsidRPr="00C7707D">
        <w:rPr>
          <w:i/>
          <w:iCs w:val="0"/>
        </w:rPr>
        <w:t>For example</w:t>
      </w:r>
      <w:r w:rsidR="00C7707D">
        <w:t>:</w:t>
      </w:r>
    </w:p>
    <w:p w14:paraId="5B900B08" w14:textId="2857B7F0" w:rsidR="006F3F27" w:rsidRPr="002D06B8" w:rsidRDefault="006F3F27" w:rsidP="00C7707D">
      <w:pPr>
        <w:pStyle w:val="Heading3"/>
        <w:rPr>
          <w:i/>
          <w:iCs/>
        </w:rPr>
      </w:pPr>
      <w:r w:rsidRPr="002D06B8">
        <w:rPr>
          <w:b/>
          <w:i/>
          <w:iCs/>
        </w:rPr>
        <w:t>Within allocation</w:t>
      </w:r>
      <w:r w:rsidRPr="002D06B8">
        <w:rPr>
          <w:i/>
          <w:iCs/>
        </w:rPr>
        <w:t xml:space="preserve">: If Company A has a Genesys Cloud 2 Named user plan with 100 named users and purchases the Journey Management Add-on, they get 20,000 events per user for a total of 2,000,000 events per month for the organization. If a total of 2,000,000 events </w:t>
      </w:r>
      <w:proofErr w:type="gramStart"/>
      <w:r w:rsidRPr="002D06B8">
        <w:rPr>
          <w:i/>
          <w:iCs/>
        </w:rPr>
        <w:t>are</w:t>
      </w:r>
      <w:proofErr w:type="gramEnd"/>
      <w:r w:rsidRPr="002D06B8">
        <w:rPr>
          <w:i/>
          <w:iCs/>
        </w:rPr>
        <w:t xml:space="preserve"> used for a month, then there would be no additional charges as the usage is below the amount of the organization’s event fair use </w:t>
      </w:r>
      <w:proofErr w:type="gramStart"/>
      <w:r w:rsidRPr="002D06B8">
        <w:rPr>
          <w:i/>
          <w:iCs/>
        </w:rPr>
        <w:t>allocation</w:t>
      </w:r>
      <w:r w:rsidR="00802601">
        <w:rPr>
          <w:i/>
          <w:iCs/>
        </w:rPr>
        <w:t>;</w:t>
      </w:r>
      <w:proofErr w:type="gramEnd"/>
      <w:r w:rsidR="00802601">
        <w:rPr>
          <w:i/>
          <w:iCs/>
        </w:rPr>
        <w:t xml:space="preserve"> or</w:t>
      </w:r>
    </w:p>
    <w:p w14:paraId="40042B11" w14:textId="1BA8C156" w:rsidR="006F3F27" w:rsidRPr="002D06B8" w:rsidRDefault="006F3F27" w:rsidP="00C7707D">
      <w:pPr>
        <w:pStyle w:val="Heading3"/>
        <w:rPr>
          <w:i/>
          <w:iCs/>
        </w:rPr>
      </w:pPr>
      <w:r w:rsidRPr="002D06B8">
        <w:rPr>
          <w:b/>
          <w:i/>
          <w:iCs/>
        </w:rPr>
        <w:t>Over allocation</w:t>
      </w:r>
      <w:r w:rsidRPr="002D06B8">
        <w:rPr>
          <w:i/>
          <w:iCs/>
        </w:rPr>
        <w:t xml:space="preserve">: If Company B has a Genesys Cloud 3 Named user plan with 100 named users and purchases the Journey Management Add-on, they get 20,000 events per user for a total of 2,000,000 events per month for the organization. If a total of 2,010,000 events are used for a month, then they would exceed their monthly allotment by 10,000 events (2,010,000 - 2,000,000 = 10,000) and would incur an events usage charge for the 10,000 events based on the </w:t>
      </w:r>
      <w:proofErr w:type="spellStart"/>
      <w:r w:rsidRPr="002D06B8">
        <w:rPr>
          <w:i/>
          <w:iCs/>
        </w:rPr>
        <w:t>overusage</w:t>
      </w:r>
      <w:proofErr w:type="spellEnd"/>
      <w:r w:rsidRPr="002D06B8">
        <w:rPr>
          <w:i/>
          <w:iCs/>
        </w:rPr>
        <w:t xml:space="preserve"> event rate in clause </w:t>
      </w:r>
      <w:r w:rsidR="002009B4">
        <w:rPr>
          <w:i/>
          <w:iCs/>
        </w:rPr>
        <w:fldChar w:fldCharType="begin"/>
      </w:r>
      <w:r w:rsidR="002009B4">
        <w:rPr>
          <w:i/>
          <w:iCs/>
        </w:rPr>
        <w:instrText xml:space="preserve"> REF _Ref205989084 \w \h </w:instrText>
      </w:r>
      <w:r w:rsidR="002009B4">
        <w:rPr>
          <w:i/>
          <w:iCs/>
        </w:rPr>
      </w:r>
      <w:r w:rsidR="002009B4">
        <w:rPr>
          <w:i/>
          <w:iCs/>
        </w:rPr>
        <w:fldChar w:fldCharType="separate"/>
      </w:r>
      <w:r w:rsidR="006062F0">
        <w:rPr>
          <w:i/>
          <w:iCs/>
        </w:rPr>
        <w:t>49.5</w:t>
      </w:r>
      <w:r w:rsidR="002009B4">
        <w:rPr>
          <w:i/>
          <w:iCs/>
        </w:rPr>
        <w:fldChar w:fldCharType="end"/>
      </w:r>
      <w:r w:rsidR="001B5BA1" w:rsidRPr="002D06B8">
        <w:rPr>
          <w:i/>
          <w:iCs/>
        </w:rPr>
        <w:t>.</w:t>
      </w:r>
    </w:p>
    <w:p w14:paraId="53C9990C" w14:textId="61D30324" w:rsidR="006F3F27" w:rsidRDefault="006F3F27" w:rsidP="00A817E6">
      <w:pPr>
        <w:pStyle w:val="Heading2"/>
      </w:pPr>
      <w:bookmarkStart w:id="564" w:name="_Ref205989084"/>
      <w:r>
        <w:lastRenderedPageBreak/>
        <w:t xml:space="preserve">The rate at which you are charged for any excess events is outlined </w:t>
      </w:r>
      <w:r w:rsidR="009D1E65">
        <w:t xml:space="preserve">in the table </w:t>
      </w:r>
      <w:r>
        <w:t>below</w:t>
      </w:r>
      <w:r w:rsidR="009D1E65">
        <w:t>:</w:t>
      </w:r>
      <w:bookmarkEnd w:id="564"/>
    </w:p>
    <w:p w14:paraId="6530511C" w14:textId="77777777" w:rsidR="009D1E65" w:rsidRPr="009D1E65" w:rsidRDefault="009D1E65" w:rsidP="009D1E65"/>
    <w:tbl>
      <w:tblPr>
        <w:tblStyle w:val="TableGrid"/>
        <w:tblW w:w="0" w:type="auto"/>
        <w:tblInd w:w="1164" w:type="dxa"/>
        <w:tblLook w:val="04A0" w:firstRow="1" w:lastRow="0" w:firstColumn="1" w:lastColumn="0" w:noHBand="0" w:noVBand="1"/>
      </w:tblPr>
      <w:tblGrid>
        <w:gridCol w:w="4501"/>
      </w:tblGrid>
      <w:tr w:rsidR="006F3F27" w:rsidRPr="006F3F27" w14:paraId="10AA3A2D" w14:textId="77777777" w:rsidTr="009D1E65">
        <w:tc>
          <w:tcPr>
            <w:tcW w:w="4501" w:type="dxa"/>
            <w:tcBorders>
              <w:top w:val="single" w:sz="4" w:space="0" w:color="auto"/>
              <w:left w:val="single" w:sz="4" w:space="0" w:color="auto"/>
              <w:bottom w:val="single" w:sz="4" w:space="0" w:color="auto"/>
              <w:right w:val="single" w:sz="4" w:space="0" w:color="auto"/>
            </w:tcBorders>
            <w:shd w:val="clear" w:color="auto" w:fill="D9D9D9"/>
            <w:hideMark/>
          </w:tcPr>
          <w:p w14:paraId="3BA05358" w14:textId="41B21B78" w:rsidR="006F3F27" w:rsidRPr="000B0453" w:rsidRDefault="006F3F27" w:rsidP="006F3F27">
            <w:pPr>
              <w:rPr>
                <w:rFonts w:ascii="Verdana" w:hAnsi="Verdana"/>
                <w:bCs/>
                <w:iCs/>
                <w:sz w:val="20"/>
                <w:szCs w:val="28"/>
              </w:rPr>
            </w:pPr>
            <w:r w:rsidRPr="000B0453">
              <w:rPr>
                <w:rFonts w:ascii="Verdana" w:hAnsi="Verdana"/>
                <w:bCs/>
                <w:iCs/>
                <w:sz w:val="20"/>
                <w:szCs w:val="28"/>
              </w:rPr>
              <w:t>AUD Rate Per -</w:t>
            </w:r>
            <w:r w:rsidR="009D1E65">
              <w:rPr>
                <w:rFonts w:ascii="Verdana" w:hAnsi="Verdana"/>
                <w:bCs/>
                <w:iCs/>
                <w:sz w:val="20"/>
                <w:szCs w:val="28"/>
              </w:rPr>
              <w:t xml:space="preserve"> </w:t>
            </w:r>
            <w:r w:rsidRPr="000B0453">
              <w:rPr>
                <w:rFonts w:ascii="Verdana" w:hAnsi="Verdana"/>
                <w:bCs/>
                <w:iCs/>
                <w:sz w:val="20"/>
                <w:szCs w:val="28"/>
              </w:rPr>
              <w:t>excess event</w:t>
            </w:r>
            <w:r w:rsidR="009D1E65">
              <w:rPr>
                <w:rFonts w:ascii="Verdana" w:hAnsi="Verdana"/>
                <w:bCs/>
                <w:iCs/>
                <w:sz w:val="20"/>
                <w:szCs w:val="28"/>
              </w:rPr>
              <w:t xml:space="preserve"> </w:t>
            </w:r>
            <w:r w:rsidRPr="000B0453">
              <w:rPr>
                <w:rFonts w:ascii="Verdana" w:hAnsi="Verdana"/>
                <w:bCs/>
                <w:iCs/>
                <w:sz w:val="20"/>
                <w:szCs w:val="28"/>
              </w:rPr>
              <w:t>(Excl. GST):</w:t>
            </w:r>
          </w:p>
        </w:tc>
      </w:tr>
      <w:tr w:rsidR="006F3F27" w:rsidRPr="006F3F27" w14:paraId="5F5066BC" w14:textId="77777777" w:rsidTr="009D1E65">
        <w:tc>
          <w:tcPr>
            <w:tcW w:w="4501" w:type="dxa"/>
            <w:tcBorders>
              <w:top w:val="single" w:sz="4" w:space="0" w:color="auto"/>
              <w:left w:val="single" w:sz="4" w:space="0" w:color="auto"/>
              <w:bottom w:val="single" w:sz="4" w:space="0" w:color="auto"/>
              <w:right w:val="single" w:sz="4" w:space="0" w:color="auto"/>
            </w:tcBorders>
            <w:hideMark/>
          </w:tcPr>
          <w:p w14:paraId="6D8696B4" w14:textId="77777777" w:rsidR="006F3F27" w:rsidRPr="000B0453" w:rsidRDefault="006F3F27" w:rsidP="009D1E65">
            <w:pPr>
              <w:jc w:val="right"/>
              <w:rPr>
                <w:rFonts w:ascii="Verdana" w:hAnsi="Verdana"/>
                <w:bCs/>
                <w:iCs/>
                <w:sz w:val="20"/>
                <w:szCs w:val="28"/>
              </w:rPr>
            </w:pPr>
            <w:r w:rsidRPr="000B0453">
              <w:rPr>
                <w:rFonts w:ascii="Verdana" w:hAnsi="Verdana"/>
                <w:bCs/>
                <w:iCs/>
                <w:sz w:val="20"/>
                <w:szCs w:val="28"/>
              </w:rPr>
              <w:t>$0.0013</w:t>
            </w:r>
          </w:p>
        </w:tc>
      </w:tr>
    </w:tbl>
    <w:p w14:paraId="4CEAD152" w14:textId="68D4ABA0" w:rsidR="00A817E6" w:rsidRDefault="006F3F27" w:rsidP="00A817E6">
      <w:pPr>
        <w:pStyle w:val="Heading2"/>
      </w:pPr>
      <w:r>
        <w:t xml:space="preserve">Journey Management has limits refer to </w:t>
      </w:r>
      <w:hyperlink r:id="rId74" w:history="1">
        <w:r w:rsidRPr="006F3F27">
          <w:rPr>
            <w:rStyle w:val="Hyperlink"/>
          </w:rPr>
          <w:t>Journey Management</w:t>
        </w:r>
      </w:hyperlink>
      <w:r w:rsidR="00972E86">
        <w:t>.</w:t>
      </w:r>
      <w:r>
        <w:t xml:space="preserve"> </w:t>
      </w:r>
    </w:p>
    <w:p w14:paraId="4A1B2F47" w14:textId="41C8FB95" w:rsidR="00851089" w:rsidRDefault="00851089" w:rsidP="00B232EC">
      <w:pPr>
        <w:pStyle w:val="Heading1"/>
      </w:pPr>
      <w:bookmarkStart w:id="565" w:name="_Toc205978498"/>
      <w:bookmarkStart w:id="566" w:name="_Toc205979883"/>
      <w:bookmarkStart w:id="567" w:name="_Toc205985683"/>
      <w:bookmarkStart w:id="568" w:name="_Toc205986152"/>
      <w:bookmarkStart w:id="569" w:name="_Toc205986618"/>
      <w:bookmarkStart w:id="570" w:name="_Toc205990028"/>
      <w:bookmarkStart w:id="571" w:name="_Toc205999924"/>
      <w:bookmarkEnd w:id="565"/>
      <w:bookmarkEnd w:id="566"/>
      <w:bookmarkEnd w:id="567"/>
      <w:bookmarkEnd w:id="568"/>
      <w:bookmarkEnd w:id="569"/>
      <w:bookmarkEnd w:id="570"/>
      <w:r>
        <w:t>D</w:t>
      </w:r>
      <w:r w:rsidR="009F4AA5">
        <w:t>EPRECATIONS AND FEATURE UPDATES</w:t>
      </w:r>
      <w:bookmarkEnd w:id="571"/>
    </w:p>
    <w:p w14:paraId="0FF18492" w14:textId="6655DD3A" w:rsidR="00851089" w:rsidRDefault="00851089" w:rsidP="00851089">
      <w:pPr>
        <w:pStyle w:val="Heading2"/>
      </w:pPr>
      <w:r w:rsidRPr="00D91A12">
        <w:t xml:space="preserve">On occasion a feature in the Genesys Cloud product maybe deprecated and replaced with a new feature that provides similar or additional functionality. Where a deprecation is due to occur Telstra and Genesys (through the release notes) will provide you as much notification as </w:t>
      </w:r>
      <w:r w:rsidR="00713B5A">
        <w:t>soon</w:t>
      </w:r>
      <w:r w:rsidRPr="00D91A12">
        <w:t xml:space="preserve"> as possible. If the deprecation of a feature requires a part of your service to be reconfigured to use the new feature this will be your responsibility, or Telstra can</w:t>
      </w:r>
      <w:r w:rsidR="00D91A12">
        <w:t xml:space="preserve"> </w:t>
      </w:r>
      <w:r w:rsidR="00BB7EFD" w:rsidRPr="00D91A12">
        <w:t>provide additional assistance</w:t>
      </w:r>
      <w:r w:rsidRPr="00D91A12">
        <w:t xml:space="preserve">. We recommend you subscribe to release notes </w:t>
      </w:r>
      <w:hyperlink r:id="rId75" w:history="1">
        <w:r w:rsidRPr="008A155D">
          <w:rPr>
            <w:rStyle w:val="Hyperlink"/>
          </w:rPr>
          <w:t>https://help.mypurecloud.com/subscribe-to-genesys-cloud-release-notes/</w:t>
        </w:r>
      </w:hyperlink>
      <w:r w:rsidR="001B5BA1">
        <w:t>.</w:t>
      </w:r>
    </w:p>
    <w:p w14:paraId="6E1D5B3F" w14:textId="7683BCEA" w:rsidR="001F1A11" w:rsidRDefault="00786A9C" w:rsidP="00B232EC">
      <w:pPr>
        <w:pStyle w:val="Heading1"/>
      </w:pPr>
      <w:bookmarkStart w:id="572" w:name="_Toc205999925"/>
      <w:r>
        <w:t>S</w:t>
      </w:r>
      <w:r w:rsidR="009F4AA5">
        <w:t>PEECH AND TEXT ANALYTICS</w:t>
      </w:r>
      <w:bookmarkEnd w:id="572"/>
    </w:p>
    <w:p w14:paraId="767B7A83" w14:textId="3120943B" w:rsidR="001F1A11" w:rsidRDefault="0005434B" w:rsidP="001F1A11">
      <w:pPr>
        <w:pStyle w:val="Heading2"/>
      </w:pPr>
      <w:r>
        <w:t>From</w:t>
      </w:r>
      <w:r w:rsidR="00E85D02" w:rsidRPr="00A22DCD">
        <w:t xml:space="preserve"> </w:t>
      </w:r>
      <w:r w:rsidR="009D1E65">
        <w:t xml:space="preserve">24 </w:t>
      </w:r>
      <w:r w:rsidR="00E85D02" w:rsidRPr="00A22DCD">
        <w:t>February 202</w:t>
      </w:r>
      <w:r w:rsidR="00FD3911">
        <w:t>5</w:t>
      </w:r>
      <w:r w:rsidR="00E85D02" w:rsidRPr="00A22DCD">
        <w:t>, Genesys Cloud will add speech and text analytics (</w:t>
      </w:r>
      <w:r w:rsidR="00E85D02" w:rsidRPr="009D1E65">
        <w:rPr>
          <w:b/>
          <w:bCs w:val="0"/>
        </w:rPr>
        <w:t>STA</w:t>
      </w:r>
      <w:r w:rsidR="00E85D02" w:rsidRPr="00A22DCD">
        <w:t>) capabilities to the Genesys Cloud AI Experience tokens</w:t>
      </w:r>
      <w:r w:rsidR="00E85D02">
        <w:t xml:space="preserve"> (</w:t>
      </w:r>
      <w:proofErr w:type="gramStart"/>
      <w:r w:rsidR="00E85D02">
        <w:t>consumption based</w:t>
      </w:r>
      <w:proofErr w:type="gramEnd"/>
      <w:r w:rsidR="00E85D02">
        <w:t xml:space="preserve"> feature)</w:t>
      </w:r>
      <w:r w:rsidR="00E85D02" w:rsidRPr="00A22DCD">
        <w:t xml:space="preserve">. This allows organizations to use speech and text analytics without upgrading to Genesys Cloud CX 3 or adding the Genesys </w:t>
      </w:r>
      <w:proofErr w:type="gramStart"/>
      <w:r w:rsidR="00E85D02" w:rsidRPr="00A22DCD">
        <w:t xml:space="preserve">Cloud </w:t>
      </w:r>
      <w:r w:rsidR="008C771A">
        <w:t xml:space="preserve"> </w:t>
      </w:r>
      <w:r w:rsidR="00E85D02" w:rsidRPr="00A22DCD">
        <w:t>WEM</w:t>
      </w:r>
      <w:proofErr w:type="gramEnd"/>
      <w:r w:rsidR="00E85D02" w:rsidRPr="00A22DCD">
        <w:t xml:space="preserve"> Add-on</w:t>
      </w:r>
      <w:r w:rsidR="00A63369">
        <w:t>s.</w:t>
      </w:r>
    </w:p>
    <w:p w14:paraId="7DE84D03" w14:textId="118B53C8" w:rsidR="00A63369" w:rsidRDefault="009B04CC" w:rsidP="00917C80">
      <w:pPr>
        <w:pStyle w:val="Heading2"/>
      </w:pPr>
      <w:r w:rsidRPr="00917C80">
        <w:t>If you are a Genesys Cloud 1 or 2 Customer without the WEM add on</w:t>
      </w:r>
      <w:r w:rsidR="008E1AB5" w:rsidRPr="00917C80">
        <w:t xml:space="preserve"> you will be able opt in and add the permissions to use Speech and text Analytics via tokens</w:t>
      </w:r>
      <w:r w:rsidR="00FD3911" w:rsidRPr="00917C80">
        <w:t xml:space="preserve"> from </w:t>
      </w:r>
      <w:r w:rsidR="008C771A">
        <w:t xml:space="preserve">24 </w:t>
      </w:r>
      <w:r w:rsidR="00FD3911" w:rsidRPr="00917C80">
        <w:t>February 2025.</w:t>
      </w:r>
      <w:r w:rsidR="002675BE">
        <w:t xml:space="preserve"> The rate at which you will be charged for use of AI tokens for STA is defined in section </w:t>
      </w:r>
      <w:r w:rsidR="002009B4">
        <w:fldChar w:fldCharType="begin"/>
      </w:r>
      <w:r w:rsidR="002009B4">
        <w:instrText xml:space="preserve"> REF _Ref205989100 \w \h </w:instrText>
      </w:r>
      <w:r w:rsidR="002009B4">
        <w:fldChar w:fldCharType="separate"/>
      </w:r>
      <w:r w:rsidR="006062F0">
        <w:t>45</w:t>
      </w:r>
      <w:r w:rsidR="002009B4">
        <w:fldChar w:fldCharType="end"/>
      </w:r>
      <w:r w:rsidR="00972E86">
        <w:t xml:space="preserve"> (</w:t>
      </w:r>
      <w:hyperlink w:anchor="_AI_Experience_token_1" w:history="1">
        <w:r w:rsidR="002675BE" w:rsidRPr="002675BE">
          <w:rPr>
            <w:rStyle w:val="Hyperlink"/>
          </w:rPr>
          <w:t>AI Experience token and metering model</w:t>
        </w:r>
      </w:hyperlink>
      <w:r w:rsidR="00972E86">
        <w:t>)</w:t>
      </w:r>
      <w:r w:rsidR="008C771A">
        <w:t>.</w:t>
      </w:r>
    </w:p>
    <w:p w14:paraId="5BE05B76" w14:textId="0429C035" w:rsidR="00165F9D" w:rsidRPr="003253D7" w:rsidRDefault="008C771A" w:rsidP="00B232EC">
      <w:pPr>
        <w:pStyle w:val="Heading1"/>
      </w:pPr>
      <w:bookmarkStart w:id="573" w:name="_Toc205978501"/>
      <w:bookmarkStart w:id="574" w:name="_Toc205979886"/>
      <w:bookmarkStart w:id="575" w:name="_Toc205985686"/>
      <w:bookmarkStart w:id="576" w:name="_Toc205986155"/>
      <w:bookmarkStart w:id="577" w:name="_Toc205986621"/>
      <w:bookmarkStart w:id="578" w:name="_Toc205990031"/>
      <w:bookmarkStart w:id="579" w:name="_Toc205978502"/>
      <w:bookmarkStart w:id="580" w:name="_Toc205979887"/>
      <w:bookmarkStart w:id="581" w:name="_Toc205985687"/>
      <w:bookmarkStart w:id="582" w:name="_Toc205986156"/>
      <w:bookmarkStart w:id="583" w:name="_Toc205986622"/>
      <w:bookmarkStart w:id="584" w:name="_Toc205990032"/>
      <w:bookmarkStart w:id="585" w:name="_Toc205999926"/>
      <w:bookmarkEnd w:id="573"/>
      <w:bookmarkEnd w:id="574"/>
      <w:bookmarkEnd w:id="575"/>
      <w:bookmarkEnd w:id="576"/>
      <w:bookmarkEnd w:id="577"/>
      <w:bookmarkEnd w:id="578"/>
      <w:bookmarkEnd w:id="579"/>
      <w:bookmarkEnd w:id="580"/>
      <w:bookmarkEnd w:id="581"/>
      <w:bookmarkEnd w:id="582"/>
      <w:bookmarkEnd w:id="583"/>
      <w:bookmarkEnd w:id="584"/>
      <w:r>
        <w:t>GENESYS CLOUD SOCIAL</w:t>
      </w:r>
      <w:bookmarkEnd w:id="585"/>
    </w:p>
    <w:p w14:paraId="2F7E4315" w14:textId="00541ADA" w:rsidR="00165F9D" w:rsidRPr="003253D7" w:rsidRDefault="00165F9D" w:rsidP="00165F9D">
      <w:pPr>
        <w:pStyle w:val="Heading2"/>
      </w:pPr>
      <w:r w:rsidRPr="003253D7">
        <w:t xml:space="preserve">Customer access and use of Genesys Cloud Social and third-party messaging are subject to the terms and conditions applicable to each platform found here </w:t>
      </w:r>
      <w:hyperlink r:id="rId76" w:history="1">
        <w:r w:rsidRPr="003253D7">
          <w:rPr>
            <w:rStyle w:val="Hyperlink"/>
          </w:rPr>
          <w:t>Genesys Cloud Social and third-party messaging terms and conditions</w:t>
        </w:r>
      </w:hyperlink>
      <w:r w:rsidR="008C771A">
        <w:t>.</w:t>
      </w:r>
    </w:p>
    <w:p w14:paraId="1B460F7A" w14:textId="58127C6B" w:rsidR="00F73C4A" w:rsidRPr="003253D7" w:rsidRDefault="0007535B" w:rsidP="00165F9D">
      <w:pPr>
        <w:pStyle w:val="Heading2"/>
      </w:pPr>
      <w:r w:rsidRPr="003253D7">
        <w:t xml:space="preserve">Genesys Cloud social has </w:t>
      </w:r>
      <w:r w:rsidR="008C771A" w:rsidRPr="00EB36F1">
        <w:t>three</w:t>
      </w:r>
      <w:r w:rsidRPr="003253D7">
        <w:t xml:space="preserve"> components to pricing</w:t>
      </w:r>
      <w:r w:rsidR="004817C9">
        <w:t>:</w:t>
      </w:r>
    </w:p>
    <w:p w14:paraId="197A5ED5" w14:textId="5CFC8596" w:rsidR="00723759" w:rsidRPr="003253D7" w:rsidRDefault="00F73C4A" w:rsidP="00BD033E">
      <w:pPr>
        <w:pStyle w:val="Heading3"/>
      </w:pPr>
      <w:r w:rsidRPr="003253D7">
        <w:t>Social listening and Social messaging are consumed via AI experience tokens</w:t>
      </w:r>
      <w:r w:rsidR="00723759" w:rsidRPr="003253D7">
        <w:t xml:space="preserve"> the pricing is outlined </w:t>
      </w:r>
      <w:r w:rsidR="00972E86" w:rsidRPr="003253D7">
        <w:t xml:space="preserve">in section </w:t>
      </w:r>
      <w:r w:rsidR="002009B4">
        <w:fldChar w:fldCharType="begin"/>
      </w:r>
      <w:r w:rsidR="002009B4">
        <w:instrText xml:space="preserve"> REF _Ref205989116 \w \h </w:instrText>
      </w:r>
      <w:r w:rsidR="002009B4">
        <w:fldChar w:fldCharType="separate"/>
      </w:r>
      <w:r w:rsidR="006062F0">
        <w:t>45</w:t>
      </w:r>
      <w:r w:rsidR="002009B4">
        <w:fldChar w:fldCharType="end"/>
      </w:r>
      <w:r w:rsidR="00972E86" w:rsidRPr="003253D7">
        <w:t xml:space="preserve"> (</w:t>
      </w:r>
      <w:hyperlink w:anchor="_AI_Experience_token_1" w:history="1">
        <w:r w:rsidR="00972E86" w:rsidRPr="003253D7">
          <w:rPr>
            <w:rStyle w:val="Hyperlink"/>
          </w:rPr>
          <w:t>AI Experience token and metering model</w:t>
        </w:r>
      </w:hyperlink>
      <w:r w:rsidR="00972E86" w:rsidRPr="003253D7">
        <w:t>)</w:t>
      </w:r>
      <w:r w:rsidR="00D13DAC">
        <w:t>.</w:t>
      </w:r>
    </w:p>
    <w:p w14:paraId="06F05A3A" w14:textId="61411B06" w:rsidR="00F73C4A" w:rsidRPr="003253D7" w:rsidRDefault="00F73C4A" w:rsidP="00F73C4A">
      <w:pPr>
        <w:pStyle w:val="Heading3"/>
      </w:pPr>
      <w:r w:rsidRPr="003253D7">
        <w:t xml:space="preserve">Premium Chanel Integrations have a monthly fee. You can find details at </w:t>
      </w:r>
      <w:r w:rsidR="00DD0A1A">
        <w:fldChar w:fldCharType="begin"/>
      </w:r>
      <w:r w:rsidR="00DD0A1A">
        <w:instrText xml:space="preserve"> REF _Ref205989147 \w \h </w:instrText>
      </w:r>
      <w:r w:rsidR="00DD0A1A">
        <w:fldChar w:fldCharType="separate"/>
      </w:r>
      <w:r w:rsidR="006062F0">
        <w:t>52.4</w:t>
      </w:r>
      <w:r w:rsidR="00DD0A1A">
        <w:fldChar w:fldCharType="end"/>
      </w:r>
      <w:r w:rsidR="00DD0A1A">
        <w:t xml:space="preserve"> </w:t>
      </w:r>
      <w:r w:rsidRPr="003253D7">
        <w:t xml:space="preserve">of this customer terms and </w:t>
      </w:r>
      <w:hyperlink r:id="rId77" w:history="1">
        <w:r w:rsidRPr="003253D7">
          <w:rPr>
            <w:rStyle w:val="Hyperlink"/>
          </w:rPr>
          <w:t>here</w:t>
        </w:r>
      </w:hyperlink>
      <w:r w:rsidR="00972E86" w:rsidRPr="003253D7">
        <w:t>.</w:t>
      </w:r>
    </w:p>
    <w:p w14:paraId="12FDA69D" w14:textId="0D0CB62F" w:rsidR="00165F9D" w:rsidRPr="003253D7" w:rsidRDefault="00165F9D" w:rsidP="00165F9D">
      <w:pPr>
        <w:pStyle w:val="Heading2"/>
      </w:pPr>
      <w:r w:rsidRPr="003253D7">
        <w:t xml:space="preserve">Genesys Cloud Social charges </w:t>
      </w:r>
      <w:r w:rsidR="00F73C4A" w:rsidRPr="003253D7">
        <w:t xml:space="preserve">that consume </w:t>
      </w:r>
      <w:r w:rsidRPr="003253D7">
        <w:t xml:space="preserve">AI Experience Tokens </w:t>
      </w:r>
      <w:r w:rsidR="00F73C4A" w:rsidRPr="003253D7">
        <w:t xml:space="preserve">are outlined in this customer terms </w:t>
      </w:r>
      <w:hyperlink w:anchor="_AI_Experience_token_1" w:history="1">
        <w:r w:rsidR="00F73C4A" w:rsidRPr="003253D7">
          <w:rPr>
            <w:rStyle w:val="Hyperlink"/>
          </w:rPr>
          <w:t>here</w:t>
        </w:r>
      </w:hyperlink>
      <w:r w:rsidR="00972E86" w:rsidRPr="003253D7">
        <w:t>.</w:t>
      </w:r>
    </w:p>
    <w:p w14:paraId="1F217E4D" w14:textId="1B7B389F" w:rsidR="008F026E" w:rsidRDefault="0007535B" w:rsidP="00165F9D">
      <w:pPr>
        <w:pStyle w:val="Heading2"/>
      </w:pPr>
      <w:bookmarkStart w:id="586" w:name="_Ref205989147"/>
      <w:r w:rsidRPr="003253D7">
        <w:lastRenderedPageBreak/>
        <w:t xml:space="preserve">Additional Premium Channel Integration/Throughput Fee per Handle </w:t>
      </w:r>
      <w:r w:rsidR="008F026E" w:rsidRPr="003253D7">
        <w:t xml:space="preserve">apply as outlined </w:t>
      </w:r>
      <w:hyperlink r:id="rId78" w:history="1">
        <w:r w:rsidR="008F026E" w:rsidRPr="003253D7">
          <w:rPr>
            <w:rStyle w:val="Hyperlink"/>
          </w:rPr>
          <w:t>here</w:t>
        </w:r>
      </w:hyperlink>
      <w:r w:rsidR="008F026E" w:rsidRPr="003253D7">
        <w:t xml:space="preserve"> and detailed below</w:t>
      </w:r>
      <w:r w:rsidR="001B5BA1">
        <w:t>:</w:t>
      </w:r>
      <w:bookmarkEnd w:id="586"/>
    </w:p>
    <w:p w14:paraId="2C7E7519" w14:textId="77777777" w:rsidR="000229A0" w:rsidRPr="000229A0" w:rsidRDefault="000229A0" w:rsidP="000229A0"/>
    <w:tbl>
      <w:tblPr>
        <w:tblStyle w:val="TableGrid"/>
        <w:tblW w:w="0" w:type="auto"/>
        <w:tblLook w:val="04A0" w:firstRow="1" w:lastRow="0" w:firstColumn="1" w:lastColumn="0" w:noHBand="0" w:noVBand="1"/>
      </w:tblPr>
      <w:tblGrid>
        <w:gridCol w:w="1129"/>
        <w:gridCol w:w="3119"/>
        <w:gridCol w:w="4252"/>
      </w:tblGrid>
      <w:tr w:rsidR="0007535B" w:rsidRPr="003253D7" w14:paraId="3CE651AB" w14:textId="77777777" w:rsidTr="00D13DAC">
        <w:tc>
          <w:tcPr>
            <w:tcW w:w="1129" w:type="dxa"/>
            <w:shd w:val="clear" w:color="auto" w:fill="D9D9D9" w:themeFill="background1" w:themeFillShade="D9"/>
          </w:tcPr>
          <w:p w14:paraId="30E85B82" w14:textId="3EF803EA" w:rsidR="0007535B" w:rsidRPr="00D13DAC" w:rsidRDefault="0007535B" w:rsidP="008F026E">
            <w:pPr>
              <w:rPr>
                <w:rFonts w:ascii="Verdana" w:hAnsi="Verdana"/>
                <w:b/>
                <w:iCs/>
                <w:sz w:val="20"/>
                <w:szCs w:val="28"/>
              </w:rPr>
            </w:pPr>
            <w:r w:rsidRPr="00D13DAC">
              <w:rPr>
                <w:rFonts w:ascii="Verdana" w:hAnsi="Verdana"/>
                <w:b/>
                <w:iCs/>
                <w:sz w:val="20"/>
                <w:szCs w:val="28"/>
              </w:rPr>
              <w:t>Size</w:t>
            </w:r>
          </w:p>
        </w:tc>
        <w:tc>
          <w:tcPr>
            <w:tcW w:w="3119" w:type="dxa"/>
            <w:shd w:val="clear" w:color="auto" w:fill="D9D9D9" w:themeFill="background1" w:themeFillShade="D9"/>
          </w:tcPr>
          <w:p w14:paraId="5D0B560D" w14:textId="491B5046" w:rsidR="0007535B" w:rsidRPr="00D13DAC" w:rsidRDefault="0007535B" w:rsidP="008F026E">
            <w:pPr>
              <w:rPr>
                <w:rFonts w:ascii="Verdana" w:hAnsi="Verdana"/>
                <w:b/>
                <w:iCs/>
                <w:sz w:val="20"/>
                <w:szCs w:val="28"/>
              </w:rPr>
            </w:pPr>
            <w:r w:rsidRPr="00D13DAC">
              <w:rPr>
                <w:rFonts w:ascii="Verdana" w:hAnsi="Verdana"/>
                <w:b/>
                <w:iCs/>
                <w:sz w:val="20"/>
                <w:szCs w:val="28"/>
              </w:rPr>
              <w:t>Fee per month AUD ex GST</w:t>
            </w:r>
          </w:p>
        </w:tc>
        <w:tc>
          <w:tcPr>
            <w:tcW w:w="4252" w:type="dxa"/>
            <w:shd w:val="clear" w:color="auto" w:fill="D9D9D9" w:themeFill="background1" w:themeFillShade="D9"/>
          </w:tcPr>
          <w:p w14:paraId="16F12A09" w14:textId="5746DF5C" w:rsidR="0007535B" w:rsidRPr="00D13DAC" w:rsidRDefault="0007535B" w:rsidP="008F026E">
            <w:pPr>
              <w:rPr>
                <w:rFonts w:ascii="Verdana" w:hAnsi="Verdana"/>
                <w:b/>
                <w:iCs/>
                <w:sz w:val="20"/>
                <w:szCs w:val="28"/>
              </w:rPr>
            </w:pPr>
            <w:r w:rsidRPr="00D13DAC">
              <w:rPr>
                <w:rFonts w:ascii="Verdana" w:hAnsi="Verdana"/>
                <w:b/>
                <w:iCs/>
                <w:sz w:val="20"/>
                <w:szCs w:val="28"/>
              </w:rPr>
              <w:t>Messages per integration per 24 hours*</w:t>
            </w:r>
          </w:p>
        </w:tc>
      </w:tr>
      <w:tr w:rsidR="0007535B" w:rsidRPr="003253D7" w14:paraId="23EA4119" w14:textId="77777777" w:rsidTr="000229A0">
        <w:tc>
          <w:tcPr>
            <w:tcW w:w="1129" w:type="dxa"/>
          </w:tcPr>
          <w:p w14:paraId="6AD7E203" w14:textId="03A0C1E0" w:rsidR="0007535B" w:rsidRPr="003253D7" w:rsidRDefault="0007535B" w:rsidP="008F026E">
            <w:pPr>
              <w:rPr>
                <w:rFonts w:ascii="Verdana" w:hAnsi="Verdana"/>
                <w:bCs/>
                <w:iCs/>
                <w:sz w:val="20"/>
                <w:szCs w:val="28"/>
              </w:rPr>
            </w:pPr>
            <w:r w:rsidRPr="003253D7">
              <w:rPr>
                <w:rFonts w:ascii="Verdana" w:hAnsi="Verdana"/>
                <w:bCs/>
                <w:iCs/>
                <w:sz w:val="20"/>
                <w:szCs w:val="28"/>
              </w:rPr>
              <w:t>Entry*</w:t>
            </w:r>
          </w:p>
        </w:tc>
        <w:tc>
          <w:tcPr>
            <w:tcW w:w="3119" w:type="dxa"/>
          </w:tcPr>
          <w:p w14:paraId="77068592" w14:textId="6FDF6EE0" w:rsidR="0007535B" w:rsidRPr="003253D7" w:rsidRDefault="0007535B" w:rsidP="008F026E">
            <w:pPr>
              <w:rPr>
                <w:rFonts w:ascii="Verdana" w:hAnsi="Verdana"/>
                <w:bCs/>
                <w:iCs/>
                <w:sz w:val="20"/>
                <w:szCs w:val="28"/>
              </w:rPr>
            </w:pPr>
            <w:r w:rsidRPr="003253D7">
              <w:rPr>
                <w:rFonts w:ascii="Verdana" w:hAnsi="Verdana"/>
                <w:bCs/>
                <w:iCs/>
                <w:sz w:val="20"/>
                <w:szCs w:val="28"/>
              </w:rPr>
              <w:t>0</w:t>
            </w:r>
          </w:p>
        </w:tc>
        <w:tc>
          <w:tcPr>
            <w:tcW w:w="4252" w:type="dxa"/>
          </w:tcPr>
          <w:p w14:paraId="503F353D" w14:textId="28BEC3CE" w:rsidR="0007535B" w:rsidRPr="003253D7" w:rsidRDefault="0007535B" w:rsidP="008F026E">
            <w:pPr>
              <w:rPr>
                <w:rFonts w:ascii="Verdana" w:hAnsi="Verdana"/>
                <w:bCs/>
                <w:iCs/>
                <w:sz w:val="20"/>
                <w:szCs w:val="28"/>
              </w:rPr>
            </w:pPr>
            <w:r w:rsidRPr="003253D7">
              <w:rPr>
                <w:rFonts w:ascii="Verdana" w:hAnsi="Verdana"/>
                <w:bCs/>
                <w:iCs/>
                <w:sz w:val="20"/>
                <w:szCs w:val="28"/>
              </w:rPr>
              <w:t>Entry level for Premium Channel Integration/Throughput Fee limited to 1 Handle</w:t>
            </w:r>
          </w:p>
        </w:tc>
      </w:tr>
      <w:tr w:rsidR="0007535B" w:rsidRPr="003253D7" w14:paraId="4B852BE6" w14:textId="77777777" w:rsidTr="000229A0">
        <w:tc>
          <w:tcPr>
            <w:tcW w:w="1129" w:type="dxa"/>
          </w:tcPr>
          <w:p w14:paraId="6CD0310C" w14:textId="7A88A4DF" w:rsidR="0007535B" w:rsidRPr="003253D7" w:rsidRDefault="0007535B" w:rsidP="008F026E">
            <w:pPr>
              <w:rPr>
                <w:rFonts w:ascii="Verdana" w:hAnsi="Verdana"/>
                <w:bCs/>
                <w:iCs/>
                <w:sz w:val="20"/>
                <w:szCs w:val="28"/>
              </w:rPr>
            </w:pPr>
            <w:r w:rsidRPr="003253D7">
              <w:rPr>
                <w:rFonts w:ascii="Verdana" w:hAnsi="Verdana"/>
                <w:bCs/>
                <w:iCs/>
                <w:sz w:val="20"/>
                <w:szCs w:val="28"/>
              </w:rPr>
              <w:t>Small</w:t>
            </w:r>
          </w:p>
        </w:tc>
        <w:tc>
          <w:tcPr>
            <w:tcW w:w="3119" w:type="dxa"/>
          </w:tcPr>
          <w:p w14:paraId="09F698D1" w14:textId="3BA76AB6" w:rsidR="0007535B" w:rsidRPr="003253D7" w:rsidRDefault="0007535B" w:rsidP="008F026E">
            <w:pPr>
              <w:rPr>
                <w:rFonts w:ascii="Verdana" w:hAnsi="Verdana"/>
                <w:bCs/>
                <w:iCs/>
                <w:sz w:val="20"/>
                <w:szCs w:val="28"/>
              </w:rPr>
            </w:pPr>
            <w:r w:rsidRPr="003253D7">
              <w:rPr>
                <w:rFonts w:ascii="Verdana" w:hAnsi="Verdana"/>
                <w:bCs/>
                <w:iCs/>
                <w:sz w:val="20"/>
                <w:szCs w:val="28"/>
              </w:rPr>
              <w:t>$975.00</w:t>
            </w:r>
          </w:p>
        </w:tc>
        <w:tc>
          <w:tcPr>
            <w:tcW w:w="4252" w:type="dxa"/>
          </w:tcPr>
          <w:p w14:paraId="54513C5A" w14:textId="3ADA9DAB" w:rsidR="0007535B" w:rsidRPr="003253D7" w:rsidRDefault="0007535B" w:rsidP="008F026E">
            <w:pPr>
              <w:rPr>
                <w:rFonts w:ascii="Verdana" w:hAnsi="Verdana"/>
                <w:bCs/>
                <w:iCs/>
                <w:sz w:val="20"/>
                <w:szCs w:val="28"/>
              </w:rPr>
            </w:pPr>
            <w:r w:rsidRPr="003253D7">
              <w:rPr>
                <w:rFonts w:ascii="Verdana" w:hAnsi="Verdana"/>
                <w:bCs/>
                <w:iCs/>
                <w:sz w:val="20"/>
                <w:szCs w:val="28"/>
              </w:rPr>
              <w:t>1000</w:t>
            </w:r>
          </w:p>
        </w:tc>
      </w:tr>
      <w:tr w:rsidR="0007535B" w:rsidRPr="003253D7" w14:paraId="0313C8AD" w14:textId="77777777" w:rsidTr="000229A0">
        <w:tc>
          <w:tcPr>
            <w:tcW w:w="1129" w:type="dxa"/>
          </w:tcPr>
          <w:p w14:paraId="4EF20346" w14:textId="41E9D0A0" w:rsidR="0007535B" w:rsidRPr="003253D7" w:rsidRDefault="0007535B" w:rsidP="008F026E">
            <w:pPr>
              <w:rPr>
                <w:rFonts w:ascii="Verdana" w:hAnsi="Verdana"/>
                <w:bCs/>
                <w:iCs/>
                <w:sz w:val="20"/>
                <w:szCs w:val="28"/>
              </w:rPr>
            </w:pPr>
            <w:r w:rsidRPr="003253D7">
              <w:rPr>
                <w:rFonts w:ascii="Verdana" w:hAnsi="Verdana"/>
                <w:bCs/>
                <w:iCs/>
                <w:sz w:val="20"/>
                <w:szCs w:val="28"/>
              </w:rPr>
              <w:t>Medium</w:t>
            </w:r>
          </w:p>
        </w:tc>
        <w:tc>
          <w:tcPr>
            <w:tcW w:w="3119" w:type="dxa"/>
          </w:tcPr>
          <w:p w14:paraId="357483C6" w14:textId="09A8D2B9" w:rsidR="0007535B" w:rsidRPr="003253D7" w:rsidRDefault="0007535B" w:rsidP="008F026E">
            <w:pPr>
              <w:rPr>
                <w:rFonts w:ascii="Verdana" w:hAnsi="Verdana"/>
                <w:bCs/>
                <w:iCs/>
                <w:sz w:val="20"/>
                <w:szCs w:val="28"/>
              </w:rPr>
            </w:pPr>
            <w:r w:rsidRPr="003253D7">
              <w:rPr>
                <w:rFonts w:ascii="Verdana" w:hAnsi="Verdana"/>
                <w:bCs/>
                <w:iCs/>
                <w:sz w:val="20"/>
                <w:szCs w:val="28"/>
              </w:rPr>
              <w:t>$1950.00</w:t>
            </w:r>
          </w:p>
        </w:tc>
        <w:tc>
          <w:tcPr>
            <w:tcW w:w="4252" w:type="dxa"/>
          </w:tcPr>
          <w:p w14:paraId="51F0199F" w14:textId="49EF8BCE" w:rsidR="0007535B" w:rsidRPr="003253D7" w:rsidRDefault="0007535B" w:rsidP="008F026E">
            <w:pPr>
              <w:rPr>
                <w:rFonts w:ascii="Verdana" w:hAnsi="Verdana"/>
                <w:bCs/>
                <w:iCs/>
                <w:sz w:val="20"/>
                <w:szCs w:val="28"/>
              </w:rPr>
            </w:pPr>
            <w:r w:rsidRPr="003253D7">
              <w:rPr>
                <w:rFonts w:ascii="Verdana" w:hAnsi="Verdana"/>
                <w:bCs/>
                <w:iCs/>
                <w:sz w:val="20"/>
                <w:szCs w:val="28"/>
              </w:rPr>
              <w:t>3000</w:t>
            </w:r>
          </w:p>
        </w:tc>
      </w:tr>
      <w:tr w:rsidR="0007535B" w:rsidRPr="003253D7" w14:paraId="6DD1C215" w14:textId="77777777" w:rsidTr="000229A0">
        <w:tc>
          <w:tcPr>
            <w:tcW w:w="1129" w:type="dxa"/>
          </w:tcPr>
          <w:p w14:paraId="5C77A024" w14:textId="3F66FE2C" w:rsidR="0007535B" w:rsidRPr="003253D7" w:rsidRDefault="0007535B" w:rsidP="008F026E">
            <w:pPr>
              <w:rPr>
                <w:rFonts w:ascii="Verdana" w:hAnsi="Verdana"/>
                <w:bCs/>
                <w:iCs/>
                <w:sz w:val="20"/>
                <w:szCs w:val="28"/>
              </w:rPr>
            </w:pPr>
            <w:r w:rsidRPr="003253D7">
              <w:rPr>
                <w:rFonts w:ascii="Verdana" w:hAnsi="Verdana"/>
                <w:bCs/>
                <w:iCs/>
                <w:sz w:val="20"/>
                <w:szCs w:val="28"/>
              </w:rPr>
              <w:t>Large</w:t>
            </w:r>
          </w:p>
        </w:tc>
        <w:tc>
          <w:tcPr>
            <w:tcW w:w="3119" w:type="dxa"/>
          </w:tcPr>
          <w:p w14:paraId="74477937" w14:textId="329CE189" w:rsidR="0007535B" w:rsidRPr="003253D7" w:rsidRDefault="0007535B" w:rsidP="008F026E">
            <w:pPr>
              <w:rPr>
                <w:rFonts w:ascii="Verdana" w:hAnsi="Verdana"/>
                <w:bCs/>
                <w:iCs/>
                <w:sz w:val="20"/>
                <w:szCs w:val="28"/>
              </w:rPr>
            </w:pPr>
            <w:r w:rsidRPr="003253D7">
              <w:rPr>
                <w:rFonts w:ascii="Verdana" w:hAnsi="Verdana"/>
                <w:bCs/>
                <w:iCs/>
                <w:sz w:val="20"/>
                <w:szCs w:val="28"/>
              </w:rPr>
              <w:t>$3900.00</w:t>
            </w:r>
          </w:p>
        </w:tc>
        <w:tc>
          <w:tcPr>
            <w:tcW w:w="4252" w:type="dxa"/>
          </w:tcPr>
          <w:p w14:paraId="750221A6" w14:textId="689413E9" w:rsidR="0007535B" w:rsidRPr="003253D7" w:rsidRDefault="0007535B" w:rsidP="008F026E">
            <w:pPr>
              <w:rPr>
                <w:rFonts w:ascii="Verdana" w:hAnsi="Verdana"/>
                <w:bCs/>
                <w:iCs/>
                <w:sz w:val="20"/>
                <w:szCs w:val="28"/>
              </w:rPr>
            </w:pPr>
            <w:r w:rsidRPr="003253D7">
              <w:rPr>
                <w:rFonts w:ascii="Verdana" w:hAnsi="Verdana"/>
                <w:bCs/>
                <w:iCs/>
                <w:sz w:val="20"/>
                <w:szCs w:val="28"/>
              </w:rPr>
              <w:t>9000</w:t>
            </w:r>
          </w:p>
        </w:tc>
      </w:tr>
    </w:tbl>
    <w:p w14:paraId="7BF97F42" w14:textId="77777777" w:rsidR="008F026E" w:rsidRPr="003253D7" w:rsidRDefault="008F026E" w:rsidP="008F026E">
      <w:pPr>
        <w:rPr>
          <w:rFonts w:ascii="Verdana" w:hAnsi="Verdana"/>
          <w:bCs/>
          <w:iCs/>
          <w:sz w:val="20"/>
          <w:szCs w:val="28"/>
        </w:rPr>
      </w:pPr>
    </w:p>
    <w:p w14:paraId="4A6C2A99" w14:textId="3BB5E9BD" w:rsidR="008F026E" w:rsidRPr="003253D7" w:rsidRDefault="0007535B" w:rsidP="008F026E">
      <w:pPr>
        <w:rPr>
          <w:rFonts w:ascii="Verdana" w:hAnsi="Verdana"/>
          <w:bCs/>
          <w:iCs/>
          <w:sz w:val="20"/>
          <w:szCs w:val="28"/>
        </w:rPr>
      </w:pPr>
      <w:r w:rsidRPr="003253D7">
        <w:rPr>
          <w:rFonts w:ascii="Verdana" w:hAnsi="Verdana"/>
          <w:bCs/>
          <w:iCs/>
          <w:sz w:val="20"/>
          <w:szCs w:val="28"/>
        </w:rPr>
        <w:t>*Public responses do not count towards Outbound Direct Message</w:t>
      </w:r>
      <w:r w:rsidR="00723759" w:rsidRPr="003253D7">
        <w:rPr>
          <w:rFonts w:ascii="Verdana" w:hAnsi="Verdana"/>
          <w:bCs/>
          <w:iCs/>
          <w:sz w:val="20"/>
          <w:szCs w:val="28"/>
        </w:rPr>
        <w:t xml:space="preserve"> (</w:t>
      </w:r>
      <w:r w:rsidR="00723759" w:rsidRPr="00B23BB9">
        <w:rPr>
          <w:rFonts w:ascii="Verdana" w:hAnsi="Verdana"/>
          <w:b/>
          <w:iCs/>
          <w:sz w:val="20"/>
          <w:szCs w:val="28"/>
        </w:rPr>
        <w:t>DM</w:t>
      </w:r>
      <w:r w:rsidR="00723759" w:rsidRPr="003253D7">
        <w:rPr>
          <w:rFonts w:ascii="Verdana" w:hAnsi="Verdana"/>
          <w:bCs/>
          <w:iCs/>
          <w:sz w:val="20"/>
          <w:szCs w:val="28"/>
        </w:rPr>
        <w:t>)</w:t>
      </w:r>
      <w:r w:rsidRPr="003253D7">
        <w:rPr>
          <w:rFonts w:ascii="Verdana" w:hAnsi="Verdana"/>
          <w:bCs/>
          <w:iCs/>
          <w:sz w:val="20"/>
          <w:szCs w:val="28"/>
        </w:rPr>
        <w:t xml:space="preserve"> limit</w:t>
      </w:r>
      <w:r w:rsidR="001B5BA1">
        <w:rPr>
          <w:rFonts w:ascii="Verdana" w:hAnsi="Verdana"/>
          <w:bCs/>
          <w:iCs/>
          <w:sz w:val="20"/>
          <w:szCs w:val="28"/>
        </w:rPr>
        <w:t>.</w:t>
      </w:r>
    </w:p>
    <w:p w14:paraId="503447BA" w14:textId="1A0E9D57" w:rsidR="00165F9D" w:rsidRPr="003253D7" w:rsidRDefault="00165F9D" w:rsidP="000229A0">
      <w:pPr>
        <w:pStyle w:val="Heading2"/>
      </w:pPr>
      <w:r w:rsidRPr="003253D7">
        <w:t>Genesys Cloud Social is only available for the following plan types:</w:t>
      </w:r>
    </w:p>
    <w:p w14:paraId="432C08E7" w14:textId="3DB6D60B" w:rsidR="00165F9D" w:rsidRPr="000229A0" w:rsidRDefault="00165F9D" w:rsidP="000229A0">
      <w:pPr>
        <w:pStyle w:val="Heading3"/>
      </w:pPr>
      <w:r w:rsidRPr="000229A0">
        <w:t xml:space="preserve">Genesys Cloud 1 Digital Add-on </w:t>
      </w:r>
      <w:proofErr w:type="gramStart"/>
      <w:r w:rsidRPr="000229A0">
        <w:t>II</w:t>
      </w:r>
      <w:r w:rsidR="00644ECA">
        <w:t>;</w:t>
      </w:r>
      <w:proofErr w:type="gramEnd"/>
    </w:p>
    <w:p w14:paraId="0B5E5D96" w14:textId="2A3E29C2" w:rsidR="00165F9D" w:rsidRPr="000229A0" w:rsidRDefault="00165F9D" w:rsidP="000229A0">
      <w:pPr>
        <w:pStyle w:val="Heading3"/>
      </w:pPr>
      <w:r w:rsidRPr="000229A0">
        <w:t xml:space="preserve">Genesys Cloud </w:t>
      </w:r>
      <w:proofErr w:type="gramStart"/>
      <w:r w:rsidRPr="000229A0">
        <w:t>2</w:t>
      </w:r>
      <w:r w:rsidR="00644ECA">
        <w:t>;</w:t>
      </w:r>
      <w:proofErr w:type="gramEnd"/>
    </w:p>
    <w:p w14:paraId="3E390AE6" w14:textId="2DD4AF13" w:rsidR="00165F9D" w:rsidRPr="000229A0" w:rsidRDefault="00165F9D" w:rsidP="000229A0">
      <w:pPr>
        <w:pStyle w:val="Heading3"/>
      </w:pPr>
      <w:r w:rsidRPr="000229A0">
        <w:t xml:space="preserve">Genesys Cloud 2 </w:t>
      </w:r>
      <w:proofErr w:type="gramStart"/>
      <w:r w:rsidRPr="000229A0">
        <w:t>Digital</w:t>
      </w:r>
      <w:r w:rsidR="00644ECA">
        <w:t>;</w:t>
      </w:r>
      <w:proofErr w:type="gramEnd"/>
    </w:p>
    <w:p w14:paraId="2D63F75E" w14:textId="534D3D33" w:rsidR="00165F9D" w:rsidRPr="000229A0" w:rsidRDefault="00165F9D" w:rsidP="000229A0">
      <w:pPr>
        <w:pStyle w:val="Heading3"/>
      </w:pPr>
      <w:r w:rsidRPr="000229A0">
        <w:t xml:space="preserve">Genesys Cloud </w:t>
      </w:r>
      <w:proofErr w:type="gramStart"/>
      <w:r w:rsidRPr="000229A0">
        <w:t>3</w:t>
      </w:r>
      <w:r w:rsidR="00644ECA">
        <w:t>;</w:t>
      </w:r>
      <w:proofErr w:type="gramEnd"/>
    </w:p>
    <w:p w14:paraId="0227417F" w14:textId="5531AA70" w:rsidR="000229A0" w:rsidRPr="00644ECA" w:rsidRDefault="00165F9D" w:rsidP="00644ECA">
      <w:pPr>
        <w:pStyle w:val="Heading3"/>
      </w:pPr>
      <w:r w:rsidRPr="000229A0">
        <w:t>Genesys Cloud 3 Digital</w:t>
      </w:r>
      <w:r w:rsidR="00644ECA">
        <w:t>;</w:t>
      </w:r>
      <w:r w:rsidRPr="000229A0">
        <w:t xml:space="preserve"> or </w:t>
      </w:r>
    </w:p>
    <w:p w14:paraId="10CB8B30" w14:textId="6D646D84" w:rsidR="00165F9D" w:rsidRPr="003253D7" w:rsidRDefault="00165F9D" w:rsidP="00644ECA">
      <w:pPr>
        <w:pStyle w:val="Heading3"/>
      </w:pPr>
      <w:r w:rsidRPr="000229A0">
        <w:t>Genesys Cloud</w:t>
      </w:r>
      <w:r w:rsidRPr="003253D7">
        <w:rPr>
          <w:iCs/>
          <w:szCs w:val="28"/>
        </w:rPr>
        <w:t xml:space="preserve"> </w:t>
      </w:r>
      <w:r w:rsidR="008F026E" w:rsidRPr="003253D7">
        <w:rPr>
          <w:iCs/>
          <w:szCs w:val="28"/>
        </w:rPr>
        <w:t>4</w:t>
      </w:r>
      <w:r w:rsidR="00644ECA">
        <w:rPr>
          <w:iCs/>
          <w:szCs w:val="28"/>
        </w:rPr>
        <w:t>.</w:t>
      </w:r>
    </w:p>
    <w:p w14:paraId="6CC08E13" w14:textId="40CA5132" w:rsidR="00F73C4A" w:rsidRPr="003253D7" w:rsidRDefault="00F73C4A" w:rsidP="00B232EC">
      <w:pPr>
        <w:pStyle w:val="Heading1"/>
      </w:pPr>
      <w:bookmarkStart w:id="587" w:name="_Toc205978504"/>
      <w:bookmarkStart w:id="588" w:name="_Toc205979889"/>
      <w:bookmarkStart w:id="589" w:name="_Toc205985689"/>
      <w:bookmarkStart w:id="590" w:name="_Toc205986158"/>
      <w:bookmarkStart w:id="591" w:name="_Toc205986624"/>
      <w:bookmarkStart w:id="592" w:name="_Toc205990034"/>
      <w:bookmarkStart w:id="593" w:name="_Toc205999927"/>
      <w:bookmarkEnd w:id="587"/>
      <w:bookmarkEnd w:id="588"/>
      <w:bookmarkEnd w:id="589"/>
      <w:bookmarkEnd w:id="590"/>
      <w:bookmarkEnd w:id="591"/>
      <w:bookmarkEnd w:id="592"/>
      <w:r w:rsidRPr="003253D7">
        <w:t>AI S</w:t>
      </w:r>
      <w:r w:rsidR="00EB36F1">
        <w:t>CORING</w:t>
      </w:r>
      <w:bookmarkEnd w:id="593"/>
    </w:p>
    <w:p w14:paraId="70751D66" w14:textId="3936A4EB" w:rsidR="00F73C4A" w:rsidRPr="003253D7" w:rsidRDefault="00F73C4A" w:rsidP="00F73C4A">
      <w:pPr>
        <w:pStyle w:val="Heading2"/>
      </w:pPr>
      <w:r w:rsidRPr="003253D7">
        <w:t xml:space="preserve">For use of AI scoring in Evaluation forms AI Experience token fees apply as outlined in this section of our customer terms </w:t>
      </w:r>
      <w:hyperlink w:anchor="_AI_Experience_token_1" w:history="1">
        <w:r w:rsidRPr="003253D7">
          <w:rPr>
            <w:rStyle w:val="Hyperlink"/>
          </w:rPr>
          <w:t>AI Experience token and metering model</w:t>
        </w:r>
      </w:hyperlink>
      <w:r w:rsidR="001B5BA1">
        <w:t>.</w:t>
      </w:r>
    </w:p>
    <w:p w14:paraId="0D825AAC" w14:textId="2C99C8E7" w:rsidR="005E1360" w:rsidRPr="000229A0" w:rsidRDefault="00F73C4A" w:rsidP="00BD033E">
      <w:pPr>
        <w:pStyle w:val="Heading2"/>
      </w:pPr>
      <w:r w:rsidRPr="003253D7">
        <w:t xml:space="preserve">For information on AI scoring rules refer to </w:t>
      </w:r>
      <w:hyperlink r:id="rId79" w:history="1">
        <w:r w:rsidRPr="003253D7">
          <w:rPr>
            <w:rStyle w:val="Hyperlink"/>
          </w:rPr>
          <w:t>here</w:t>
        </w:r>
      </w:hyperlink>
      <w:r w:rsidR="003253D7" w:rsidRPr="003253D7">
        <w:t>.</w:t>
      </w:r>
      <w:r w:rsidRPr="003253D7">
        <w:t xml:space="preserve"> </w:t>
      </w:r>
    </w:p>
    <w:p w14:paraId="15CB7E26" w14:textId="480E79F9" w:rsidR="005E1360" w:rsidRDefault="005E1360" w:rsidP="00B232EC">
      <w:pPr>
        <w:pStyle w:val="Heading1"/>
      </w:pPr>
      <w:bookmarkStart w:id="594" w:name="_Toc205538805"/>
      <w:bookmarkStart w:id="595" w:name="_Toc205978506"/>
      <w:bookmarkStart w:id="596" w:name="_Toc205979891"/>
      <w:bookmarkStart w:id="597" w:name="_Toc205985691"/>
      <w:bookmarkStart w:id="598" w:name="_Toc205986160"/>
      <w:bookmarkStart w:id="599" w:name="_Toc205986626"/>
      <w:bookmarkStart w:id="600" w:name="_Toc205990036"/>
      <w:bookmarkStart w:id="601" w:name="_Toc205999928"/>
      <w:bookmarkStart w:id="602" w:name="_Toc205999929"/>
      <w:bookmarkEnd w:id="594"/>
      <w:bookmarkEnd w:id="595"/>
      <w:bookmarkEnd w:id="596"/>
      <w:bookmarkEnd w:id="597"/>
      <w:bookmarkEnd w:id="598"/>
      <w:bookmarkEnd w:id="599"/>
      <w:bookmarkEnd w:id="600"/>
      <w:bookmarkEnd w:id="601"/>
      <w:r>
        <w:t>G</w:t>
      </w:r>
      <w:r w:rsidR="00EB36F1">
        <w:t>ENESYS BEYOND</w:t>
      </w:r>
      <w:bookmarkEnd w:id="602"/>
    </w:p>
    <w:p w14:paraId="3C024919" w14:textId="6E6A2729" w:rsidR="005E1360" w:rsidRPr="005E1360" w:rsidRDefault="005E1360" w:rsidP="00BD033E">
      <w:pPr>
        <w:pStyle w:val="Heading2"/>
      </w:pPr>
      <w:r>
        <w:t xml:space="preserve">If you purchase Technical or other training subscriptions for Genesys Cloud through us. You agree to be bound by the Genesys Beyond Terms and conditions outlined </w:t>
      </w:r>
      <w:r w:rsidR="00972E86">
        <w:t>at</w:t>
      </w:r>
      <w:r>
        <w:t xml:space="preserve"> </w:t>
      </w:r>
      <w:hyperlink r:id="rId80" w:history="1">
        <w:r w:rsidR="00286BCE" w:rsidRPr="0000261C">
          <w:rPr>
            <w:rStyle w:val="Hyperlink"/>
          </w:rPr>
          <w:t>https://beyond.genesys.com/explore/terms-and-conditions</w:t>
        </w:r>
      </w:hyperlink>
      <w:r w:rsidR="00972E86">
        <w:t>.</w:t>
      </w:r>
    </w:p>
    <w:p w14:paraId="7555374A" w14:textId="70D7AA23" w:rsidR="00777266" w:rsidRPr="00B232EC" w:rsidRDefault="00777266" w:rsidP="00B232EC">
      <w:pPr>
        <w:pStyle w:val="Heading1"/>
      </w:pPr>
      <w:bookmarkStart w:id="603" w:name="_Ref203140438"/>
      <w:bookmarkStart w:id="604" w:name="_Toc205999930"/>
      <w:r w:rsidRPr="00B232EC">
        <w:t>BYOC</w:t>
      </w:r>
      <w:r w:rsidR="00B956C4" w:rsidRPr="00B232EC">
        <w:t xml:space="preserve"> T</w:t>
      </w:r>
      <w:r w:rsidR="00EB36F1">
        <w:t>ELSTRA SIP</w:t>
      </w:r>
      <w:bookmarkEnd w:id="603"/>
      <w:bookmarkEnd w:id="604"/>
    </w:p>
    <w:p w14:paraId="7CF80EEC" w14:textId="1CA6FD53" w:rsidR="00777266" w:rsidRDefault="00777266" w:rsidP="00777266">
      <w:pPr>
        <w:pStyle w:val="SubHead"/>
        <w:ind w:firstLine="737"/>
      </w:pPr>
      <w:r>
        <w:t>BYOC SIP add-on</w:t>
      </w:r>
      <w:r w:rsidR="00B956C4">
        <w:t xml:space="preserve"> for Genesys Cloud</w:t>
      </w:r>
    </w:p>
    <w:p w14:paraId="2C1B2000" w14:textId="73C4AA41" w:rsidR="00B956C4" w:rsidRDefault="00B956C4" w:rsidP="00777266">
      <w:pPr>
        <w:pStyle w:val="Heading2"/>
      </w:pPr>
      <w:r>
        <w:t>BYOC Telstra SIP</w:t>
      </w:r>
      <w:r w:rsidR="00777266">
        <w:t xml:space="preserve"> allows you to connect specialised Telstra Enterprise trunks through a Managed Telstra interconnect to your Genesys Cloud service. Unlike our Shared Voice network model, Capacity for </w:t>
      </w:r>
      <w:r>
        <w:t xml:space="preserve">the </w:t>
      </w:r>
      <w:r w:rsidR="00777266">
        <w:t>BYOC Telstra SIP add</w:t>
      </w:r>
      <w:r>
        <w:t>-</w:t>
      </w:r>
      <w:r w:rsidR="00777266">
        <w:t xml:space="preserve">on is limited to the number of channels you order for your Enterprise Trunk service. </w:t>
      </w:r>
    </w:p>
    <w:p w14:paraId="0F070302" w14:textId="77777777" w:rsidR="003253D7" w:rsidRDefault="00B956C4" w:rsidP="003253D7">
      <w:pPr>
        <w:pStyle w:val="Heading2"/>
      </w:pPr>
      <w:r>
        <w:lastRenderedPageBreak/>
        <w:t>The BYOC Telstra SIP add-on</w:t>
      </w:r>
      <w:r w:rsidR="00777266">
        <w:t xml:space="preserve"> requires specialised Telstra Enterprise trunks to be set up for Genesys Cloud. You cannot interconnect an existing standard Telstra</w:t>
      </w:r>
      <w:r w:rsidR="002729C5">
        <w:t xml:space="preserve"> SIP</w:t>
      </w:r>
      <w:r w:rsidR="00777266">
        <w:t xml:space="preserve"> Enterprise trunk product, this requires the BYOC Telstra SIP add</w:t>
      </w:r>
      <w:r>
        <w:t>-</w:t>
      </w:r>
      <w:r w:rsidR="00777266">
        <w:t>on product. You can port in numbers from your existing Telstra Enterprise trunk products.</w:t>
      </w:r>
    </w:p>
    <w:p w14:paraId="7EBE600D" w14:textId="40B4DE66" w:rsidR="003253D7" w:rsidRPr="003253D7" w:rsidRDefault="00B61FE0" w:rsidP="003253D7">
      <w:pPr>
        <w:pStyle w:val="Heading2"/>
      </w:pPr>
      <w:r w:rsidRPr="003253D7">
        <w:t xml:space="preserve">If you are taking BYOC Telstra SIP </w:t>
      </w:r>
      <w:r w:rsidR="00CF0BCC" w:rsidRPr="003253D7">
        <w:t>in conjunction with BYOC NZ third party SIP</w:t>
      </w:r>
      <w:r w:rsidR="003253D7">
        <w:t>,</w:t>
      </w:r>
      <w:r w:rsidR="00DA4B29" w:rsidRPr="003253D7">
        <w:t xml:space="preserve"> a minimum of </w:t>
      </w:r>
      <w:r w:rsidR="00E02EF9" w:rsidRPr="003253D7">
        <w:t>10</w:t>
      </w:r>
      <w:r w:rsidR="00DA4B29" w:rsidRPr="003253D7">
        <w:t xml:space="preserve">% of your users connected to your Genesys Cloud service must be based in Australia. </w:t>
      </w:r>
    </w:p>
    <w:p w14:paraId="3D5FC71F" w14:textId="042B5012" w:rsidR="00331271" w:rsidRPr="003253D7" w:rsidRDefault="00331271" w:rsidP="003253D7">
      <w:pPr>
        <w:pStyle w:val="Heading2"/>
        <w:numPr>
          <w:ilvl w:val="0"/>
          <w:numId w:val="0"/>
        </w:numPr>
        <w:ind w:left="737"/>
        <w:rPr>
          <w:b/>
          <w:bCs w:val="0"/>
        </w:rPr>
      </w:pPr>
      <w:r w:rsidRPr="003253D7">
        <w:rPr>
          <w:b/>
          <w:bCs w:val="0"/>
        </w:rPr>
        <w:t>Terms</w:t>
      </w:r>
    </w:p>
    <w:p w14:paraId="064A4238" w14:textId="5126C193" w:rsidR="00331271" w:rsidRPr="00331271" w:rsidRDefault="00DC08C7" w:rsidP="00331271">
      <w:pPr>
        <w:pStyle w:val="Heading2"/>
      </w:pPr>
      <w:r>
        <w:t>The terms set out in the</w:t>
      </w:r>
      <w:r w:rsidRPr="00DC08C7">
        <w:t xml:space="preserve"> Telstra SIP Connect section of Our Customer Terms</w:t>
      </w:r>
      <w:r>
        <w:t xml:space="preserve"> apply to our supply and your use of the BYOC Telstra SIP service. The Telstra SIP Connect section of Our Customer Terms</w:t>
      </w:r>
      <w:r w:rsidRPr="00DC08C7">
        <w:t xml:space="preserve"> is available at </w:t>
      </w:r>
      <w:hyperlink r:id="rId81" w:history="1">
        <w:r w:rsidRPr="00815664">
          <w:rPr>
            <w:rStyle w:val="Hyperlink"/>
          </w:rPr>
          <w:t>https://www.telstra.com.au/customer-terms/business-government</w:t>
        </w:r>
      </w:hyperlink>
      <w:r w:rsidRPr="00DC08C7">
        <w:t xml:space="preserve">, under the Other Voice Services section. Alternatively, the Telstra SIP Connect section of Our Customer Terms may also be accessed at </w:t>
      </w:r>
      <w:hyperlink r:id="rId82" w:history="1">
        <w:r w:rsidRPr="00815664">
          <w:rPr>
            <w:rStyle w:val="Hyperlink"/>
          </w:rPr>
          <w:t>https://www.telstra.com.au/content/dam/tcom/personal/consumer-advice/pdf/business-a-full/sip-connect.pdf</w:t>
        </w:r>
      </w:hyperlink>
      <w:r w:rsidRPr="00DC08C7">
        <w:t>.</w:t>
      </w:r>
    </w:p>
    <w:p w14:paraId="44BA7D01" w14:textId="6027E548" w:rsidR="00FD6B8F" w:rsidRDefault="00FD6B8F" w:rsidP="00B956C4">
      <w:pPr>
        <w:pStyle w:val="SubHead"/>
        <w:ind w:firstLine="737"/>
      </w:pPr>
      <w:r>
        <w:t>Plans</w:t>
      </w:r>
      <w:r w:rsidR="00DC08C7">
        <w:t xml:space="preserve"> and Charges</w:t>
      </w:r>
    </w:p>
    <w:p w14:paraId="4BD6E35D" w14:textId="444503ED" w:rsidR="00FD6B8F" w:rsidRDefault="00FD6B8F" w:rsidP="00FD6B8F">
      <w:pPr>
        <w:pStyle w:val="Heading2"/>
        <w:shd w:val="clear" w:color="auto" w:fill="FFFFFF"/>
        <w:spacing w:before="0" w:after="158"/>
      </w:pPr>
      <w:r>
        <w:t xml:space="preserve">If you are using </w:t>
      </w:r>
      <w:r>
        <w:rPr>
          <w:iCs w:val="0"/>
          <w:szCs w:val="20"/>
        </w:rPr>
        <w:t>BYOC Telstra SIP</w:t>
      </w:r>
      <w:r w:rsidR="00A54950">
        <w:rPr>
          <w:iCs w:val="0"/>
          <w:szCs w:val="20"/>
        </w:rPr>
        <w:t>,</w:t>
      </w:r>
      <w:r>
        <w:rPr>
          <w:iCs w:val="0"/>
          <w:szCs w:val="20"/>
        </w:rPr>
        <w:t xml:space="preserve"> </w:t>
      </w:r>
      <w:r>
        <w:t>you must select one of the following plans</w:t>
      </w:r>
      <w:r w:rsidR="00286BCE">
        <w:t>:</w:t>
      </w:r>
    </w:p>
    <w:p w14:paraId="0DDD4BA4" w14:textId="26B486D9" w:rsidR="00FD6B8F" w:rsidRDefault="00FD6B8F" w:rsidP="00FD6B8F">
      <w:pPr>
        <w:pStyle w:val="Heading3"/>
      </w:pPr>
      <w:r>
        <w:rPr>
          <w:szCs w:val="20"/>
        </w:rPr>
        <w:t xml:space="preserve">BYOC Telstra SIP </w:t>
      </w:r>
      <w:r>
        <w:t>Standard; or</w:t>
      </w:r>
    </w:p>
    <w:p w14:paraId="30ECB151" w14:textId="76A5EDF3" w:rsidR="00DC08C7" w:rsidRDefault="00FD6B8F" w:rsidP="00DC08C7">
      <w:pPr>
        <w:pStyle w:val="Heading3"/>
      </w:pPr>
      <w:r>
        <w:rPr>
          <w:szCs w:val="20"/>
        </w:rPr>
        <w:t xml:space="preserve">BYOC Telstra SIP </w:t>
      </w:r>
      <w:r>
        <w:t>Premium.</w:t>
      </w:r>
    </w:p>
    <w:p w14:paraId="7397D13D" w14:textId="77777777" w:rsidR="00DC08C7" w:rsidRPr="00DC08C7" w:rsidRDefault="00DC08C7" w:rsidP="00DC08C7"/>
    <w:p w14:paraId="1303FC98" w14:textId="4EBE648F" w:rsidR="00DC08C7" w:rsidRDefault="00DC08C7" w:rsidP="00DC08C7">
      <w:pPr>
        <w:pStyle w:val="Heading2"/>
        <w:shd w:val="clear" w:color="auto" w:fill="FFFFFF"/>
        <w:spacing w:before="0" w:after="158"/>
        <w:rPr>
          <w:szCs w:val="20"/>
        </w:rPr>
      </w:pPr>
      <w:r>
        <w:rPr>
          <w:szCs w:val="20"/>
        </w:rPr>
        <w:t>The BYOC Telstra SIP Standard plan includes voice carriage access rental only. The charges for your BYOC Telstra SIP Standard plan are set out in your application form or in your separate agreement with us (as applicable)</w:t>
      </w:r>
      <w:r w:rsidR="00B232EC">
        <w:rPr>
          <w:szCs w:val="20"/>
        </w:rPr>
        <w:t>.</w:t>
      </w:r>
    </w:p>
    <w:p w14:paraId="4B5B4059" w14:textId="491DE4C0" w:rsidR="00DC08C7" w:rsidRDefault="00B232EC" w:rsidP="00DC08C7">
      <w:pPr>
        <w:pStyle w:val="Heading2"/>
        <w:shd w:val="clear" w:color="auto" w:fill="FFFFFF"/>
        <w:spacing w:before="0" w:after="158"/>
        <w:rPr>
          <w:szCs w:val="20"/>
        </w:rPr>
      </w:pPr>
      <w:r>
        <w:rPr>
          <w:szCs w:val="20"/>
        </w:rPr>
        <w:t>The</w:t>
      </w:r>
      <w:r w:rsidR="00DC08C7">
        <w:rPr>
          <w:szCs w:val="20"/>
        </w:rPr>
        <w:t xml:space="preserve"> </w:t>
      </w:r>
      <w:r w:rsidR="00DC08C7">
        <w:rPr>
          <w:iCs w:val="0"/>
          <w:szCs w:val="20"/>
        </w:rPr>
        <w:t xml:space="preserve">BYOC Telstra SIP </w:t>
      </w:r>
      <w:r w:rsidR="00DC08C7">
        <w:rPr>
          <w:szCs w:val="20"/>
        </w:rPr>
        <w:t xml:space="preserve">Premium </w:t>
      </w:r>
      <w:r>
        <w:rPr>
          <w:szCs w:val="20"/>
        </w:rPr>
        <w:t>p</w:t>
      </w:r>
      <w:r w:rsidR="00DC08C7">
        <w:rPr>
          <w:szCs w:val="20"/>
        </w:rPr>
        <w:t>la</w:t>
      </w:r>
      <w:r>
        <w:rPr>
          <w:szCs w:val="20"/>
        </w:rPr>
        <w:t>n includes</w:t>
      </w:r>
      <w:r w:rsidR="00DC08C7">
        <w:rPr>
          <w:szCs w:val="20"/>
        </w:rPr>
        <w:t>:</w:t>
      </w:r>
    </w:p>
    <w:p w14:paraId="1948F39B" w14:textId="147019FD" w:rsidR="00B232EC" w:rsidRDefault="00B232EC" w:rsidP="00B232EC">
      <w:pPr>
        <w:pStyle w:val="Heading3"/>
        <w:spacing w:after="240"/>
      </w:pPr>
      <w:r>
        <w:t>the following call types:</w:t>
      </w:r>
    </w:p>
    <w:p w14:paraId="06C07C2A" w14:textId="2138C0CB" w:rsidR="00DC08C7" w:rsidRPr="0094208D" w:rsidRDefault="00DC08C7" w:rsidP="00B232EC">
      <w:pPr>
        <w:pStyle w:val="Heading4"/>
        <w:spacing w:before="240"/>
      </w:pPr>
      <w:r w:rsidRPr="0094208D">
        <w:t xml:space="preserve">Local </w:t>
      </w:r>
      <w:proofErr w:type="gramStart"/>
      <w:r w:rsidRPr="0094208D">
        <w:t>calls;</w:t>
      </w:r>
      <w:proofErr w:type="gramEnd"/>
    </w:p>
    <w:p w14:paraId="216804F7" w14:textId="1ADD67D4" w:rsidR="00DC08C7" w:rsidRPr="0094208D" w:rsidRDefault="00DC08C7" w:rsidP="00B232EC">
      <w:pPr>
        <w:pStyle w:val="Heading4"/>
        <w:spacing w:before="240"/>
      </w:pPr>
      <w:r w:rsidRPr="0094208D">
        <w:t>National long distance (STD</w:t>
      </w:r>
      <w:r w:rsidR="00746741">
        <w:t>R</w:t>
      </w:r>
      <w:r w:rsidRPr="0094208D">
        <w:t>) calls;</w:t>
      </w:r>
      <w:r w:rsidR="00B232EC">
        <w:t xml:space="preserve"> and</w:t>
      </w:r>
    </w:p>
    <w:p w14:paraId="2E9349EE" w14:textId="77777777" w:rsidR="00DC08C7" w:rsidRPr="0094208D" w:rsidRDefault="00DC08C7" w:rsidP="00B232EC">
      <w:pPr>
        <w:pStyle w:val="Heading4"/>
        <w:spacing w:before="240"/>
      </w:pPr>
      <w:r w:rsidRPr="0094208D">
        <w:t>Calls from fixed lines to mobiles in Australia; and</w:t>
      </w:r>
    </w:p>
    <w:p w14:paraId="3494229F" w14:textId="3AE4EDD5" w:rsidR="00DC08C7" w:rsidRDefault="00DC08C7" w:rsidP="00B232EC">
      <w:pPr>
        <w:pStyle w:val="Heading3"/>
        <w:spacing w:after="240"/>
        <w:rPr>
          <w:szCs w:val="20"/>
        </w:rPr>
      </w:pPr>
      <w:r w:rsidRPr="0094208D">
        <w:rPr>
          <w:szCs w:val="20"/>
        </w:rPr>
        <w:t>Voice carriage access</w:t>
      </w:r>
      <w:r>
        <w:rPr>
          <w:szCs w:val="20"/>
        </w:rPr>
        <w:t xml:space="preserve"> rental</w:t>
      </w:r>
      <w:r w:rsidR="00802601">
        <w:rPr>
          <w:szCs w:val="20"/>
        </w:rPr>
        <w:t>.</w:t>
      </w:r>
    </w:p>
    <w:p w14:paraId="785EBCB2" w14:textId="18EC2DC1" w:rsidR="00B232EC" w:rsidRPr="00B232EC" w:rsidRDefault="00B232EC" w:rsidP="00B232EC">
      <w:pPr>
        <w:pStyle w:val="Heading2"/>
        <w:numPr>
          <w:ilvl w:val="0"/>
          <w:numId w:val="0"/>
        </w:numPr>
        <w:shd w:val="clear" w:color="auto" w:fill="FFFFFF"/>
        <w:spacing w:before="0" w:after="158"/>
        <w:ind w:left="737"/>
        <w:rPr>
          <w:szCs w:val="20"/>
        </w:rPr>
      </w:pPr>
      <w:r>
        <w:rPr>
          <w:szCs w:val="20"/>
        </w:rPr>
        <w:t>The charges for your BYOC Telstra SIP Premium plan are set out in your application form or in your separate agreement with us (as applicable).</w:t>
      </w:r>
    </w:p>
    <w:p w14:paraId="7EEABF9B" w14:textId="55FF7864" w:rsidR="009959D0" w:rsidRDefault="009959D0" w:rsidP="00B956C4">
      <w:pPr>
        <w:pStyle w:val="SubHead"/>
        <w:ind w:firstLine="737"/>
      </w:pPr>
      <w:r>
        <w:t>Telephone numbers</w:t>
      </w:r>
    </w:p>
    <w:p w14:paraId="44B32A51" w14:textId="327645B7" w:rsidR="009959D0" w:rsidRDefault="009959D0" w:rsidP="009959D0">
      <w:pPr>
        <w:pStyle w:val="Heading2"/>
        <w:ind w:left="709"/>
        <w:rPr>
          <w:szCs w:val="20"/>
        </w:rPr>
      </w:pPr>
      <w:r>
        <w:rPr>
          <w:iCs w:val="0"/>
          <w:szCs w:val="20"/>
        </w:rPr>
        <w:t xml:space="preserve">BYOC Telstra SIP add-on </w:t>
      </w:r>
      <w:r>
        <w:rPr>
          <w:szCs w:val="20"/>
        </w:rPr>
        <w:t xml:space="preserve">pilot numbers are portable. We allow port in from another Telstra SIP Service. We do not support port in from a </w:t>
      </w:r>
      <w:proofErr w:type="gramStart"/>
      <w:r>
        <w:rPr>
          <w:szCs w:val="20"/>
        </w:rPr>
        <w:t>third party</w:t>
      </w:r>
      <w:proofErr w:type="gramEnd"/>
      <w:r>
        <w:rPr>
          <w:szCs w:val="20"/>
        </w:rPr>
        <w:t xml:space="preserve"> provider.</w:t>
      </w:r>
    </w:p>
    <w:p w14:paraId="286B3D2B" w14:textId="77777777" w:rsidR="009959D0" w:rsidRDefault="009959D0" w:rsidP="009959D0">
      <w:pPr>
        <w:pStyle w:val="Heading2"/>
        <w:ind w:left="709"/>
        <w:rPr>
          <w:szCs w:val="20"/>
        </w:rPr>
      </w:pPr>
      <w:r w:rsidRPr="00412180">
        <w:rPr>
          <w:szCs w:val="20"/>
        </w:rPr>
        <w:lastRenderedPageBreak/>
        <w:t xml:space="preserve">Numbers used in connection with your </w:t>
      </w:r>
      <w:r>
        <w:rPr>
          <w:iCs w:val="0"/>
          <w:szCs w:val="20"/>
        </w:rPr>
        <w:t xml:space="preserve">BYOC Telstra SIP add on </w:t>
      </w:r>
      <w:r w:rsidRPr="00412180">
        <w:rPr>
          <w:szCs w:val="20"/>
        </w:rPr>
        <w:t>service can be ported out in 100 blocks, or singles in the way they were ported in, the requirement for a minimum of 100 block only applies where porting rules allow us to limit i</w:t>
      </w:r>
      <w:r>
        <w:rPr>
          <w:szCs w:val="20"/>
        </w:rPr>
        <w:t>t.</w:t>
      </w:r>
    </w:p>
    <w:p w14:paraId="351668FF" w14:textId="77777777" w:rsidR="009959D0" w:rsidRDefault="009959D0" w:rsidP="009959D0">
      <w:pPr>
        <w:pStyle w:val="Heading2"/>
        <w:ind w:left="709"/>
        <w:rPr>
          <w:szCs w:val="20"/>
        </w:rPr>
      </w:pPr>
      <w:r w:rsidRPr="00412180">
        <w:rPr>
          <w:szCs w:val="20"/>
        </w:rPr>
        <w:t>To enable a partial port out, the numbers to be ported out may need to be moved to a new service. 100 blocks, or singles can be ported out in the way they were ported in, the requirement for a minimum of 100 blocks only applies where porting rules allow us to limit it</w:t>
      </w:r>
      <w:r>
        <w:rPr>
          <w:szCs w:val="20"/>
        </w:rPr>
        <w:t>.</w:t>
      </w:r>
    </w:p>
    <w:p w14:paraId="49E4A4EC" w14:textId="24104F61" w:rsidR="004138D8" w:rsidRPr="004138D8" w:rsidRDefault="009959D0" w:rsidP="004138D8">
      <w:pPr>
        <w:pStyle w:val="Heading2"/>
        <w:spacing w:after="240"/>
        <w:ind w:left="709"/>
        <w:rPr>
          <w:szCs w:val="20"/>
        </w:rPr>
      </w:pPr>
      <w:r w:rsidRPr="00A72358">
        <w:rPr>
          <w:szCs w:val="20"/>
        </w:rPr>
        <w:t xml:space="preserve">We charge you the following administrative charge if you wish to use Local Number Portability to port out </w:t>
      </w:r>
      <w:r>
        <w:rPr>
          <w:szCs w:val="20"/>
        </w:rPr>
        <w:t>for BYOC Telstra SIP add on pilot numbers.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275"/>
      </w:tblGrid>
      <w:tr w:rsidR="009959D0" w:rsidRPr="00A72358" w14:paraId="59C271B6" w14:textId="77777777" w:rsidTr="00285775">
        <w:trPr>
          <w:tblCellSpacing w:w="15" w:type="dxa"/>
          <w:jc w:val="center"/>
        </w:trPr>
        <w:tc>
          <w:tcPr>
            <w:tcW w:w="5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15" w:type="dxa"/>
              <w:right w:w="15" w:type="dxa"/>
            </w:tcMar>
            <w:vAlign w:val="center"/>
            <w:hideMark/>
          </w:tcPr>
          <w:p w14:paraId="773FC2E1" w14:textId="77777777" w:rsidR="009959D0" w:rsidRPr="004138D8" w:rsidRDefault="009959D0" w:rsidP="002D7A1F">
            <w:pPr>
              <w:rPr>
                <w:rFonts w:ascii="Verdana" w:hAnsi="Verdana"/>
                <w:sz w:val="20"/>
              </w:rPr>
            </w:pPr>
            <w:r w:rsidRPr="004138D8">
              <w:rPr>
                <w:rFonts w:ascii="Verdana" w:hAnsi="Verdana"/>
                <w:b/>
                <w:bCs/>
                <w:sz w:val="20"/>
              </w:rPr>
              <w:t>Local Number Portability administration charge</w:t>
            </w:r>
          </w:p>
        </w:tc>
        <w:tc>
          <w:tcPr>
            <w:tcW w:w="1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15" w:type="dxa"/>
              <w:right w:w="15" w:type="dxa"/>
            </w:tcMar>
            <w:vAlign w:val="center"/>
            <w:hideMark/>
          </w:tcPr>
          <w:p w14:paraId="64242593" w14:textId="77777777" w:rsidR="009959D0" w:rsidRPr="004138D8" w:rsidRDefault="009959D0" w:rsidP="002D7A1F">
            <w:pPr>
              <w:rPr>
                <w:rFonts w:ascii="Verdana" w:hAnsi="Verdana"/>
                <w:sz w:val="20"/>
              </w:rPr>
            </w:pPr>
            <w:r w:rsidRPr="004138D8">
              <w:rPr>
                <w:rFonts w:ascii="Verdana" w:hAnsi="Verdana"/>
                <w:b/>
                <w:bCs/>
                <w:sz w:val="20"/>
              </w:rPr>
              <w:t>GST excl.</w:t>
            </w:r>
          </w:p>
        </w:tc>
      </w:tr>
      <w:tr w:rsidR="009959D0" w:rsidRPr="00A72358" w14:paraId="0186DBFA" w14:textId="77777777" w:rsidTr="00285775">
        <w:trPr>
          <w:tblCellSpacing w:w="15" w:type="dxa"/>
          <w:jc w:val="center"/>
        </w:trPr>
        <w:tc>
          <w:tcPr>
            <w:tcW w:w="54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912FE2" w14:textId="77777777" w:rsidR="009959D0" w:rsidRPr="004138D8" w:rsidRDefault="009959D0" w:rsidP="002D7A1F">
            <w:pPr>
              <w:rPr>
                <w:rFonts w:ascii="Verdana" w:hAnsi="Verdana"/>
                <w:sz w:val="20"/>
              </w:rPr>
            </w:pPr>
            <w:r w:rsidRPr="004138D8">
              <w:rPr>
                <w:rFonts w:ascii="Verdana" w:hAnsi="Verdana"/>
                <w:sz w:val="20"/>
              </w:rPr>
              <w:t>Charge for the first 100 numbers</w:t>
            </w:r>
          </w:p>
        </w:tc>
        <w:tc>
          <w:tcPr>
            <w:tcW w:w="12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E69FA2" w14:textId="77777777" w:rsidR="009959D0" w:rsidRPr="004138D8" w:rsidRDefault="009959D0" w:rsidP="002D7A1F">
            <w:pPr>
              <w:rPr>
                <w:rFonts w:ascii="Verdana" w:hAnsi="Verdana"/>
                <w:sz w:val="20"/>
              </w:rPr>
            </w:pPr>
            <w:r w:rsidRPr="004138D8">
              <w:rPr>
                <w:rFonts w:ascii="Verdana" w:hAnsi="Verdana"/>
                <w:b/>
                <w:bCs/>
                <w:sz w:val="20"/>
              </w:rPr>
              <w:t>$763.64</w:t>
            </w:r>
          </w:p>
        </w:tc>
      </w:tr>
      <w:tr w:rsidR="009959D0" w:rsidRPr="00A72358" w14:paraId="62E0BCAC" w14:textId="77777777" w:rsidTr="00285775">
        <w:trPr>
          <w:tblCellSpacing w:w="15" w:type="dxa"/>
          <w:jc w:val="center"/>
        </w:trPr>
        <w:tc>
          <w:tcPr>
            <w:tcW w:w="54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B1BC4B" w14:textId="77777777" w:rsidR="009959D0" w:rsidRPr="004138D8" w:rsidRDefault="009959D0" w:rsidP="002D7A1F">
            <w:pPr>
              <w:rPr>
                <w:rFonts w:ascii="Verdana" w:hAnsi="Verdana"/>
                <w:sz w:val="20"/>
              </w:rPr>
            </w:pPr>
            <w:r w:rsidRPr="004138D8">
              <w:rPr>
                <w:rFonts w:ascii="Verdana" w:hAnsi="Verdana"/>
                <w:sz w:val="20"/>
              </w:rPr>
              <w:t>Charge for each additional 100 numbers</w:t>
            </w:r>
          </w:p>
        </w:tc>
        <w:tc>
          <w:tcPr>
            <w:tcW w:w="12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91651D" w14:textId="77777777" w:rsidR="009959D0" w:rsidRPr="004138D8" w:rsidRDefault="009959D0" w:rsidP="002D7A1F">
            <w:pPr>
              <w:rPr>
                <w:rFonts w:ascii="Verdana" w:hAnsi="Verdana"/>
                <w:sz w:val="20"/>
              </w:rPr>
            </w:pPr>
            <w:r w:rsidRPr="004138D8">
              <w:rPr>
                <w:rFonts w:ascii="Verdana" w:hAnsi="Verdana"/>
                <w:b/>
                <w:bCs/>
                <w:sz w:val="20"/>
              </w:rPr>
              <w:t>$351.82</w:t>
            </w:r>
          </w:p>
        </w:tc>
      </w:tr>
    </w:tbl>
    <w:p w14:paraId="5513BE4A" w14:textId="2C298C47" w:rsidR="00B956C4" w:rsidRDefault="00B956C4" w:rsidP="00B956C4">
      <w:pPr>
        <w:pStyle w:val="SubHead"/>
        <w:ind w:firstLine="737"/>
      </w:pPr>
      <w:r>
        <w:t>BYOC Telstra SIP add-on as a standalone service</w:t>
      </w:r>
    </w:p>
    <w:p w14:paraId="6AC6F0F0" w14:textId="175EC73C" w:rsidR="00B956C4" w:rsidRDefault="00B956C4" w:rsidP="00777266">
      <w:pPr>
        <w:pStyle w:val="Heading2"/>
        <w:ind w:left="709"/>
        <w:rPr>
          <w:iCs w:val="0"/>
          <w:szCs w:val="20"/>
        </w:rPr>
      </w:pPr>
      <w:r>
        <w:rPr>
          <w:iCs w:val="0"/>
          <w:szCs w:val="20"/>
        </w:rPr>
        <w:t>We may agree to supply BYOC Telstra SIP to you for use with a Genesys Cloud service that you acquire from a third party (“</w:t>
      </w:r>
      <w:r w:rsidRPr="00B956C4">
        <w:rPr>
          <w:b/>
          <w:bCs w:val="0"/>
          <w:iCs w:val="0"/>
          <w:szCs w:val="20"/>
        </w:rPr>
        <w:t>Standalone BYOC Telstra SIP</w:t>
      </w:r>
      <w:r>
        <w:rPr>
          <w:iCs w:val="0"/>
          <w:szCs w:val="20"/>
        </w:rPr>
        <w:t xml:space="preserve">”). </w:t>
      </w:r>
    </w:p>
    <w:p w14:paraId="055C2E4F" w14:textId="612D4638" w:rsidR="00DA4B29" w:rsidRDefault="00DA4B29" w:rsidP="00D02669">
      <w:pPr>
        <w:pStyle w:val="Heading2"/>
        <w:numPr>
          <w:ilvl w:val="1"/>
          <w:numId w:val="22"/>
        </w:numPr>
        <w:shd w:val="clear" w:color="auto" w:fill="FFFFFF"/>
        <w:spacing w:before="120" w:after="158"/>
      </w:pPr>
      <w:r>
        <w:t xml:space="preserve">BYOC NZ Third Party SIP is not allowed as a standalone solution. You may only take a BYOC NZ Third Party SIP with a Genesys Cloud Service provided by Telstra. </w:t>
      </w:r>
    </w:p>
    <w:p w14:paraId="72640195" w14:textId="23F23DD3" w:rsidR="00B956C4" w:rsidRDefault="00B956C4" w:rsidP="00B956C4">
      <w:pPr>
        <w:pStyle w:val="Heading2"/>
        <w:ind w:left="709"/>
      </w:pPr>
      <w:r>
        <w:t>If we supply you with the Standalone BYOC Telstra SIP, then despite anything to the contrary in your agreement with us:</w:t>
      </w:r>
    </w:p>
    <w:p w14:paraId="70B9F69E" w14:textId="4D88B3B1" w:rsidR="00B956C4" w:rsidRDefault="00B956C4" w:rsidP="00EE7885">
      <w:pPr>
        <w:pStyle w:val="Heading3"/>
      </w:pPr>
      <w:r>
        <w:t xml:space="preserve">clauses </w:t>
      </w:r>
      <w:r w:rsidR="00285775">
        <w:fldChar w:fldCharType="begin"/>
      </w:r>
      <w:r w:rsidR="00285775">
        <w:instrText xml:space="preserve"> REF _Ref205983476 \w \h </w:instrText>
      </w:r>
      <w:r w:rsidR="00285775">
        <w:fldChar w:fldCharType="separate"/>
      </w:r>
      <w:r w:rsidR="006062F0">
        <w:t>1</w:t>
      </w:r>
      <w:r w:rsidR="00285775">
        <w:fldChar w:fldCharType="end"/>
      </w:r>
      <w:r>
        <w:t xml:space="preserve"> (About </w:t>
      </w:r>
      <w:r w:rsidRPr="00B956C4">
        <w:t xml:space="preserve">Telstra Contact Centre Genesys Cloud </w:t>
      </w:r>
      <w:r>
        <w:t>S</w:t>
      </w:r>
      <w:r w:rsidRPr="00B956C4">
        <w:t>ection</w:t>
      </w:r>
      <w:r>
        <w:t>)</w:t>
      </w:r>
      <w:r w:rsidR="0090009A">
        <w:t xml:space="preserve"> and</w:t>
      </w:r>
      <w:r>
        <w:t xml:space="preserve"> </w:t>
      </w:r>
      <w:r>
        <w:fldChar w:fldCharType="begin"/>
      </w:r>
      <w:r>
        <w:instrText xml:space="preserve"> REF _Ref203141067 \r \h </w:instrText>
      </w:r>
      <w:r>
        <w:fldChar w:fldCharType="separate"/>
      </w:r>
      <w:r w:rsidR="006062F0">
        <w:t>56</w:t>
      </w:r>
      <w:r>
        <w:fldChar w:fldCharType="end"/>
      </w:r>
      <w:r>
        <w:t xml:space="preserve"> (Definitions)</w:t>
      </w:r>
      <w:r w:rsidR="0090009A">
        <w:t>,</w:t>
      </w:r>
      <w:r>
        <w:t xml:space="preserve"> and this clause </w:t>
      </w:r>
      <w:r>
        <w:fldChar w:fldCharType="begin"/>
      </w:r>
      <w:r>
        <w:instrText xml:space="preserve"> REF _Ref203140438 \r \h  \* MERGEFORMAT </w:instrText>
      </w:r>
      <w:r>
        <w:fldChar w:fldCharType="separate"/>
      </w:r>
      <w:r w:rsidR="006062F0">
        <w:t>55</w:t>
      </w:r>
      <w:r>
        <w:fldChar w:fldCharType="end"/>
      </w:r>
      <w:r>
        <w:t xml:space="preserve"> (BYOC Telstra SIP)</w:t>
      </w:r>
      <w:r w:rsidR="0090009A">
        <w:t>,</w:t>
      </w:r>
      <w:r>
        <w:t xml:space="preserve"> of this </w:t>
      </w:r>
      <w:r w:rsidRPr="00B956C4">
        <w:t>Cloud Contact Centre Genesys section of Our Customer Terms</w:t>
      </w:r>
      <w:r>
        <w:t xml:space="preserve"> apply; and</w:t>
      </w:r>
    </w:p>
    <w:p w14:paraId="591D38CD" w14:textId="282D37FF" w:rsidR="00777266" w:rsidRDefault="009959D0" w:rsidP="00B956C4">
      <w:pPr>
        <w:pStyle w:val="Heading3"/>
        <w:rPr>
          <w:iCs/>
        </w:rPr>
      </w:pPr>
      <w:r>
        <w:t xml:space="preserve">unless otherwise set out in this clause </w:t>
      </w:r>
      <w:r>
        <w:fldChar w:fldCharType="begin"/>
      </w:r>
      <w:r>
        <w:instrText xml:space="preserve"> REF _Ref203140438 \r \h  \* MERGEFORMAT </w:instrText>
      </w:r>
      <w:r>
        <w:fldChar w:fldCharType="separate"/>
      </w:r>
      <w:r w:rsidR="006062F0">
        <w:t>55</w:t>
      </w:r>
      <w:r>
        <w:fldChar w:fldCharType="end"/>
      </w:r>
      <w:r>
        <w:t xml:space="preserve"> (BYOC Telstra SIP), </w:t>
      </w:r>
      <w:r w:rsidR="00B956C4">
        <w:t xml:space="preserve">the other clauses of </w:t>
      </w:r>
      <w:r w:rsidR="00B956C4" w:rsidRPr="00B956C4">
        <w:t>this Cloud Contact Centre Genesys section of Our Customer Terms</w:t>
      </w:r>
      <w:r w:rsidR="00B956C4">
        <w:t xml:space="preserve"> do not apply and have no effect in relation to our supply and your use of the Standalone BYOC Telstra SIP.</w:t>
      </w:r>
      <w:r w:rsidR="00777266" w:rsidRPr="00B956C4">
        <w:rPr>
          <w:iCs/>
        </w:rPr>
        <w:t xml:space="preserve"> </w:t>
      </w:r>
    </w:p>
    <w:p w14:paraId="0F0A4DE3" w14:textId="09AE2D75" w:rsidR="0090009A" w:rsidRDefault="0090009A" w:rsidP="0090009A">
      <w:pPr>
        <w:pStyle w:val="Heading2"/>
        <w:ind w:left="709"/>
      </w:pPr>
      <w:bookmarkStart w:id="605" w:name="_Ref205219209"/>
      <w:r>
        <w:t xml:space="preserve">If we supply you with the Standalone BYOC Telstra SIP, we will </w:t>
      </w:r>
      <w:r w:rsidR="00050AE5">
        <w:t>aim</w:t>
      </w:r>
      <w:r>
        <w:t xml:space="preserve"> to meet (but we do not guarantee or promise that we will meet) the service level targets set out below</w:t>
      </w:r>
      <w:r w:rsidR="006E3D81">
        <w:t xml:space="preserve"> in relation to your Standalone BYOC Telstra SIP</w:t>
      </w:r>
      <w:r>
        <w:t>:</w:t>
      </w:r>
      <w:bookmarkEnd w:id="605"/>
    </w:p>
    <w:p w14:paraId="181D8E4F" w14:textId="59940D0C" w:rsidR="006E3D81" w:rsidRDefault="006E3D81" w:rsidP="0090009A">
      <w:pPr>
        <w:pStyle w:val="Heading3"/>
        <w:rPr>
          <w:i/>
          <w:iCs/>
          <w:u w:val="single"/>
        </w:rPr>
      </w:pPr>
      <w:r>
        <w:rPr>
          <w:i/>
          <w:iCs/>
          <w:u w:val="single"/>
        </w:rPr>
        <w:t>Definitions</w:t>
      </w:r>
    </w:p>
    <w:p w14:paraId="0019F969" w14:textId="04137C6E" w:rsidR="006E3D81" w:rsidRPr="006E3D81" w:rsidRDefault="006E3D81" w:rsidP="006E3D81">
      <w:pPr>
        <w:pStyle w:val="Heading3"/>
        <w:numPr>
          <w:ilvl w:val="0"/>
          <w:numId w:val="0"/>
        </w:numPr>
        <w:ind w:left="1474"/>
      </w:pPr>
      <w:r w:rsidRPr="006E3D81">
        <w:t xml:space="preserve">In this clause </w:t>
      </w:r>
      <w:r w:rsidRPr="006E3D81">
        <w:fldChar w:fldCharType="begin"/>
      </w:r>
      <w:r w:rsidRPr="006E3D81">
        <w:instrText xml:space="preserve"> REF _Ref205219209 \w \h  \* MERGEFORMAT </w:instrText>
      </w:r>
      <w:r w:rsidRPr="006E3D81">
        <w:fldChar w:fldCharType="separate"/>
      </w:r>
      <w:r w:rsidR="006062F0">
        <w:t>55.3</w:t>
      </w:r>
      <w:r w:rsidRPr="006E3D81">
        <w:fldChar w:fldCharType="end"/>
      </w:r>
      <w:r w:rsidRPr="006E3D81">
        <w:t>, the terms set out below have the following meaning:</w:t>
      </w:r>
    </w:p>
    <w:p w14:paraId="71BA056C" w14:textId="30AA10C2" w:rsidR="006E3D81" w:rsidRPr="0094208D" w:rsidRDefault="006E3D81" w:rsidP="006E3D81">
      <w:pPr>
        <w:pStyle w:val="Heading4"/>
        <w:spacing w:before="240"/>
      </w:pPr>
      <w:r w:rsidRPr="0094208D">
        <w:rPr>
          <w:b/>
        </w:rPr>
        <w:t xml:space="preserve">Available </w:t>
      </w:r>
      <w:r w:rsidRPr="001075D7">
        <w:rPr>
          <w:bCs/>
        </w:rPr>
        <w:t>or</w:t>
      </w:r>
      <w:r w:rsidRPr="0094208D">
        <w:rPr>
          <w:b/>
        </w:rPr>
        <w:t xml:space="preserve"> Availability </w:t>
      </w:r>
      <w:r w:rsidRPr="0094208D">
        <w:t xml:space="preserve">means </w:t>
      </w:r>
      <w:r w:rsidRPr="004817C9">
        <w:t xml:space="preserve">the extent to which the </w:t>
      </w:r>
      <w:r w:rsidR="00B3525E" w:rsidRPr="004817C9">
        <w:t>Telstra BYOC SIP</w:t>
      </w:r>
      <w:r w:rsidRPr="004817C9">
        <w:t xml:space="preserve"> Service </w:t>
      </w:r>
      <w:proofErr w:type="gramStart"/>
      <w:r w:rsidRPr="004817C9">
        <w:t>is able to</w:t>
      </w:r>
      <w:proofErr w:type="gramEnd"/>
      <w:r w:rsidRPr="004817C9">
        <w:t xml:space="preserve"> process </w:t>
      </w:r>
      <w:r w:rsidR="00B3525E" w:rsidRPr="004817C9">
        <w:t>voice</w:t>
      </w:r>
      <w:r w:rsidRPr="004817C9">
        <w:t xml:space="preserve"> Interactions for you</w:t>
      </w:r>
      <w:r>
        <w:t xml:space="preserve"> (and “</w:t>
      </w:r>
      <w:r w:rsidRPr="004817C9">
        <w:rPr>
          <w:b/>
          <w:bCs/>
        </w:rPr>
        <w:t>Unavailable</w:t>
      </w:r>
      <w:r>
        <w:t>” means that the services is not Available).</w:t>
      </w:r>
    </w:p>
    <w:p w14:paraId="232634D2" w14:textId="7318E780" w:rsidR="006E3D81" w:rsidRPr="001F041B" w:rsidRDefault="006E3D81" w:rsidP="006E3D81">
      <w:pPr>
        <w:pStyle w:val="Heading4"/>
        <w:spacing w:before="240"/>
      </w:pPr>
      <w:r w:rsidRPr="0094208D">
        <w:rPr>
          <w:b/>
        </w:rPr>
        <w:lastRenderedPageBreak/>
        <w:t>Planned Outage</w:t>
      </w:r>
      <w:r w:rsidRPr="0094208D">
        <w:t xml:space="preserve"> means any planned work which requires the </w:t>
      </w:r>
      <w:r w:rsidRPr="001F041B">
        <w:t>unavailability of the Standalone BYOC Telstra SIP or key functionalities or parts of the Standalone BYOC Telstra SIP.</w:t>
      </w:r>
    </w:p>
    <w:p w14:paraId="0BC512FD" w14:textId="77777777" w:rsidR="006E3D81" w:rsidRPr="001F041B" w:rsidRDefault="006E3D81" w:rsidP="006E3D81">
      <w:pPr>
        <w:pStyle w:val="Heading4"/>
        <w:spacing w:before="240"/>
      </w:pPr>
      <w:r w:rsidRPr="001F041B">
        <w:rPr>
          <w:b/>
        </w:rPr>
        <w:t>Unplanned Outage</w:t>
      </w:r>
      <w:r w:rsidRPr="001F041B">
        <w:t xml:space="preserve"> means any interruption of 90 seconds or more in the Availability or key functionalities of the Standalone BYOC Telstra SIP which is not a Planned Outage. </w:t>
      </w:r>
    </w:p>
    <w:p w14:paraId="6DF5473F" w14:textId="36BE3C94" w:rsidR="006E3D81" w:rsidRPr="001F041B" w:rsidRDefault="006E3D81" w:rsidP="006E3D81">
      <w:pPr>
        <w:pStyle w:val="Heading4"/>
        <w:spacing w:before="240"/>
        <w:rPr>
          <w:bCs/>
        </w:rPr>
      </w:pPr>
      <w:r w:rsidRPr="001F041B">
        <w:rPr>
          <w:b/>
        </w:rPr>
        <w:t xml:space="preserve">Severity 1 </w:t>
      </w:r>
      <w:r w:rsidRPr="001F041B">
        <w:rPr>
          <w:rFonts w:cs="Arial"/>
          <w:lang w:eastAsia="en-AU"/>
        </w:rPr>
        <w:t xml:space="preserve">means that your </w:t>
      </w:r>
      <w:r w:rsidRPr="001F041B">
        <w:t xml:space="preserve">Standalone BYOC Telstra SIP </w:t>
      </w:r>
      <w:r w:rsidRPr="001F041B">
        <w:rPr>
          <w:rFonts w:cs="Arial"/>
          <w:lang w:eastAsia="en-AU"/>
        </w:rPr>
        <w:t xml:space="preserve">is experiencing a severe problem resulting in an inability to perform a critical business function such as inbound voice routing and </w:t>
      </w:r>
      <w:r w:rsidRPr="001F041B">
        <w:t>outbound</w:t>
      </w:r>
      <w:r w:rsidRPr="001F041B">
        <w:rPr>
          <w:rFonts w:cs="Arial"/>
          <w:lang w:eastAsia="en-AU"/>
        </w:rPr>
        <w:t xml:space="preserve"> dialling. There is no workaround.</w:t>
      </w:r>
      <w:r w:rsidRPr="001F041B">
        <w:t xml:space="preserve"> </w:t>
      </w:r>
    </w:p>
    <w:p w14:paraId="75BB36D7" w14:textId="3B26D900" w:rsidR="006E3D81" w:rsidRPr="001F041B" w:rsidRDefault="006E3D81" w:rsidP="006E3D81">
      <w:pPr>
        <w:pStyle w:val="Heading4"/>
        <w:spacing w:before="240"/>
        <w:rPr>
          <w:bCs/>
        </w:rPr>
      </w:pPr>
      <w:r w:rsidRPr="001F041B">
        <w:rPr>
          <w:b/>
        </w:rPr>
        <w:t xml:space="preserve">Severity 2 </w:t>
      </w:r>
      <w:r w:rsidRPr="001F041B">
        <w:t xml:space="preserve">means your Standalone BYOC Telstra SIP </w:t>
      </w:r>
      <w:r w:rsidRPr="001F041B">
        <w:rPr>
          <w:rFonts w:cs="Arial"/>
          <w:lang w:eastAsia="en-AU"/>
        </w:rPr>
        <w:t>is operational</w:t>
      </w:r>
      <w:r w:rsidR="00CE7985">
        <w:rPr>
          <w:rFonts w:cs="Arial"/>
          <w:lang w:eastAsia="en-AU"/>
        </w:rPr>
        <w:t>,</w:t>
      </w:r>
      <w:r w:rsidRPr="001F041B">
        <w:rPr>
          <w:rFonts w:cs="Arial"/>
          <w:lang w:eastAsia="en-AU"/>
        </w:rPr>
        <w:t xml:space="preserve"> and you </w:t>
      </w:r>
      <w:proofErr w:type="gramStart"/>
      <w:r w:rsidRPr="001F041B">
        <w:rPr>
          <w:rFonts w:cs="Arial"/>
          <w:lang w:eastAsia="en-AU"/>
        </w:rPr>
        <w:t>are able to</w:t>
      </w:r>
      <w:proofErr w:type="gramEnd"/>
      <w:r w:rsidRPr="001F041B">
        <w:rPr>
          <w:rFonts w:cs="Arial"/>
          <w:lang w:eastAsia="en-AU"/>
        </w:rPr>
        <w:t xml:space="preserve"> </w:t>
      </w:r>
      <w:r w:rsidR="001706DB" w:rsidRPr="001F041B">
        <w:rPr>
          <w:rFonts w:cs="Arial"/>
          <w:lang w:eastAsia="en-AU"/>
        </w:rPr>
        <w:t xml:space="preserve">process voice </w:t>
      </w:r>
      <w:proofErr w:type="gramStart"/>
      <w:r w:rsidR="001706DB" w:rsidRPr="001F041B">
        <w:rPr>
          <w:rFonts w:cs="Arial"/>
          <w:lang w:eastAsia="en-AU"/>
        </w:rPr>
        <w:t>interactions</w:t>
      </w:r>
      <w:proofErr w:type="gramEnd"/>
      <w:r w:rsidRPr="001F041B">
        <w:rPr>
          <w:rFonts w:cs="Arial"/>
          <w:lang w:eastAsia="en-AU"/>
        </w:rPr>
        <w:t xml:space="preserve"> but performance is degraded or severely limited.</w:t>
      </w:r>
    </w:p>
    <w:p w14:paraId="2A33D928" w14:textId="5C5FA9AB" w:rsidR="006E3D81" w:rsidRPr="001F041B" w:rsidRDefault="006E3D81" w:rsidP="006E3D81">
      <w:pPr>
        <w:pStyle w:val="Heading4"/>
        <w:spacing w:before="240"/>
        <w:rPr>
          <w:bCs/>
        </w:rPr>
      </w:pPr>
      <w:r w:rsidRPr="001F041B">
        <w:rPr>
          <w:b/>
        </w:rPr>
        <w:t xml:space="preserve">Severity 3 </w:t>
      </w:r>
      <w:r w:rsidRPr="001F041B">
        <w:t>means</w:t>
      </w:r>
      <w:r w:rsidRPr="001F041B">
        <w:rPr>
          <w:rFonts w:cs="Arial"/>
          <w:lang w:eastAsia="en-AU"/>
        </w:rPr>
        <w:t xml:space="preserve"> your </w:t>
      </w:r>
      <w:r w:rsidRPr="001F041B">
        <w:t xml:space="preserve">Standalone BYOC Telstra SIP </w:t>
      </w:r>
      <w:r w:rsidRPr="001F041B">
        <w:rPr>
          <w:rFonts w:cs="Arial"/>
          <w:lang w:eastAsia="en-AU"/>
        </w:rPr>
        <w:t xml:space="preserve">is operational the ability to </w:t>
      </w:r>
      <w:r w:rsidR="001706DB" w:rsidRPr="001F041B">
        <w:rPr>
          <w:rFonts w:cs="Arial"/>
          <w:lang w:eastAsia="en-AU"/>
        </w:rPr>
        <w:t>voice interactions</w:t>
      </w:r>
      <w:r w:rsidRPr="001F041B">
        <w:rPr>
          <w:rFonts w:cs="Arial"/>
          <w:lang w:eastAsia="en-AU"/>
        </w:rPr>
        <w:t xml:space="preserve"> is largely unaffected, but noncritical functions or procedures are unusable or hard to use. A workaround is available.</w:t>
      </w:r>
    </w:p>
    <w:p w14:paraId="221EA189" w14:textId="364FDAED" w:rsidR="006E3D81" w:rsidRPr="001F041B" w:rsidRDefault="006E3D81" w:rsidP="006E3D81">
      <w:pPr>
        <w:pStyle w:val="Heading4"/>
        <w:spacing w:before="240"/>
        <w:rPr>
          <w:bCs/>
        </w:rPr>
      </w:pPr>
      <w:r w:rsidRPr="001F041B">
        <w:rPr>
          <w:b/>
        </w:rPr>
        <w:t xml:space="preserve">Severity 4 </w:t>
      </w:r>
      <w:r w:rsidRPr="001F041B">
        <w:t xml:space="preserve">means an Incident that is not a Severity 1, 2 or 3 </w:t>
      </w:r>
      <w:proofErr w:type="gramStart"/>
      <w:r w:rsidRPr="001F041B">
        <w:t>incident</w:t>
      </w:r>
      <w:proofErr w:type="gramEnd"/>
      <w:r w:rsidRPr="001F041B">
        <w:t>.</w:t>
      </w:r>
    </w:p>
    <w:p w14:paraId="7FFC89BC" w14:textId="3E748BA2" w:rsidR="0090009A" w:rsidRPr="001F041B" w:rsidRDefault="0090009A" w:rsidP="0090009A">
      <w:pPr>
        <w:pStyle w:val="Heading3"/>
        <w:rPr>
          <w:i/>
          <w:iCs/>
          <w:u w:val="single"/>
        </w:rPr>
      </w:pPr>
      <w:r w:rsidRPr="001F041B">
        <w:rPr>
          <w:i/>
          <w:iCs/>
          <w:u w:val="single"/>
        </w:rPr>
        <w:t>Support</w:t>
      </w:r>
    </w:p>
    <w:p w14:paraId="163CFA45" w14:textId="5CFCE8B3" w:rsidR="0090009A" w:rsidRPr="002A53C5" w:rsidRDefault="0090009A" w:rsidP="0090009A">
      <w:pPr>
        <w:pStyle w:val="Heading4"/>
      </w:pPr>
      <w:r w:rsidRPr="002A53C5">
        <w:t>We provide a service desk as part of the Standalone BYOC Telstra SIP. You can call the service desk or use the assurance support portal to:</w:t>
      </w:r>
    </w:p>
    <w:p w14:paraId="3C59DE0B" w14:textId="77777777" w:rsidR="0090009A" w:rsidRPr="0094208D" w:rsidRDefault="0090009A" w:rsidP="0090009A">
      <w:pPr>
        <w:pStyle w:val="Heading4"/>
        <w:numPr>
          <w:ilvl w:val="4"/>
          <w:numId w:val="7"/>
        </w:numPr>
      </w:pPr>
      <w:r w:rsidRPr="0094208D">
        <w:t>report incidents; or</w:t>
      </w:r>
    </w:p>
    <w:p w14:paraId="5EA80F94" w14:textId="77777777" w:rsidR="0090009A" w:rsidRDefault="0090009A" w:rsidP="0090009A">
      <w:pPr>
        <w:pStyle w:val="Heading4"/>
        <w:numPr>
          <w:ilvl w:val="4"/>
          <w:numId w:val="7"/>
        </w:numPr>
      </w:pPr>
      <w:r w:rsidRPr="0094208D">
        <w:t>make service requests.</w:t>
      </w:r>
    </w:p>
    <w:p w14:paraId="67F7C1E2" w14:textId="65F6ED6C" w:rsidR="001F041B" w:rsidRPr="001F041B" w:rsidRDefault="001F041B" w:rsidP="001F041B">
      <w:pPr>
        <w:pStyle w:val="Heading4"/>
        <w:numPr>
          <w:ilvl w:val="0"/>
          <w:numId w:val="0"/>
        </w:numPr>
        <w:spacing w:before="240"/>
        <w:ind w:left="2211"/>
      </w:pPr>
      <w:r w:rsidRPr="001F041B">
        <w:t xml:space="preserve">If you use the assurance support portal to report incidents or make service requests, the portal terms and conditions set out section </w:t>
      </w:r>
      <w:r w:rsidRPr="001F041B">
        <w:fldChar w:fldCharType="begin"/>
      </w:r>
      <w:r w:rsidRPr="001F041B">
        <w:instrText xml:space="preserve"> REF _Ref452711919 \r \h  \* MERGEFORMAT </w:instrText>
      </w:r>
      <w:r w:rsidRPr="001F041B">
        <w:fldChar w:fldCharType="separate"/>
      </w:r>
      <w:r w:rsidR="006062F0">
        <w:t>30</w:t>
      </w:r>
      <w:r w:rsidRPr="001F041B">
        <w:fldChar w:fldCharType="end"/>
      </w:r>
      <w:r>
        <w:t xml:space="preserve"> above</w:t>
      </w:r>
      <w:r w:rsidRPr="001F041B">
        <w:t xml:space="preserve"> will apply.</w:t>
      </w:r>
    </w:p>
    <w:p w14:paraId="706A9AD2" w14:textId="62873782" w:rsidR="0090009A" w:rsidRPr="0094208D" w:rsidRDefault="00050AE5" w:rsidP="0090009A">
      <w:pPr>
        <w:pStyle w:val="Heading4"/>
      </w:pPr>
      <w:r w:rsidRPr="00050AE5">
        <w:t>We</w:t>
      </w:r>
      <w:r>
        <w:t xml:space="preserve"> will</w:t>
      </w:r>
      <w:r w:rsidRPr="00050AE5">
        <w:t xml:space="preserve"> aim to respond to and resolve service desk requests as per the table set </w:t>
      </w:r>
      <w:r>
        <w:t>out below, but we</w:t>
      </w:r>
      <w:r w:rsidRPr="00050AE5">
        <w:t xml:space="preserve"> do not guarantee</w:t>
      </w:r>
      <w:r>
        <w:t xml:space="preserve"> or promise</w:t>
      </w:r>
      <w:r w:rsidRPr="00050AE5">
        <w:t xml:space="preserve"> to respond to or resolve</w:t>
      </w:r>
      <w:r>
        <w:t xml:space="preserve"> any</w:t>
      </w:r>
      <w:r w:rsidRPr="00050AE5">
        <w:t xml:space="preserve"> issues within these time frames</w:t>
      </w:r>
      <w:r w:rsidR="0090009A" w:rsidRPr="0094208D">
        <w:t xml:space="preserve">: </w:t>
      </w:r>
    </w:p>
    <w:tbl>
      <w:tblPr>
        <w:tblStyle w:val="TableGrid"/>
        <w:tblW w:w="6237" w:type="dxa"/>
        <w:tblInd w:w="2263" w:type="dxa"/>
        <w:tblLook w:val="04A0" w:firstRow="1" w:lastRow="0" w:firstColumn="1" w:lastColumn="0" w:noHBand="0" w:noVBand="1"/>
      </w:tblPr>
      <w:tblGrid>
        <w:gridCol w:w="2552"/>
        <w:gridCol w:w="3685"/>
      </w:tblGrid>
      <w:tr w:rsidR="0090009A" w:rsidRPr="0094208D" w14:paraId="13FA6FD2" w14:textId="77777777" w:rsidTr="0090009A">
        <w:tc>
          <w:tcPr>
            <w:tcW w:w="2552" w:type="dxa"/>
            <w:tcBorders>
              <w:top w:val="single" w:sz="4" w:space="0" w:color="auto"/>
              <w:left w:val="single" w:sz="4" w:space="0" w:color="auto"/>
            </w:tcBorders>
            <w:shd w:val="clear" w:color="auto" w:fill="D9D9D9" w:themeFill="background1" w:themeFillShade="D9"/>
          </w:tcPr>
          <w:p w14:paraId="44C2665F" w14:textId="77777777" w:rsidR="0090009A" w:rsidRPr="0094208D" w:rsidRDefault="0090009A" w:rsidP="00FE5FEB">
            <w:pPr>
              <w:pStyle w:val="ScheduleHeading2"/>
              <w:tabs>
                <w:tab w:val="clear" w:pos="737"/>
              </w:tabs>
              <w:spacing w:before="60" w:after="60"/>
              <w:ind w:left="0" w:firstLine="0"/>
              <w:rPr>
                <w:rFonts w:ascii="Verdana" w:hAnsi="Verdana"/>
                <w:b/>
                <w:sz w:val="20"/>
              </w:rPr>
            </w:pPr>
            <w:r w:rsidRPr="0094208D">
              <w:rPr>
                <w:rFonts w:ascii="Verdana" w:hAnsi="Verdana"/>
                <w:b/>
                <w:sz w:val="20"/>
              </w:rPr>
              <w:t>Item</w:t>
            </w:r>
          </w:p>
        </w:tc>
        <w:tc>
          <w:tcPr>
            <w:tcW w:w="3685" w:type="dxa"/>
            <w:shd w:val="clear" w:color="auto" w:fill="D9D9D9" w:themeFill="background1" w:themeFillShade="D9"/>
          </w:tcPr>
          <w:p w14:paraId="70DE1C8E" w14:textId="77777777" w:rsidR="0090009A" w:rsidRPr="0094208D" w:rsidRDefault="0090009A" w:rsidP="00FE5FEB">
            <w:pPr>
              <w:pStyle w:val="ScheduleHeading2"/>
              <w:tabs>
                <w:tab w:val="clear" w:pos="737"/>
              </w:tabs>
              <w:spacing w:before="60" w:after="60"/>
              <w:ind w:left="0" w:firstLine="0"/>
              <w:rPr>
                <w:rFonts w:ascii="Verdana" w:hAnsi="Verdana"/>
                <w:b/>
                <w:sz w:val="20"/>
              </w:rPr>
            </w:pPr>
            <w:r w:rsidRPr="0094208D">
              <w:rPr>
                <w:rFonts w:ascii="Verdana" w:hAnsi="Verdana"/>
                <w:b/>
                <w:sz w:val="20"/>
              </w:rPr>
              <w:t>Support Service</w:t>
            </w:r>
          </w:p>
        </w:tc>
      </w:tr>
      <w:tr w:rsidR="0090009A" w:rsidRPr="0094208D" w14:paraId="1C4AF499" w14:textId="77777777" w:rsidTr="0090009A">
        <w:tc>
          <w:tcPr>
            <w:tcW w:w="2552" w:type="dxa"/>
          </w:tcPr>
          <w:p w14:paraId="29EF268A" w14:textId="77777777" w:rsidR="0090009A" w:rsidRPr="0094208D" w:rsidRDefault="0090009A" w:rsidP="00FE5FEB">
            <w:pPr>
              <w:pStyle w:val="ScheduleHeading2"/>
              <w:tabs>
                <w:tab w:val="clear" w:pos="737"/>
              </w:tabs>
              <w:spacing w:before="60" w:after="60"/>
              <w:ind w:left="0" w:firstLine="0"/>
              <w:rPr>
                <w:rFonts w:ascii="Verdana" w:hAnsi="Verdana"/>
                <w:sz w:val="20"/>
              </w:rPr>
            </w:pPr>
            <w:r w:rsidRPr="0094208D">
              <w:rPr>
                <w:rFonts w:ascii="Verdana" w:hAnsi="Verdana"/>
                <w:sz w:val="20"/>
              </w:rPr>
              <w:t>Coverage Hours</w:t>
            </w:r>
          </w:p>
        </w:tc>
        <w:tc>
          <w:tcPr>
            <w:tcW w:w="3685" w:type="dxa"/>
          </w:tcPr>
          <w:p w14:paraId="56A633A7" w14:textId="7EDAF02E" w:rsidR="0090009A" w:rsidRPr="0094208D" w:rsidRDefault="0090009A" w:rsidP="00FE5FEB">
            <w:pPr>
              <w:pStyle w:val="ScheduleHeading2"/>
              <w:tabs>
                <w:tab w:val="clear" w:pos="737"/>
              </w:tabs>
              <w:spacing w:before="60" w:after="60"/>
              <w:ind w:left="0" w:firstLine="0"/>
              <w:rPr>
                <w:rFonts w:ascii="Verdana" w:hAnsi="Verdana"/>
                <w:sz w:val="20"/>
              </w:rPr>
            </w:pPr>
            <w:r w:rsidRPr="0094208D">
              <w:rPr>
                <w:rFonts w:ascii="Verdana" w:hAnsi="Verdana"/>
                <w:sz w:val="20"/>
              </w:rPr>
              <w:t xml:space="preserve">Service Desk: Every Day 24 x 7 </w:t>
            </w:r>
          </w:p>
          <w:p w14:paraId="41187E5C" w14:textId="0066B3EF" w:rsidR="0090009A" w:rsidRPr="0094208D" w:rsidRDefault="0090009A" w:rsidP="00FE5FEB">
            <w:pPr>
              <w:pStyle w:val="ScheduleHeading2"/>
              <w:tabs>
                <w:tab w:val="clear" w:pos="737"/>
              </w:tabs>
              <w:spacing w:before="60" w:after="60"/>
              <w:ind w:left="0" w:firstLine="0"/>
              <w:rPr>
                <w:rFonts w:ascii="Verdana" w:hAnsi="Verdana"/>
                <w:sz w:val="20"/>
              </w:rPr>
            </w:pPr>
            <w:r w:rsidRPr="0094208D">
              <w:rPr>
                <w:rFonts w:ascii="Verdana" w:hAnsi="Verdana"/>
                <w:sz w:val="20"/>
              </w:rPr>
              <w:t>Incident Response Severity 1 and 2</w:t>
            </w:r>
            <w:r w:rsidR="001075D7">
              <w:rPr>
                <w:rFonts w:ascii="Verdana" w:hAnsi="Verdana"/>
                <w:sz w:val="20"/>
              </w:rPr>
              <w:t>:</w:t>
            </w:r>
            <w:r w:rsidRPr="0094208D">
              <w:rPr>
                <w:rFonts w:ascii="Verdana" w:hAnsi="Verdana"/>
                <w:sz w:val="20"/>
              </w:rPr>
              <w:t xml:space="preserve"> every Day</w:t>
            </w:r>
          </w:p>
          <w:p w14:paraId="63B47074" w14:textId="32D5083B" w:rsidR="0090009A" w:rsidRPr="0094208D" w:rsidRDefault="0090009A" w:rsidP="00FE5FEB">
            <w:pPr>
              <w:pStyle w:val="ScheduleHeading2"/>
              <w:tabs>
                <w:tab w:val="clear" w:pos="737"/>
              </w:tabs>
              <w:spacing w:before="60" w:after="60"/>
              <w:ind w:left="0" w:firstLine="0"/>
              <w:rPr>
                <w:rFonts w:ascii="Verdana" w:hAnsi="Verdana"/>
                <w:sz w:val="20"/>
              </w:rPr>
            </w:pPr>
            <w:r w:rsidRPr="0094208D">
              <w:rPr>
                <w:rFonts w:ascii="Verdana" w:hAnsi="Verdana"/>
                <w:sz w:val="20"/>
              </w:rPr>
              <w:t>Incident Re</w:t>
            </w:r>
            <w:r w:rsidR="001075D7">
              <w:rPr>
                <w:rFonts w:ascii="Verdana" w:hAnsi="Verdana"/>
                <w:sz w:val="20"/>
              </w:rPr>
              <w:t>s</w:t>
            </w:r>
            <w:r w:rsidRPr="0094208D">
              <w:rPr>
                <w:rFonts w:ascii="Verdana" w:hAnsi="Verdana"/>
                <w:sz w:val="20"/>
              </w:rPr>
              <w:t>ponse Severity 3 and 4</w:t>
            </w:r>
            <w:r w:rsidR="001075D7">
              <w:rPr>
                <w:rFonts w:ascii="Verdana" w:hAnsi="Verdana"/>
                <w:sz w:val="20"/>
              </w:rPr>
              <w:t>:</w:t>
            </w:r>
            <w:r w:rsidRPr="0094208D">
              <w:rPr>
                <w:rFonts w:ascii="Verdana" w:hAnsi="Verdana"/>
                <w:sz w:val="20"/>
              </w:rPr>
              <w:t xml:space="preserve"> Business Days</w:t>
            </w:r>
            <w:r w:rsidR="001075D7">
              <w:rPr>
                <w:rFonts w:ascii="Verdana" w:hAnsi="Verdana"/>
                <w:sz w:val="20"/>
              </w:rPr>
              <w:t xml:space="preserve"> only</w:t>
            </w:r>
          </w:p>
        </w:tc>
      </w:tr>
      <w:tr w:rsidR="0090009A" w:rsidRPr="0094208D" w14:paraId="2B28F6D3" w14:textId="77777777" w:rsidTr="0090009A">
        <w:tc>
          <w:tcPr>
            <w:tcW w:w="2552" w:type="dxa"/>
          </w:tcPr>
          <w:p w14:paraId="02965EFD" w14:textId="77777777" w:rsidR="0090009A" w:rsidRPr="0094208D" w:rsidRDefault="0090009A" w:rsidP="00FE5FEB">
            <w:pPr>
              <w:pStyle w:val="ScheduleHeading2"/>
              <w:tabs>
                <w:tab w:val="clear" w:pos="737"/>
              </w:tabs>
              <w:spacing w:before="60" w:after="60"/>
              <w:ind w:left="0" w:firstLine="0"/>
              <w:rPr>
                <w:rFonts w:ascii="Verdana" w:hAnsi="Verdana"/>
                <w:sz w:val="20"/>
              </w:rPr>
            </w:pPr>
            <w:r w:rsidRPr="0094208D">
              <w:rPr>
                <w:rFonts w:ascii="Verdana" w:hAnsi="Verdana"/>
                <w:sz w:val="20"/>
              </w:rPr>
              <w:t>Response Targets</w:t>
            </w:r>
          </w:p>
        </w:tc>
        <w:tc>
          <w:tcPr>
            <w:tcW w:w="3685" w:type="dxa"/>
          </w:tcPr>
          <w:p w14:paraId="5DC6B55F" w14:textId="77777777" w:rsidR="0090009A" w:rsidRPr="0094208D" w:rsidRDefault="0090009A" w:rsidP="00FE5FEB">
            <w:pPr>
              <w:pStyle w:val="ScheduleHeading2"/>
              <w:tabs>
                <w:tab w:val="clear" w:pos="737"/>
              </w:tabs>
              <w:spacing w:before="60" w:after="60"/>
              <w:ind w:left="0" w:firstLine="0"/>
              <w:rPr>
                <w:rFonts w:ascii="Verdana" w:hAnsi="Verdana"/>
                <w:sz w:val="20"/>
              </w:rPr>
            </w:pPr>
            <w:r w:rsidRPr="0094208D">
              <w:rPr>
                <w:rFonts w:ascii="Verdana" w:hAnsi="Verdana"/>
                <w:sz w:val="20"/>
              </w:rPr>
              <w:t>Severity 1: 15 Minutes</w:t>
            </w:r>
            <w:r w:rsidRPr="0094208D">
              <w:rPr>
                <w:rFonts w:ascii="Verdana" w:hAnsi="Verdana"/>
                <w:sz w:val="20"/>
              </w:rPr>
              <w:br/>
              <w:t>Severity 2: 60 Minutes</w:t>
            </w:r>
            <w:r w:rsidRPr="0094208D">
              <w:rPr>
                <w:rFonts w:ascii="Verdana" w:hAnsi="Verdana"/>
                <w:sz w:val="20"/>
              </w:rPr>
              <w:br/>
              <w:t>Severity 3: 120 Minutes</w:t>
            </w:r>
            <w:r w:rsidRPr="0094208D">
              <w:rPr>
                <w:rFonts w:ascii="Verdana" w:hAnsi="Verdana"/>
                <w:sz w:val="20"/>
              </w:rPr>
              <w:br/>
              <w:t xml:space="preserve">Severity 4: 1 Business Day </w:t>
            </w:r>
          </w:p>
        </w:tc>
      </w:tr>
      <w:tr w:rsidR="0090009A" w:rsidRPr="0094208D" w14:paraId="27F6DA67" w14:textId="77777777" w:rsidTr="006E3D81">
        <w:trPr>
          <w:trHeight w:val="282"/>
        </w:trPr>
        <w:tc>
          <w:tcPr>
            <w:tcW w:w="2552" w:type="dxa"/>
          </w:tcPr>
          <w:p w14:paraId="5D91CA0D" w14:textId="77777777" w:rsidR="0090009A" w:rsidRPr="0094208D" w:rsidRDefault="0090009A" w:rsidP="00FE5FEB">
            <w:pPr>
              <w:pStyle w:val="ScheduleHeading2"/>
              <w:tabs>
                <w:tab w:val="clear" w:pos="737"/>
              </w:tabs>
              <w:spacing w:before="60" w:after="60"/>
              <w:ind w:left="0" w:firstLine="0"/>
              <w:rPr>
                <w:rFonts w:ascii="Verdana" w:hAnsi="Verdana"/>
                <w:b/>
                <w:sz w:val="20"/>
              </w:rPr>
            </w:pPr>
            <w:r w:rsidRPr="0094208D">
              <w:rPr>
                <w:rFonts w:ascii="Verdana" w:hAnsi="Verdana"/>
                <w:sz w:val="20"/>
              </w:rPr>
              <w:lastRenderedPageBreak/>
              <w:t>Restoration Targets</w:t>
            </w:r>
          </w:p>
        </w:tc>
        <w:tc>
          <w:tcPr>
            <w:tcW w:w="3685" w:type="dxa"/>
          </w:tcPr>
          <w:p w14:paraId="3D0146EA" w14:textId="77777777" w:rsidR="0090009A" w:rsidRPr="0094208D" w:rsidRDefault="0090009A" w:rsidP="00FE5FEB">
            <w:pPr>
              <w:pStyle w:val="ScheduleHeading2"/>
              <w:tabs>
                <w:tab w:val="clear" w:pos="737"/>
              </w:tabs>
              <w:spacing w:before="60" w:after="60"/>
              <w:ind w:left="0" w:firstLine="0"/>
              <w:rPr>
                <w:rFonts w:ascii="Verdana" w:hAnsi="Verdana"/>
                <w:sz w:val="20"/>
              </w:rPr>
            </w:pPr>
            <w:r w:rsidRPr="0094208D">
              <w:rPr>
                <w:rFonts w:ascii="Verdana" w:hAnsi="Verdana"/>
                <w:sz w:val="20"/>
              </w:rPr>
              <w:t>Severity 1: 4 Hours</w:t>
            </w:r>
            <w:r w:rsidRPr="0094208D">
              <w:rPr>
                <w:rFonts w:ascii="Verdana" w:hAnsi="Verdana"/>
                <w:sz w:val="20"/>
              </w:rPr>
              <w:br/>
              <w:t>Severity 2: 2 Business Days</w:t>
            </w:r>
          </w:p>
          <w:p w14:paraId="750A51F3" w14:textId="77777777" w:rsidR="0090009A" w:rsidRPr="0094208D" w:rsidRDefault="0090009A" w:rsidP="00FE5FEB">
            <w:pPr>
              <w:pStyle w:val="ScheduleHeading2"/>
              <w:tabs>
                <w:tab w:val="clear" w:pos="737"/>
              </w:tabs>
              <w:spacing w:before="60" w:after="60"/>
              <w:ind w:left="0" w:firstLine="0"/>
              <w:rPr>
                <w:rFonts w:ascii="Verdana" w:hAnsi="Verdana"/>
                <w:b/>
                <w:sz w:val="20"/>
              </w:rPr>
            </w:pPr>
            <w:r w:rsidRPr="0094208D">
              <w:rPr>
                <w:rFonts w:ascii="Verdana" w:hAnsi="Verdana"/>
                <w:sz w:val="20"/>
              </w:rPr>
              <w:t>Severity 3: 5 Business Days</w:t>
            </w:r>
          </w:p>
        </w:tc>
      </w:tr>
    </w:tbl>
    <w:p w14:paraId="44257676" w14:textId="6D780439" w:rsidR="0090009A" w:rsidRPr="0094208D" w:rsidRDefault="0090009A" w:rsidP="00050AE5">
      <w:pPr>
        <w:pStyle w:val="Heading4"/>
        <w:spacing w:before="240"/>
      </w:pPr>
      <w:r w:rsidRPr="0094208D">
        <w:t>The service desk does not provide support for other Telstra products or services. If you require support in relation to other Telstra products, you should use the service desks provided for those products.</w:t>
      </w:r>
    </w:p>
    <w:p w14:paraId="31E594B1" w14:textId="59A8F814" w:rsidR="0090009A" w:rsidRDefault="0090009A" w:rsidP="00050AE5">
      <w:pPr>
        <w:pStyle w:val="Heading4"/>
        <w:spacing w:before="240"/>
      </w:pPr>
      <w:r>
        <w:t xml:space="preserve">The service desk does not support your </w:t>
      </w:r>
      <w:proofErr w:type="gramStart"/>
      <w:r>
        <w:t>third party</w:t>
      </w:r>
      <w:proofErr w:type="gramEnd"/>
      <w:r>
        <w:t xml:space="preserve"> carriage for New Zealand region (where applicable). If you require us to </w:t>
      </w:r>
      <w:proofErr w:type="gramStart"/>
      <w:r>
        <w:t>provide assistance</w:t>
      </w:r>
      <w:proofErr w:type="gramEnd"/>
      <w:r>
        <w:t xml:space="preserve"> or liaise with your </w:t>
      </w:r>
      <w:proofErr w:type="gramStart"/>
      <w:r>
        <w:t>third party</w:t>
      </w:r>
      <w:proofErr w:type="gramEnd"/>
      <w:r>
        <w:t xml:space="preserve"> carriage provider to diagnose a fault a fee for service may apply. We will advise you of any costs applicable at the time of request, for your review and acceptance. </w:t>
      </w:r>
    </w:p>
    <w:p w14:paraId="77C2441B" w14:textId="225CEA51" w:rsidR="0090009A" w:rsidRPr="00050AE5" w:rsidRDefault="00050AE5" w:rsidP="00050AE5">
      <w:pPr>
        <w:pStyle w:val="Heading3"/>
        <w:rPr>
          <w:i/>
          <w:iCs/>
          <w:u w:val="single"/>
        </w:rPr>
      </w:pPr>
      <w:bookmarkStart w:id="606" w:name="_Ref205211117"/>
      <w:r w:rsidRPr="00050AE5">
        <w:rPr>
          <w:i/>
          <w:iCs/>
          <w:u w:val="single"/>
        </w:rPr>
        <w:t>Availability</w:t>
      </w:r>
      <w:bookmarkEnd w:id="606"/>
    </w:p>
    <w:p w14:paraId="61A69D45" w14:textId="77545053" w:rsidR="006E3D81" w:rsidRPr="006E3D81" w:rsidRDefault="0090009A" w:rsidP="006E3D81">
      <w:pPr>
        <w:pStyle w:val="Heading4"/>
        <w:spacing w:before="240"/>
      </w:pPr>
      <w:r w:rsidRPr="0094208D">
        <w:t xml:space="preserve">We aim for the </w:t>
      </w:r>
      <w:r w:rsidR="001075D7" w:rsidRPr="002A53C5">
        <w:t>Standalone BYOC Telstra SIP</w:t>
      </w:r>
      <w:r w:rsidR="001075D7" w:rsidRPr="0094208D">
        <w:t xml:space="preserve"> </w:t>
      </w:r>
      <w:r w:rsidRPr="0094208D">
        <w:t>to be Available 99.95% of the time</w:t>
      </w:r>
      <w:r w:rsidR="001075D7">
        <w:t>,</w:t>
      </w:r>
      <w:r w:rsidRPr="0094208D">
        <w:t xml:space="preserve"> measured </w:t>
      </w:r>
      <w:proofErr w:type="gramStart"/>
      <w:r w:rsidRPr="0094208D">
        <w:t>on a monthly basis</w:t>
      </w:r>
      <w:proofErr w:type="gramEnd"/>
      <w:r w:rsidRPr="0094208D">
        <w:t xml:space="preserve"> (</w:t>
      </w:r>
      <w:r w:rsidRPr="0094208D">
        <w:rPr>
          <w:b/>
        </w:rPr>
        <w:t xml:space="preserve">Availability </w:t>
      </w:r>
      <w:r w:rsidR="001075D7">
        <w:rPr>
          <w:b/>
        </w:rPr>
        <w:t>SLA</w:t>
      </w:r>
      <w:r w:rsidRPr="0094208D">
        <w:t>)</w:t>
      </w:r>
      <w:r w:rsidR="006E3D81">
        <w:t xml:space="preserve"> and subject to clause </w:t>
      </w:r>
      <w:r w:rsidR="006E3D81">
        <w:fldChar w:fldCharType="begin"/>
      </w:r>
      <w:r w:rsidR="006E3D81">
        <w:instrText xml:space="preserve"> REF _Ref205219074 \w \h </w:instrText>
      </w:r>
      <w:r w:rsidR="006E3D81">
        <w:fldChar w:fldCharType="separate"/>
      </w:r>
      <w:r w:rsidR="006062F0">
        <w:t>55.3(c)(ii)</w:t>
      </w:r>
      <w:r w:rsidR="006E3D81">
        <w:fldChar w:fldCharType="end"/>
      </w:r>
      <w:r w:rsidR="006E3D81">
        <w:rPr>
          <w:shd w:val="clear" w:color="auto" w:fill="FFFFFF"/>
        </w:rPr>
        <w:t xml:space="preserve">. </w:t>
      </w:r>
    </w:p>
    <w:p w14:paraId="3E7B18CA" w14:textId="4FE36500" w:rsidR="006E3D81" w:rsidRDefault="006E3D81" w:rsidP="006E3D81">
      <w:pPr>
        <w:pStyle w:val="Heading4"/>
        <w:spacing w:before="240"/>
      </w:pPr>
      <w:bookmarkStart w:id="607" w:name="_Ref205219074"/>
      <w:r>
        <w:t>C</w:t>
      </w:r>
      <w:r w:rsidR="0090009A" w:rsidRPr="0094208D">
        <w:t>alculation of Availability excludes</w:t>
      </w:r>
      <w:r>
        <w:t>:</w:t>
      </w:r>
      <w:bookmarkEnd w:id="607"/>
    </w:p>
    <w:p w14:paraId="7A2FA9DF" w14:textId="4820EBDA" w:rsidR="0090009A" w:rsidRDefault="0090009A" w:rsidP="006E3D81">
      <w:pPr>
        <w:pStyle w:val="Heading4"/>
        <w:numPr>
          <w:ilvl w:val="4"/>
          <w:numId w:val="7"/>
        </w:numPr>
      </w:pPr>
      <w:r w:rsidRPr="0094208D">
        <w:t>Planned Outages (provided we notify you of each Planned Outage prior to the Planned Outage)</w:t>
      </w:r>
      <w:r w:rsidR="006E3D81">
        <w:t>; and</w:t>
      </w:r>
    </w:p>
    <w:p w14:paraId="305D9D32" w14:textId="7E4EFA3B" w:rsidR="006E3D81" w:rsidRPr="0090009A" w:rsidRDefault="006E3D81" w:rsidP="006E3D81">
      <w:pPr>
        <w:pStyle w:val="Heading4"/>
        <w:numPr>
          <w:ilvl w:val="4"/>
          <w:numId w:val="7"/>
        </w:numPr>
      </w:pPr>
      <w:r w:rsidRPr="0094208D">
        <w:rPr>
          <w:shd w:val="clear" w:color="auto" w:fill="FFFFFF"/>
        </w:rPr>
        <w:t xml:space="preserve">any </w:t>
      </w:r>
      <w:r>
        <w:rPr>
          <w:shd w:val="clear" w:color="auto" w:fill="FFFFFF"/>
        </w:rPr>
        <w:t>U</w:t>
      </w:r>
      <w:r w:rsidRPr="0094208D">
        <w:rPr>
          <w:shd w:val="clear" w:color="auto" w:fill="FFFFFF"/>
        </w:rPr>
        <w:t>navailability caused by circumstances beyond our reasonable control, including failure or delay of your Internet connection, misconfiguration by you or any third party acting on your behalf, issues on your network, or telecommunications services contracted directly by you.</w:t>
      </w:r>
    </w:p>
    <w:p w14:paraId="6696944D" w14:textId="32909FF3" w:rsidR="00A0752B" w:rsidRPr="0094208D" w:rsidRDefault="00A0752B" w:rsidP="00B232EC">
      <w:pPr>
        <w:pStyle w:val="Heading1"/>
      </w:pPr>
      <w:bookmarkStart w:id="608" w:name="_Ref203141067"/>
      <w:bookmarkStart w:id="609" w:name="_Toc205999931"/>
      <w:r w:rsidRPr="0094208D">
        <w:t>D</w:t>
      </w:r>
      <w:r w:rsidR="009F4AA5">
        <w:t>EFINITIONS</w:t>
      </w:r>
      <w:bookmarkEnd w:id="608"/>
      <w:bookmarkEnd w:id="609"/>
    </w:p>
    <w:p w14:paraId="39C4348D" w14:textId="77777777" w:rsidR="005A5831" w:rsidRPr="0094208D" w:rsidRDefault="005A5831" w:rsidP="00686E45">
      <w:pPr>
        <w:pStyle w:val="Heading2"/>
        <w:shd w:val="clear" w:color="auto" w:fill="FFFFFF"/>
        <w:spacing w:before="120" w:after="158"/>
        <w:rPr>
          <w:szCs w:val="20"/>
        </w:rPr>
      </w:pPr>
      <w:r w:rsidRPr="0094208D">
        <w:rPr>
          <w:szCs w:val="20"/>
        </w:rPr>
        <w:t xml:space="preserve">In this </w:t>
      </w:r>
      <w:r w:rsidR="00603EC0" w:rsidRPr="0094208D">
        <w:rPr>
          <w:szCs w:val="20"/>
        </w:rPr>
        <w:t xml:space="preserve">Telstra </w:t>
      </w:r>
      <w:r w:rsidR="0040343C" w:rsidRPr="0094208D">
        <w:rPr>
          <w:szCs w:val="20"/>
        </w:rPr>
        <w:t>Genesys Cloud</w:t>
      </w:r>
      <w:r w:rsidR="00603EC0" w:rsidRPr="0094208D">
        <w:rPr>
          <w:szCs w:val="20"/>
        </w:rPr>
        <w:t xml:space="preserve"> Contact Centre </w:t>
      </w:r>
      <w:r w:rsidR="00DE3691" w:rsidRPr="0094208D">
        <w:rPr>
          <w:szCs w:val="20"/>
        </w:rPr>
        <w:t xml:space="preserve">powered by </w:t>
      </w:r>
      <w:r w:rsidR="00603EC0" w:rsidRPr="0094208D">
        <w:rPr>
          <w:szCs w:val="20"/>
        </w:rPr>
        <w:t>Genesys</w:t>
      </w:r>
      <w:r w:rsidR="001F64FA" w:rsidRPr="0094208D">
        <w:rPr>
          <w:szCs w:val="20"/>
        </w:rPr>
        <w:t xml:space="preserve"> </w:t>
      </w:r>
      <w:r w:rsidR="00686E45" w:rsidRPr="0094208D">
        <w:rPr>
          <w:szCs w:val="20"/>
        </w:rPr>
        <w:t xml:space="preserve">section of </w:t>
      </w:r>
      <w:r w:rsidR="001F64FA" w:rsidRPr="0094208D">
        <w:rPr>
          <w:szCs w:val="20"/>
        </w:rPr>
        <w:t>Our Customer Terms</w:t>
      </w:r>
      <w:r w:rsidRPr="0094208D">
        <w:rPr>
          <w:szCs w:val="20"/>
        </w:rPr>
        <w:t xml:space="preserve"> unless otherwise indicated:</w:t>
      </w:r>
    </w:p>
    <w:p w14:paraId="6DA4A14C" w14:textId="26EC815D" w:rsidR="0087146E" w:rsidRPr="0094208D" w:rsidRDefault="0087146E" w:rsidP="0087146E">
      <w:pPr>
        <w:ind w:left="737" w:firstLine="3"/>
        <w:rPr>
          <w:rFonts w:ascii="Verdana" w:hAnsi="Verdana"/>
          <w:sz w:val="20"/>
        </w:rPr>
      </w:pPr>
      <w:r w:rsidRPr="0094208D">
        <w:rPr>
          <w:rFonts w:ascii="Verdana" w:hAnsi="Verdana"/>
          <w:b/>
          <w:bCs/>
          <w:sz w:val="20"/>
        </w:rPr>
        <w:t>Agreement or BSA (Business Services Agreement)</w:t>
      </w:r>
      <w:r w:rsidRPr="0094208D">
        <w:rPr>
          <w:rFonts w:ascii="Verdana" w:hAnsi="Verdana"/>
          <w:sz w:val="20"/>
        </w:rPr>
        <w:t xml:space="preserve"> means the contractual agreement between Telstra and you for Genesys Cloud services</w:t>
      </w:r>
      <w:r w:rsidR="00535F29">
        <w:rPr>
          <w:rFonts w:ascii="Verdana" w:hAnsi="Verdana"/>
          <w:sz w:val="20"/>
        </w:rPr>
        <w:t>.</w:t>
      </w:r>
      <w:r w:rsidRPr="0094208D">
        <w:rPr>
          <w:rFonts w:ascii="Verdana" w:hAnsi="Verdana"/>
          <w:sz w:val="20"/>
        </w:rPr>
        <w:t xml:space="preserve"> </w:t>
      </w:r>
    </w:p>
    <w:p w14:paraId="3720D240" w14:textId="5EEC3A34" w:rsidR="0049258C" w:rsidRPr="0094208D" w:rsidRDefault="0049258C" w:rsidP="0049258C">
      <w:pPr>
        <w:pStyle w:val="Indent2"/>
      </w:pPr>
      <w:r w:rsidRPr="0094208D">
        <w:rPr>
          <w:b/>
          <w:bCs/>
        </w:rPr>
        <w:t>Application Form</w:t>
      </w:r>
      <w:r w:rsidRPr="0094208D">
        <w:t xml:space="preserve"> has the same meaning as the term “Service Order Form” as defined in the Head Terms</w:t>
      </w:r>
      <w:r w:rsidR="00535F29">
        <w:t>.</w:t>
      </w:r>
    </w:p>
    <w:p w14:paraId="012EB09A" w14:textId="30A2F8F3" w:rsidR="000D5A3A" w:rsidRPr="0094208D" w:rsidRDefault="000D5A3A" w:rsidP="005A5831">
      <w:pPr>
        <w:pStyle w:val="Heading2"/>
        <w:numPr>
          <w:ilvl w:val="0"/>
          <w:numId w:val="0"/>
        </w:numPr>
        <w:ind w:left="737"/>
        <w:rPr>
          <w:b/>
          <w:bCs w:val="0"/>
          <w:szCs w:val="20"/>
        </w:rPr>
      </w:pPr>
      <w:bookmarkStart w:id="610" w:name="_Toc414017162"/>
      <w:bookmarkStart w:id="611" w:name="_Toc414018637"/>
      <w:bookmarkStart w:id="612" w:name="_Toc414018742"/>
      <w:proofErr w:type="spellStart"/>
      <w:r w:rsidRPr="0094208D">
        <w:rPr>
          <w:b/>
          <w:szCs w:val="20"/>
        </w:rPr>
        <w:t>AppFoundry</w:t>
      </w:r>
      <w:proofErr w:type="spellEnd"/>
      <w:r w:rsidRPr="0094208D">
        <w:rPr>
          <w:szCs w:val="20"/>
        </w:rPr>
        <w:t xml:space="preserve"> means Genesys marketplace website where </w:t>
      </w:r>
      <w:r w:rsidR="00CA3B75" w:rsidRPr="0094208D">
        <w:rPr>
          <w:szCs w:val="20"/>
        </w:rPr>
        <w:t>you</w:t>
      </w:r>
      <w:r w:rsidRPr="0094208D">
        <w:rPr>
          <w:szCs w:val="20"/>
        </w:rPr>
        <w:t xml:space="preserve"> may purchase third party software applications to integrate with the </w:t>
      </w:r>
      <w:r w:rsidR="00413B07" w:rsidRPr="0094208D">
        <w:rPr>
          <w:szCs w:val="20"/>
        </w:rPr>
        <w:t>Genesys Cloud Service</w:t>
      </w:r>
      <w:r w:rsidR="00683FA1" w:rsidRPr="0094208D">
        <w:rPr>
          <w:szCs w:val="20"/>
        </w:rPr>
        <w:t>.</w:t>
      </w:r>
      <w:r w:rsidR="00B26F9A" w:rsidRPr="0094208D">
        <w:rPr>
          <w:szCs w:val="20"/>
        </w:rPr>
        <w:t xml:space="preserve"> </w:t>
      </w:r>
    </w:p>
    <w:p w14:paraId="7739C521" w14:textId="5A2B8607" w:rsidR="00535DAD" w:rsidRPr="0094208D" w:rsidRDefault="00535DAD" w:rsidP="00535DAD">
      <w:pPr>
        <w:spacing w:before="240" w:after="60"/>
        <w:ind w:left="737"/>
        <w:rPr>
          <w:rFonts w:ascii="Verdana" w:hAnsi="Verdana"/>
          <w:sz w:val="20"/>
        </w:rPr>
      </w:pPr>
      <w:r w:rsidRPr="0094208D">
        <w:rPr>
          <w:rFonts w:ascii="Verdana" w:hAnsi="Verdana"/>
          <w:b/>
          <w:sz w:val="20"/>
        </w:rPr>
        <w:t>Authorised Administrator</w:t>
      </w:r>
      <w:r w:rsidRPr="0094208D">
        <w:rPr>
          <w:rFonts w:ascii="Verdana" w:hAnsi="Verdana"/>
          <w:sz w:val="20"/>
        </w:rPr>
        <w:t xml:space="preserve"> means at least </w:t>
      </w:r>
      <w:r w:rsidR="00FF6B86">
        <w:rPr>
          <w:rFonts w:ascii="Verdana" w:hAnsi="Verdana"/>
          <w:sz w:val="20"/>
        </w:rPr>
        <w:t>one</w:t>
      </w:r>
      <w:r w:rsidRPr="0094208D">
        <w:rPr>
          <w:rFonts w:ascii="Verdana" w:hAnsi="Verdana"/>
          <w:sz w:val="20"/>
        </w:rPr>
        <w:t xml:space="preserve"> user nominated by you to be the administrator for your </w:t>
      </w:r>
      <w:r w:rsidR="00413B07" w:rsidRPr="0094208D">
        <w:rPr>
          <w:rFonts w:ascii="Verdana" w:hAnsi="Verdana"/>
          <w:sz w:val="20"/>
        </w:rPr>
        <w:t>Genesys Cloud Service</w:t>
      </w:r>
      <w:r w:rsidRPr="0094208D">
        <w:rPr>
          <w:rFonts w:ascii="Verdana" w:hAnsi="Verdana"/>
          <w:sz w:val="20"/>
        </w:rPr>
        <w:t xml:space="preserve">. </w:t>
      </w:r>
    </w:p>
    <w:p w14:paraId="7E4C843D" w14:textId="6BD8920F" w:rsidR="00535DAD" w:rsidRPr="0094208D" w:rsidRDefault="00535DAD" w:rsidP="00535DAD">
      <w:pPr>
        <w:spacing w:before="240" w:after="60"/>
        <w:ind w:left="737" w:firstLine="6"/>
        <w:rPr>
          <w:rFonts w:ascii="Verdana" w:hAnsi="Verdana"/>
          <w:sz w:val="20"/>
        </w:rPr>
      </w:pPr>
      <w:r w:rsidRPr="0094208D">
        <w:rPr>
          <w:rFonts w:ascii="Verdana" w:hAnsi="Verdana"/>
          <w:b/>
          <w:sz w:val="20"/>
        </w:rPr>
        <w:t xml:space="preserve">Authorised </w:t>
      </w:r>
      <w:r w:rsidR="00F75CE0" w:rsidRPr="0094208D">
        <w:rPr>
          <w:rFonts w:ascii="Verdana" w:hAnsi="Verdana"/>
          <w:b/>
          <w:sz w:val="20"/>
        </w:rPr>
        <w:t>U</w:t>
      </w:r>
      <w:r w:rsidRPr="0094208D">
        <w:rPr>
          <w:rFonts w:ascii="Verdana" w:hAnsi="Verdana"/>
          <w:b/>
          <w:sz w:val="20"/>
        </w:rPr>
        <w:t>ser</w:t>
      </w:r>
      <w:r w:rsidRPr="0094208D">
        <w:rPr>
          <w:rFonts w:ascii="Verdana" w:hAnsi="Verdana"/>
          <w:sz w:val="20"/>
        </w:rPr>
        <w:t xml:space="preserve"> means users </w:t>
      </w:r>
      <w:r w:rsidR="0035630F" w:rsidRPr="0094208D">
        <w:rPr>
          <w:rFonts w:ascii="Verdana" w:hAnsi="Verdana"/>
          <w:sz w:val="20"/>
        </w:rPr>
        <w:t>nominated</w:t>
      </w:r>
      <w:r w:rsidRPr="0094208D">
        <w:rPr>
          <w:rFonts w:ascii="Verdana" w:hAnsi="Verdana"/>
          <w:sz w:val="20"/>
        </w:rPr>
        <w:t xml:space="preserve"> by you to access the Telstra Assurance Portal.</w:t>
      </w:r>
    </w:p>
    <w:p w14:paraId="5CE911D8" w14:textId="7AD50A71" w:rsidR="00F905E6" w:rsidRPr="0094208D" w:rsidRDefault="005A5831" w:rsidP="00DD2612">
      <w:pPr>
        <w:pStyle w:val="Heading2"/>
        <w:numPr>
          <w:ilvl w:val="0"/>
          <w:numId w:val="0"/>
        </w:numPr>
        <w:ind w:left="737"/>
        <w:rPr>
          <w:szCs w:val="20"/>
        </w:rPr>
      </w:pPr>
      <w:r w:rsidRPr="0094208D">
        <w:rPr>
          <w:b/>
          <w:bCs w:val="0"/>
          <w:szCs w:val="20"/>
        </w:rPr>
        <w:lastRenderedPageBreak/>
        <w:t xml:space="preserve">Business Day </w:t>
      </w:r>
      <w:r w:rsidRPr="0094208D">
        <w:rPr>
          <w:bCs w:val="0"/>
          <w:szCs w:val="20"/>
        </w:rPr>
        <w:t>means a day between the hours of 8am and 5pm that is not a Saturday, Sunday or public holiday being a day on which banks are open for general banking business in the State or Territory where our staff are located.</w:t>
      </w:r>
    </w:p>
    <w:p w14:paraId="64A3D6DA" w14:textId="39C4C431" w:rsidR="00976541" w:rsidRDefault="00976541" w:rsidP="005A5831">
      <w:pPr>
        <w:pStyle w:val="Heading2"/>
        <w:numPr>
          <w:ilvl w:val="0"/>
          <w:numId w:val="0"/>
        </w:numPr>
        <w:ind w:left="737"/>
        <w:rPr>
          <w:b/>
          <w:bCs w:val="0"/>
          <w:szCs w:val="20"/>
        </w:rPr>
      </w:pPr>
      <w:r>
        <w:rPr>
          <w:b/>
          <w:bCs w:val="0"/>
          <w:szCs w:val="20"/>
        </w:rPr>
        <w:t>BYOC</w:t>
      </w:r>
      <w:r w:rsidR="00A77794">
        <w:rPr>
          <w:b/>
          <w:bCs w:val="0"/>
          <w:szCs w:val="20"/>
        </w:rPr>
        <w:t xml:space="preserve"> </w:t>
      </w:r>
      <w:r w:rsidR="00A77794" w:rsidRPr="008C0C5A">
        <w:rPr>
          <w:szCs w:val="20"/>
        </w:rPr>
        <w:t>or</w:t>
      </w:r>
      <w:r w:rsidR="00A77794">
        <w:rPr>
          <w:b/>
          <w:bCs w:val="0"/>
          <w:szCs w:val="20"/>
        </w:rPr>
        <w:t xml:space="preserve"> BYOC </w:t>
      </w:r>
      <w:r w:rsidR="00A77794" w:rsidRPr="008C0C5A">
        <w:rPr>
          <w:b/>
          <w:bCs w:val="0"/>
          <w:szCs w:val="20"/>
        </w:rPr>
        <w:t>Cloud</w:t>
      </w:r>
      <w:r w:rsidRPr="008C0C5A">
        <w:rPr>
          <w:szCs w:val="20"/>
        </w:rPr>
        <w:t xml:space="preserve"> means Bring Your Own Carriage</w:t>
      </w:r>
      <w:r w:rsidR="0003529B" w:rsidRPr="008C0C5A">
        <w:rPr>
          <w:szCs w:val="20"/>
        </w:rPr>
        <w:t xml:space="preserve">. The BYOC Cloud solution provides flexibility and interoperability to the Genesys Cloud by allowing you to define SIP trunks between the Genesys Cloud AWS-based Edge and Media Tier and third-party carriers over the public Internet. Telstra only supports BYOC Cloud for </w:t>
      </w:r>
      <w:r w:rsidR="00F17D76" w:rsidRPr="008C0C5A">
        <w:rPr>
          <w:szCs w:val="20"/>
        </w:rPr>
        <w:t>BYOC Telstra SIP add on</w:t>
      </w:r>
      <w:r w:rsidR="0003529B" w:rsidRPr="008C0C5A">
        <w:rPr>
          <w:szCs w:val="20"/>
        </w:rPr>
        <w:t xml:space="preserve"> or New Zealand Third Party SIP</w:t>
      </w:r>
      <w:r w:rsidR="00FF6B86">
        <w:rPr>
          <w:szCs w:val="20"/>
        </w:rPr>
        <w:t>.</w:t>
      </w:r>
    </w:p>
    <w:p w14:paraId="667AE12F" w14:textId="31CEC68D" w:rsidR="005A5831" w:rsidRPr="0094208D" w:rsidRDefault="005A5831" w:rsidP="005A5831">
      <w:pPr>
        <w:pStyle w:val="Heading2"/>
        <w:numPr>
          <w:ilvl w:val="0"/>
          <w:numId w:val="0"/>
        </w:numPr>
        <w:ind w:left="737"/>
        <w:rPr>
          <w:bCs w:val="0"/>
          <w:szCs w:val="20"/>
        </w:rPr>
      </w:pPr>
      <w:r w:rsidRPr="0094208D">
        <w:rPr>
          <w:b/>
          <w:bCs w:val="0"/>
          <w:szCs w:val="20"/>
        </w:rPr>
        <w:t xml:space="preserve">Competent Body </w:t>
      </w:r>
      <w:r w:rsidRPr="0094208D">
        <w:rPr>
          <w:bCs w:val="0"/>
          <w:szCs w:val="20"/>
        </w:rPr>
        <w:t>means any court, government, semi-government authority, administrative or judicial body with the relevant jurisdiction.</w:t>
      </w:r>
    </w:p>
    <w:p w14:paraId="131DC488" w14:textId="57DF4FF6" w:rsidR="00B200C4" w:rsidRPr="0094208D" w:rsidRDefault="00B200C4" w:rsidP="00B200C4">
      <w:pPr>
        <w:spacing w:before="240"/>
        <w:ind w:left="737"/>
        <w:rPr>
          <w:rFonts w:ascii="Verdana" w:hAnsi="Verdana"/>
          <w:sz w:val="20"/>
        </w:rPr>
      </w:pPr>
      <w:r w:rsidRPr="0094208D">
        <w:rPr>
          <w:rFonts w:ascii="Verdana" w:hAnsi="Verdana"/>
          <w:b/>
          <w:iCs/>
          <w:sz w:val="20"/>
        </w:rPr>
        <w:t>Committed Period</w:t>
      </w:r>
      <w:r w:rsidRPr="0094208D">
        <w:rPr>
          <w:rFonts w:ascii="Verdana" w:hAnsi="Verdana"/>
          <w:iCs/>
          <w:sz w:val="20"/>
        </w:rPr>
        <w:t xml:space="preserve"> has the meaning given to it in clause </w:t>
      </w:r>
      <w:r w:rsidRPr="0094208D">
        <w:rPr>
          <w:rFonts w:ascii="Verdana" w:hAnsi="Verdana"/>
          <w:iCs/>
          <w:sz w:val="20"/>
        </w:rPr>
        <w:fldChar w:fldCharType="begin"/>
      </w:r>
      <w:r w:rsidRPr="0094208D">
        <w:rPr>
          <w:rFonts w:ascii="Verdana" w:hAnsi="Verdana"/>
          <w:iCs/>
          <w:sz w:val="20"/>
        </w:rPr>
        <w:instrText xml:space="preserve"> REF _Ref23776054 \r \h </w:instrText>
      </w:r>
      <w:r w:rsidR="008A532E" w:rsidRPr="0094208D">
        <w:rPr>
          <w:rFonts w:ascii="Verdana" w:hAnsi="Verdana"/>
          <w:iCs/>
          <w:sz w:val="20"/>
        </w:rPr>
        <w:instrText xml:space="preserve"> \* MERGEFORMAT </w:instrText>
      </w:r>
      <w:r w:rsidRPr="0094208D">
        <w:rPr>
          <w:rFonts w:ascii="Verdana" w:hAnsi="Verdana"/>
          <w:iCs/>
          <w:sz w:val="20"/>
        </w:rPr>
      </w:r>
      <w:r w:rsidRPr="0094208D">
        <w:rPr>
          <w:rFonts w:ascii="Verdana" w:hAnsi="Verdana"/>
          <w:iCs/>
          <w:sz w:val="20"/>
        </w:rPr>
        <w:fldChar w:fldCharType="separate"/>
      </w:r>
      <w:r w:rsidR="006062F0">
        <w:rPr>
          <w:rFonts w:ascii="Verdana" w:hAnsi="Verdana"/>
          <w:iCs/>
          <w:sz w:val="20"/>
        </w:rPr>
        <w:t>9.5</w:t>
      </w:r>
      <w:r w:rsidRPr="0094208D">
        <w:rPr>
          <w:rFonts w:ascii="Verdana" w:hAnsi="Verdana"/>
          <w:iCs/>
          <w:sz w:val="20"/>
        </w:rPr>
        <w:fldChar w:fldCharType="end"/>
      </w:r>
      <w:r w:rsidRPr="0094208D">
        <w:rPr>
          <w:rFonts w:ascii="Verdana" w:hAnsi="Verdana"/>
          <w:iCs/>
          <w:sz w:val="20"/>
        </w:rPr>
        <w:t xml:space="preserve">. </w:t>
      </w:r>
    </w:p>
    <w:p w14:paraId="780963EE" w14:textId="4C9F1471" w:rsidR="00E72AEC" w:rsidRPr="0094208D" w:rsidRDefault="00E72AEC" w:rsidP="003739A9">
      <w:pPr>
        <w:pStyle w:val="Heading2"/>
        <w:numPr>
          <w:ilvl w:val="0"/>
          <w:numId w:val="0"/>
        </w:numPr>
        <w:ind w:left="737"/>
        <w:rPr>
          <w:b/>
          <w:bCs w:val="0"/>
          <w:szCs w:val="20"/>
        </w:rPr>
      </w:pPr>
      <w:r w:rsidRPr="0094208D">
        <w:rPr>
          <w:b/>
          <w:bCs w:val="0"/>
          <w:szCs w:val="20"/>
        </w:rPr>
        <w:t xml:space="preserve">Dedicated </w:t>
      </w:r>
      <w:r w:rsidR="00C25C49" w:rsidRPr="0094208D">
        <w:rPr>
          <w:b/>
          <w:bCs w:val="0"/>
          <w:szCs w:val="20"/>
        </w:rPr>
        <w:t xml:space="preserve">Voice </w:t>
      </w:r>
      <w:r w:rsidRPr="0094208D">
        <w:rPr>
          <w:b/>
          <w:bCs w:val="0"/>
          <w:szCs w:val="20"/>
        </w:rPr>
        <w:t xml:space="preserve">Network Model </w:t>
      </w:r>
      <w:r w:rsidRPr="0094208D">
        <w:rPr>
          <w:szCs w:val="20"/>
        </w:rPr>
        <w:t xml:space="preserve">means </w:t>
      </w:r>
      <w:r w:rsidR="00B25ABF" w:rsidRPr="0094208D">
        <w:rPr>
          <w:szCs w:val="20"/>
        </w:rPr>
        <w:t>the</w:t>
      </w:r>
      <w:r w:rsidR="009E417D" w:rsidRPr="0094208D">
        <w:rPr>
          <w:szCs w:val="20"/>
        </w:rPr>
        <w:t xml:space="preserve"> integra</w:t>
      </w:r>
      <w:r w:rsidR="00B25ABF" w:rsidRPr="0094208D">
        <w:rPr>
          <w:szCs w:val="20"/>
        </w:rPr>
        <w:t>tion of</w:t>
      </w:r>
      <w:r w:rsidR="009E417D" w:rsidRPr="0094208D">
        <w:rPr>
          <w:szCs w:val="20"/>
        </w:rPr>
        <w:t xml:space="preserve"> dedicated Telstra SIP Trunks </w:t>
      </w:r>
      <w:r w:rsidR="00A35F34" w:rsidRPr="0094208D">
        <w:rPr>
          <w:szCs w:val="20"/>
        </w:rPr>
        <w:t>and</w:t>
      </w:r>
      <w:r w:rsidR="009E417D" w:rsidRPr="0094208D">
        <w:rPr>
          <w:szCs w:val="20"/>
        </w:rPr>
        <w:t xml:space="preserve"> Genesys Cloud to a</w:t>
      </w:r>
      <w:r w:rsidR="00A35F34" w:rsidRPr="0094208D">
        <w:rPr>
          <w:szCs w:val="20"/>
        </w:rPr>
        <w:t xml:space="preserve"> </w:t>
      </w:r>
      <w:r w:rsidRPr="0094208D">
        <w:rPr>
          <w:szCs w:val="20"/>
        </w:rPr>
        <w:t>physical or virtual edge on</w:t>
      </w:r>
      <w:r w:rsidR="00247C35" w:rsidRPr="0094208D">
        <w:rPr>
          <w:szCs w:val="20"/>
        </w:rPr>
        <w:t xml:space="preserve"> your</w:t>
      </w:r>
      <w:r w:rsidRPr="0094208D">
        <w:rPr>
          <w:szCs w:val="20"/>
        </w:rPr>
        <w:t xml:space="preserve"> site or hosted facility</w:t>
      </w:r>
      <w:r w:rsidR="009E417D" w:rsidRPr="0094208D">
        <w:rPr>
          <w:szCs w:val="20"/>
        </w:rPr>
        <w:t>.</w:t>
      </w:r>
    </w:p>
    <w:p w14:paraId="1B4B8917" w14:textId="77777777" w:rsidR="003739A9" w:rsidRPr="0094208D" w:rsidRDefault="003739A9" w:rsidP="003739A9">
      <w:pPr>
        <w:pStyle w:val="Heading2"/>
        <w:numPr>
          <w:ilvl w:val="0"/>
          <w:numId w:val="0"/>
        </w:numPr>
        <w:ind w:left="737"/>
        <w:rPr>
          <w:b/>
          <w:bCs w:val="0"/>
          <w:szCs w:val="20"/>
        </w:rPr>
      </w:pPr>
      <w:r w:rsidRPr="0094208D">
        <w:rPr>
          <w:b/>
          <w:bCs w:val="0"/>
          <w:szCs w:val="20"/>
        </w:rPr>
        <w:t xml:space="preserve">Edge Device </w:t>
      </w:r>
      <w:r w:rsidRPr="0094208D">
        <w:rPr>
          <w:bCs w:val="0"/>
          <w:szCs w:val="20"/>
        </w:rPr>
        <w:t>means a device</w:t>
      </w:r>
      <w:r w:rsidRPr="0094208D">
        <w:rPr>
          <w:b/>
          <w:bCs w:val="0"/>
          <w:szCs w:val="20"/>
        </w:rPr>
        <w:t xml:space="preserve"> </w:t>
      </w:r>
      <w:r w:rsidRPr="0094208D">
        <w:rPr>
          <w:bCs w:val="0"/>
          <w:szCs w:val="20"/>
        </w:rPr>
        <w:t xml:space="preserve">for handling telephony events and media at the “edge” of the cloud network. It provides media processing, SIP, and telephony services for the </w:t>
      </w:r>
      <w:r w:rsidR="0040343C" w:rsidRPr="0094208D">
        <w:rPr>
          <w:bCs w:val="0"/>
          <w:szCs w:val="20"/>
        </w:rPr>
        <w:t>Genesys Cloud</w:t>
      </w:r>
      <w:r w:rsidRPr="0094208D">
        <w:rPr>
          <w:bCs w:val="0"/>
          <w:szCs w:val="20"/>
        </w:rPr>
        <w:t xml:space="preserve"> platform.</w:t>
      </w:r>
    </w:p>
    <w:p w14:paraId="3BD6F2ED" w14:textId="77777777" w:rsidR="005A5831" w:rsidRPr="0094208D" w:rsidRDefault="005A5831" w:rsidP="005A5831">
      <w:pPr>
        <w:pStyle w:val="Heading2"/>
        <w:numPr>
          <w:ilvl w:val="0"/>
          <w:numId w:val="0"/>
        </w:numPr>
        <w:ind w:left="737"/>
        <w:rPr>
          <w:bCs w:val="0"/>
          <w:szCs w:val="20"/>
        </w:rPr>
      </w:pPr>
      <w:r w:rsidRPr="0094208D">
        <w:rPr>
          <w:b/>
          <w:bCs w:val="0"/>
          <w:szCs w:val="20"/>
        </w:rPr>
        <w:t xml:space="preserve">Every Day </w:t>
      </w:r>
      <w:r w:rsidRPr="0094208D">
        <w:rPr>
          <w:bCs w:val="0"/>
          <w:szCs w:val="20"/>
        </w:rPr>
        <w:t>means 24 hours a day, 7 days a week, 365 days per year.</w:t>
      </w:r>
    </w:p>
    <w:p w14:paraId="40323115" w14:textId="77777777" w:rsidR="0081172F" w:rsidRDefault="0081172F" w:rsidP="0081172F">
      <w:pPr>
        <w:rPr>
          <w:rFonts w:ascii="Verdana" w:hAnsi="Verdana"/>
          <w:sz w:val="20"/>
        </w:rPr>
      </w:pPr>
    </w:p>
    <w:p w14:paraId="6F802694" w14:textId="1B2293E4" w:rsidR="005E1360" w:rsidRPr="0094208D" w:rsidRDefault="005E1360" w:rsidP="00BD033E">
      <w:pPr>
        <w:ind w:left="735" w:firstLine="2"/>
        <w:rPr>
          <w:rFonts w:ascii="Verdana" w:hAnsi="Verdana"/>
          <w:sz w:val="20"/>
        </w:rPr>
      </w:pPr>
      <w:r w:rsidRPr="00BD033E">
        <w:rPr>
          <w:rFonts w:ascii="Verdana" w:hAnsi="Verdana"/>
          <w:b/>
          <w:bCs/>
          <w:sz w:val="20"/>
        </w:rPr>
        <w:t>Hybrid Model</w:t>
      </w:r>
      <w:r>
        <w:rPr>
          <w:rFonts w:ascii="Verdana" w:hAnsi="Verdana"/>
          <w:sz w:val="20"/>
        </w:rPr>
        <w:t xml:space="preserve"> means a combination of Telstra Shared Voice Network and BYOC SIP third party New Zealand.</w:t>
      </w:r>
    </w:p>
    <w:p w14:paraId="3288653B" w14:textId="77777777" w:rsidR="005E1360" w:rsidRDefault="005E1360" w:rsidP="0081172F">
      <w:pPr>
        <w:ind w:left="735"/>
        <w:rPr>
          <w:rFonts w:ascii="Verdana" w:hAnsi="Verdana"/>
          <w:b/>
          <w:bCs/>
          <w:sz w:val="20"/>
        </w:rPr>
      </w:pPr>
    </w:p>
    <w:p w14:paraId="6091DB4D" w14:textId="39F2CBFC" w:rsidR="0081172F" w:rsidRPr="0094208D" w:rsidRDefault="0081172F" w:rsidP="0081172F">
      <w:pPr>
        <w:ind w:left="735"/>
        <w:rPr>
          <w:rFonts w:ascii="Verdana" w:hAnsi="Verdana"/>
          <w:sz w:val="20"/>
        </w:rPr>
      </w:pPr>
      <w:r w:rsidRPr="0094208D">
        <w:rPr>
          <w:rFonts w:ascii="Verdana" w:hAnsi="Verdana"/>
          <w:b/>
          <w:bCs/>
          <w:sz w:val="20"/>
        </w:rPr>
        <w:t>On Demand</w:t>
      </w:r>
      <w:r w:rsidR="00005F3E" w:rsidRPr="0094208D">
        <w:rPr>
          <w:rFonts w:ascii="Verdana" w:hAnsi="Verdana"/>
          <w:b/>
          <w:bCs/>
          <w:sz w:val="20"/>
        </w:rPr>
        <w:t xml:space="preserve"> (or</w:t>
      </w:r>
      <w:r w:rsidR="005E3DE8" w:rsidRPr="0094208D">
        <w:rPr>
          <w:rFonts w:ascii="Verdana" w:hAnsi="Verdana"/>
          <w:b/>
          <w:bCs/>
          <w:sz w:val="20"/>
        </w:rPr>
        <w:t xml:space="preserve"> also known as</w:t>
      </w:r>
      <w:r w:rsidR="00005F3E" w:rsidRPr="0094208D">
        <w:rPr>
          <w:rFonts w:ascii="Verdana" w:hAnsi="Verdana"/>
          <w:b/>
          <w:bCs/>
          <w:sz w:val="20"/>
        </w:rPr>
        <w:t xml:space="preserve"> Burst)</w:t>
      </w:r>
      <w:r w:rsidR="00633580" w:rsidRPr="0094208D">
        <w:rPr>
          <w:rFonts w:ascii="Verdana" w:hAnsi="Verdana"/>
          <w:b/>
          <w:bCs/>
          <w:sz w:val="20"/>
        </w:rPr>
        <w:t xml:space="preserve"> </w:t>
      </w:r>
      <w:r w:rsidR="005E3DE8" w:rsidRPr="0094208D">
        <w:rPr>
          <w:rFonts w:ascii="Verdana" w:hAnsi="Verdana" w:cs="Arial"/>
          <w:b/>
          <w:bCs/>
          <w:sz w:val="20"/>
        </w:rPr>
        <w:t>Usage</w:t>
      </w:r>
      <w:r w:rsidR="00633580" w:rsidRPr="0094208D">
        <w:rPr>
          <w:rFonts w:ascii="Verdana" w:hAnsi="Verdana" w:cs="Arial"/>
          <w:sz w:val="20"/>
        </w:rPr>
        <w:t xml:space="preserve"> </w:t>
      </w:r>
      <w:r w:rsidR="00E60B41" w:rsidRPr="0094208D">
        <w:rPr>
          <w:rFonts w:ascii="Verdana" w:hAnsi="Verdana"/>
          <w:b/>
          <w:sz w:val="20"/>
        </w:rPr>
        <w:t xml:space="preserve">or On Demand User license </w:t>
      </w:r>
      <w:r w:rsidR="00633580" w:rsidRPr="0094208D">
        <w:rPr>
          <w:rFonts w:ascii="Verdana" w:hAnsi="Verdana" w:cs="Arial"/>
          <w:sz w:val="20"/>
        </w:rPr>
        <w:t xml:space="preserve">means the additional licenses </w:t>
      </w:r>
      <w:r w:rsidR="00633580" w:rsidRPr="0094208D">
        <w:rPr>
          <w:rFonts w:ascii="Verdana" w:hAnsi="Verdana" w:cs="Arial"/>
          <w:bCs/>
          <w:sz w:val="20"/>
        </w:rPr>
        <w:t>that you may consume</w:t>
      </w:r>
      <w:r w:rsidR="00633580" w:rsidRPr="0094208D">
        <w:rPr>
          <w:rFonts w:ascii="Verdana" w:hAnsi="Verdana" w:cs="Arial"/>
          <w:sz w:val="20"/>
        </w:rPr>
        <w:t xml:space="preserve"> from time to time</w:t>
      </w:r>
      <w:r w:rsidR="005E3DE8" w:rsidRPr="0094208D">
        <w:rPr>
          <w:rFonts w:ascii="Verdana" w:hAnsi="Verdana" w:cs="Arial"/>
          <w:sz w:val="20"/>
        </w:rPr>
        <w:t xml:space="preserve"> </w:t>
      </w:r>
      <w:r w:rsidR="00FA2322" w:rsidRPr="0094208D">
        <w:rPr>
          <w:rFonts w:ascii="Verdana" w:hAnsi="Verdana" w:cs="Arial"/>
          <w:sz w:val="20"/>
        </w:rPr>
        <w:t>over and above the Minimum Commitment of user licenses in any given billing month</w:t>
      </w:r>
      <w:r w:rsidR="00633580" w:rsidRPr="0094208D">
        <w:rPr>
          <w:rFonts w:ascii="Verdana" w:hAnsi="Verdana" w:cs="Arial"/>
          <w:sz w:val="20"/>
        </w:rPr>
        <w:t xml:space="preserve"> (rates associated with On Demand</w:t>
      </w:r>
      <w:r w:rsidR="005E3DE8" w:rsidRPr="0094208D">
        <w:rPr>
          <w:rFonts w:ascii="Verdana" w:hAnsi="Verdana" w:cs="Arial"/>
          <w:sz w:val="20"/>
        </w:rPr>
        <w:t>/Burst</w:t>
      </w:r>
      <w:r w:rsidR="00E60B41" w:rsidRPr="0094208D">
        <w:rPr>
          <w:rFonts w:ascii="Verdana" w:hAnsi="Verdana" w:cs="Arial"/>
          <w:sz w:val="20"/>
        </w:rPr>
        <w:t xml:space="preserve"> use of User</w:t>
      </w:r>
      <w:r w:rsidR="00633580" w:rsidRPr="0094208D">
        <w:rPr>
          <w:rFonts w:ascii="Verdana" w:hAnsi="Verdana" w:cs="Arial"/>
          <w:sz w:val="20"/>
        </w:rPr>
        <w:t xml:space="preserve"> licenses will be set out in your </w:t>
      </w:r>
      <w:r w:rsidR="00E60B41" w:rsidRPr="0094208D">
        <w:rPr>
          <w:rFonts w:ascii="Verdana" w:hAnsi="Verdana" w:cs="Arial"/>
          <w:sz w:val="20"/>
        </w:rPr>
        <w:t>Application Form</w:t>
      </w:r>
      <w:r w:rsidR="00A16891" w:rsidRPr="0094208D">
        <w:rPr>
          <w:rFonts w:ascii="Verdana" w:hAnsi="Verdana" w:cs="Arial"/>
          <w:sz w:val="20"/>
        </w:rPr>
        <w:t xml:space="preserve"> </w:t>
      </w:r>
      <w:r w:rsidR="00633580" w:rsidRPr="0094208D">
        <w:rPr>
          <w:rFonts w:ascii="Verdana" w:hAnsi="Verdana" w:cs="Arial"/>
          <w:sz w:val="20"/>
        </w:rPr>
        <w:t xml:space="preserve">or </w:t>
      </w:r>
      <w:r w:rsidR="00633580" w:rsidRPr="0094208D">
        <w:rPr>
          <w:rFonts w:ascii="Verdana" w:hAnsi="Verdana" w:cs="Arial"/>
          <w:bCs/>
          <w:sz w:val="20"/>
        </w:rPr>
        <w:t>separate agreement with us)</w:t>
      </w:r>
      <w:r w:rsidRPr="0094208D">
        <w:rPr>
          <w:rFonts w:ascii="Verdana" w:hAnsi="Verdana"/>
          <w:sz w:val="20"/>
        </w:rPr>
        <w:t xml:space="preserve">. </w:t>
      </w:r>
    </w:p>
    <w:p w14:paraId="56970FA8" w14:textId="77777777" w:rsidR="00683FA1" w:rsidRPr="0094208D" w:rsidRDefault="00552A43" w:rsidP="00CA3B75">
      <w:pPr>
        <w:pStyle w:val="Heading3"/>
        <w:numPr>
          <w:ilvl w:val="0"/>
          <w:numId w:val="0"/>
        </w:numPr>
        <w:shd w:val="clear" w:color="auto" w:fill="FFFFFF"/>
        <w:spacing w:before="315" w:after="158"/>
        <w:ind w:left="737"/>
        <w:rPr>
          <w:rFonts w:cs="Arial"/>
          <w:szCs w:val="20"/>
        </w:rPr>
      </w:pPr>
      <w:r w:rsidRPr="0094208D">
        <w:rPr>
          <w:rFonts w:cs="Arial"/>
          <w:b/>
          <w:szCs w:val="20"/>
        </w:rPr>
        <w:t>PCI DSS</w:t>
      </w:r>
      <w:r w:rsidRPr="00E50C7A">
        <w:rPr>
          <w:rFonts w:cs="Arial"/>
          <w:b/>
          <w:bCs w:val="0"/>
          <w:szCs w:val="20"/>
        </w:rPr>
        <w:t xml:space="preserve"> (Payment Card Industry Data Security Standard)</w:t>
      </w:r>
      <w:r w:rsidR="009F1507" w:rsidRPr="00E50C7A">
        <w:rPr>
          <w:rFonts w:cs="Arial"/>
          <w:b/>
          <w:bCs w:val="0"/>
          <w:szCs w:val="20"/>
        </w:rPr>
        <w:t xml:space="preserve"> </w:t>
      </w:r>
      <w:r w:rsidR="009F1507" w:rsidRPr="0094208D">
        <w:rPr>
          <w:rFonts w:cs="Arial"/>
          <w:szCs w:val="20"/>
        </w:rPr>
        <w:t>means</w:t>
      </w:r>
      <w:r w:rsidR="00CA3B75" w:rsidRPr="0094208D">
        <w:rPr>
          <w:rFonts w:cs="Arial"/>
          <w:szCs w:val="20"/>
        </w:rPr>
        <w:t xml:space="preserve"> the information security standard administered by the Payment Card Industry Security Standards Council.</w:t>
      </w:r>
      <w:r w:rsidR="00CA3B75" w:rsidRPr="0094208D" w:rsidDel="00CA3B75">
        <w:rPr>
          <w:rFonts w:cs="Arial"/>
          <w:szCs w:val="20"/>
        </w:rPr>
        <w:t xml:space="preserve"> </w:t>
      </w:r>
    </w:p>
    <w:p w14:paraId="7C409571" w14:textId="4102873B" w:rsidR="005A5831" w:rsidRPr="0094208D" w:rsidRDefault="005A5831" w:rsidP="00CA3B75">
      <w:pPr>
        <w:pStyle w:val="Heading3"/>
        <w:numPr>
          <w:ilvl w:val="0"/>
          <w:numId w:val="0"/>
        </w:numPr>
        <w:shd w:val="clear" w:color="auto" w:fill="FFFFFF"/>
        <w:spacing w:before="315" w:after="158"/>
        <w:ind w:left="737"/>
        <w:rPr>
          <w:bCs w:val="0"/>
          <w:szCs w:val="20"/>
        </w:rPr>
      </w:pPr>
      <w:r w:rsidRPr="0094208D">
        <w:rPr>
          <w:b/>
          <w:bCs w:val="0"/>
          <w:szCs w:val="20"/>
        </w:rPr>
        <w:t xml:space="preserve">Personal Information </w:t>
      </w:r>
      <w:r w:rsidRPr="0094208D">
        <w:rPr>
          <w:bCs w:val="0"/>
          <w:szCs w:val="20"/>
        </w:rPr>
        <w:t xml:space="preserve">means information or an opinion (including information or an opinion forming part of a database), whether true or not, and whether recorded in a material form or not, about an individual whose identity is apparent, or can reasonably be ascertained, from the information or opinion, or about the affairs or personal particulars of any person, and which is received or learnt by us from any source as a consequence of or in the performance of its rights and obligations under this </w:t>
      </w:r>
      <w:r w:rsidR="00F52652" w:rsidRPr="0094208D">
        <w:rPr>
          <w:bCs w:val="0"/>
          <w:szCs w:val="20"/>
        </w:rPr>
        <w:t xml:space="preserve">Cloud Contact Centre </w:t>
      </w:r>
      <w:r w:rsidR="00AC0365" w:rsidRPr="0094208D">
        <w:rPr>
          <w:bCs w:val="0"/>
          <w:szCs w:val="20"/>
        </w:rPr>
        <w:t>Genesys</w:t>
      </w:r>
      <w:r w:rsidR="00F52652" w:rsidRPr="0094208D">
        <w:rPr>
          <w:bCs w:val="0"/>
          <w:szCs w:val="20"/>
        </w:rPr>
        <w:t xml:space="preserve"> section of Our Customer Terms</w:t>
      </w:r>
      <w:r w:rsidRPr="0094208D">
        <w:rPr>
          <w:bCs w:val="0"/>
          <w:szCs w:val="20"/>
        </w:rPr>
        <w:t>.</w:t>
      </w:r>
    </w:p>
    <w:p w14:paraId="190AB455" w14:textId="2E29548F" w:rsidR="00B47A87" w:rsidRPr="0094208D" w:rsidRDefault="00B47A87" w:rsidP="00B47A87">
      <w:pPr>
        <w:pStyle w:val="Heading2"/>
        <w:numPr>
          <w:ilvl w:val="0"/>
          <w:numId w:val="0"/>
        </w:numPr>
        <w:ind w:left="737"/>
        <w:jc w:val="both"/>
        <w:rPr>
          <w:rFonts w:cs="Arial"/>
          <w:bCs w:val="0"/>
          <w:szCs w:val="20"/>
        </w:rPr>
      </w:pPr>
      <w:r w:rsidRPr="0094208D">
        <w:rPr>
          <w:rFonts w:cs="Arial"/>
          <w:b/>
          <w:szCs w:val="20"/>
        </w:rPr>
        <w:t xml:space="preserve">Predictive Engagement </w:t>
      </w:r>
      <w:r w:rsidRPr="0094208D">
        <w:rPr>
          <w:rFonts w:cs="Arial"/>
          <w:szCs w:val="20"/>
        </w:rPr>
        <w:t xml:space="preserve">has the meaning given to it in clause </w:t>
      </w:r>
      <w:r w:rsidR="002515C8" w:rsidRPr="0094208D">
        <w:rPr>
          <w:rFonts w:cs="Arial"/>
          <w:szCs w:val="20"/>
        </w:rPr>
        <w:fldChar w:fldCharType="begin"/>
      </w:r>
      <w:r w:rsidR="002515C8" w:rsidRPr="0094208D">
        <w:rPr>
          <w:rFonts w:cs="Arial"/>
          <w:szCs w:val="20"/>
        </w:rPr>
        <w:instrText xml:space="preserve"> REF _Ref138758805 \r \h </w:instrText>
      </w:r>
      <w:r w:rsidR="0094208D">
        <w:rPr>
          <w:rFonts w:cs="Arial"/>
          <w:szCs w:val="20"/>
        </w:rPr>
        <w:instrText xml:space="preserve"> \* MERGEFORMAT </w:instrText>
      </w:r>
      <w:r w:rsidR="002515C8" w:rsidRPr="0094208D">
        <w:rPr>
          <w:rFonts w:cs="Arial"/>
          <w:szCs w:val="20"/>
        </w:rPr>
      </w:r>
      <w:r w:rsidR="002515C8" w:rsidRPr="0094208D">
        <w:rPr>
          <w:rFonts w:cs="Arial"/>
          <w:szCs w:val="20"/>
        </w:rPr>
        <w:fldChar w:fldCharType="separate"/>
      </w:r>
      <w:r w:rsidR="006062F0">
        <w:rPr>
          <w:rFonts w:cs="Arial"/>
          <w:szCs w:val="20"/>
        </w:rPr>
        <w:t>36.1</w:t>
      </w:r>
      <w:r w:rsidR="002515C8" w:rsidRPr="0094208D">
        <w:rPr>
          <w:rFonts w:cs="Arial"/>
          <w:szCs w:val="20"/>
        </w:rPr>
        <w:fldChar w:fldCharType="end"/>
      </w:r>
      <w:r w:rsidR="002515C8" w:rsidRPr="0094208D">
        <w:rPr>
          <w:rFonts w:cs="Arial"/>
          <w:szCs w:val="20"/>
        </w:rPr>
        <w:t>.</w:t>
      </w:r>
    </w:p>
    <w:p w14:paraId="54B20217" w14:textId="41C85846" w:rsidR="00F905E6" w:rsidRPr="0094208D" w:rsidRDefault="00F905E6" w:rsidP="005A5831">
      <w:pPr>
        <w:pStyle w:val="Heading2"/>
        <w:numPr>
          <w:ilvl w:val="0"/>
          <w:numId w:val="0"/>
        </w:numPr>
        <w:ind w:left="737"/>
        <w:rPr>
          <w:bCs w:val="0"/>
          <w:szCs w:val="20"/>
        </w:rPr>
      </w:pPr>
      <w:r w:rsidRPr="0094208D">
        <w:rPr>
          <w:b/>
          <w:szCs w:val="20"/>
        </w:rPr>
        <w:t>Product Change Request</w:t>
      </w:r>
      <w:r w:rsidR="00F42A54" w:rsidRPr="0094208D">
        <w:rPr>
          <w:b/>
          <w:szCs w:val="20"/>
        </w:rPr>
        <w:t xml:space="preserve"> Form</w:t>
      </w:r>
      <w:r w:rsidR="00B14D3B" w:rsidRPr="0094208D">
        <w:rPr>
          <w:b/>
          <w:szCs w:val="20"/>
        </w:rPr>
        <w:t xml:space="preserve"> </w:t>
      </w:r>
      <w:r w:rsidR="00B14D3B" w:rsidRPr="0094208D">
        <w:rPr>
          <w:bCs w:val="0"/>
          <w:szCs w:val="20"/>
        </w:rPr>
        <w:t xml:space="preserve">means the </w:t>
      </w:r>
      <w:r w:rsidR="00F44DFB" w:rsidRPr="0094208D">
        <w:rPr>
          <w:bCs w:val="0"/>
          <w:szCs w:val="20"/>
        </w:rPr>
        <w:t xml:space="preserve">Telstra </w:t>
      </w:r>
      <w:r w:rsidRPr="0094208D">
        <w:rPr>
          <w:bCs w:val="0"/>
          <w:szCs w:val="20"/>
        </w:rPr>
        <w:t>digital form</w:t>
      </w:r>
      <w:r w:rsidR="001642F3" w:rsidRPr="0094208D">
        <w:rPr>
          <w:bCs w:val="0"/>
          <w:szCs w:val="20"/>
        </w:rPr>
        <w:t xml:space="preserve"> </w:t>
      </w:r>
      <w:r w:rsidR="00CF2445" w:rsidRPr="0094208D">
        <w:rPr>
          <w:bCs w:val="0"/>
          <w:szCs w:val="20"/>
        </w:rPr>
        <w:t>which you sign</w:t>
      </w:r>
      <w:r w:rsidR="004817C9">
        <w:rPr>
          <w:bCs w:val="0"/>
          <w:szCs w:val="20"/>
        </w:rPr>
        <w:t>,</w:t>
      </w:r>
      <w:r w:rsidR="00CF2445" w:rsidRPr="0094208D">
        <w:rPr>
          <w:bCs w:val="0"/>
          <w:szCs w:val="20"/>
        </w:rPr>
        <w:t xml:space="preserve"> and Telstra </w:t>
      </w:r>
      <w:r w:rsidR="004F7E6D" w:rsidRPr="0094208D">
        <w:rPr>
          <w:bCs w:val="0"/>
          <w:szCs w:val="20"/>
        </w:rPr>
        <w:t xml:space="preserve">accepts and </w:t>
      </w:r>
      <w:r w:rsidR="002040AE" w:rsidRPr="0094208D">
        <w:rPr>
          <w:bCs w:val="0"/>
          <w:szCs w:val="20"/>
        </w:rPr>
        <w:t>acknowledges</w:t>
      </w:r>
      <w:r w:rsidR="00955713" w:rsidRPr="0094208D">
        <w:rPr>
          <w:bCs w:val="0"/>
          <w:szCs w:val="20"/>
        </w:rPr>
        <w:t>,</w:t>
      </w:r>
      <w:r w:rsidR="00973E3E" w:rsidRPr="0094208D">
        <w:rPr>
          <w:bCs w:val="0"/>
          <w:szCs w:val="20"/>
        </w:rPr>
        <w:t xml:space="preserve"> prior to </w:t>
      </w:r>
      <w:r w:rsidR="00CF2445" w:rsidRPr="0094208D">
        <w:rPr>
          <w:bCs w:val="0"/>
          <w:szCs w:val="20"/>
        </w:rPr>
        <w:t>any</w:t>
      </w:r>
      <w:r w:rsidR="00973E3E" w:rsidRPr="0094208D">
        <w:rPr>
          <w:bCs w:val="0"/>
          <w:szCs w:val="20"/>
        </w:rPr>
        <w:t xml:space="preserve"> amend</w:t>
      </w:r>
      <w:r w:rsidR="00CF2445" w:rsidRPr="0094208D">
        <w:rPr>
          <w:bCs w:val="0"/>
          <w:szCs w:val="20"/>
        </w:rPr>
        <w:t>ment</w:t>
      </w:r>
      <w:r w:rsidR="00973E3E" w:rsidRPr="0094208D">
        <w:rPr>
          <w:bCs w:val="0"/>
          <w:szCs w:val="20"/>
        </w:rPr>
        <w:t xml:space="preserve"> </w:t>
      </w:r>
      <w:r w:rsidR="00FF6DB4" w:rsidRPr="0094208D">
        <w:rPr>
          <w:bCs w:val="0"/>
          <w:szCs w:val="20"/>
        </w:rPr>
        <w:t>or var</w:t>
      </w:r>
      <w:r w:rsidR="00CF2445" w:rsidRPr="0094208D">
        <w:rPr>
          <w:bCs w:val="0"/>
          <w:szCs w:val="20"/>
        </w:rPr>
        <w:t>iation</w:t>
      </w:r>
      <w:r w:rsidR="00D46BC7" w:rsidRPr="0094208D">
        <w:rPr>
          <w:bCs w:val="0"/>
          <w:szCs w:val="20"/>
        </w:rPr>
        <w:t xml:space="preserve"> </w:t>
      </w:r>
      <w:r w:rsidR="00CF2445" w:rsidRPr="0094208D">
        <w:rPr>
          <w:bCs w:val="0"/>
          <w:szCs w:val="20"/>
        </w:rPr>
        <w:t>to your</w:t>
      </w:r>
      <w:r w:rsidRPr="0094208D">
        <w:rPr>
          <w:bCs w:val="0"/>
          <w:szCs w:val="20"/>
        </w:rPr>
        <w:t xml:space="preserve"> service</w:t>
      </w:r>
      <w:r w:rsidR="00D46BC7" w:rsidRPr="0094208D">
        <w:rPr>
          <w:bCs w:val="0"/>
          <w:szCs w:val="20"/>
        </w:rPr>
        <w:t xml:space="preserve">s </w:t>
      </w:r>
      <w:r w:rsidR="0019097B" w:rsidRPr="0094208D">
        <w:rPr>
          <w:bCs w:val="0"/>
          <w:szCs w:val="20"/>
        </w:rPr>
        <w:t xml:space="preserve">provided </w:t>
      </w:r>
      <w:r w:rsidR="00121570" w:rsidRPr="0094208D">
        <w:rPr>
          <w:bCs w:val="0"/>
          <w:szCs w:val="20"/>
        </w:rPr>
        <w:t xml:space="preserve">under your Application </w:t>
      </w:r>
      <w:r w:rsidR="00CF2445" w:rsidRPr="0094208D">
        <w:rPr>
          <w:bCs w:val="0"/>
          <w:szCs w:val="20"/>
        </w:rPr>
        <w:t>F</w:t>
      </w:r>
      <w:r w:rsidR="00121570" w:rsidRPr="0094208D">
        <w:rPr>
          <w:bCs w:val="0"/>
          <w:szCs w:val="20"/>
        </w:rPr>
        <w:t>or</w:t>
      </w:r>
      <w:r w:rsidR="00CF2445" w:rsidRPr="0094208D">
        <w:rPr>
          <w:bCs w:val="0"/>
          <w:szCs w:val="20"/>
        </w:rPr>
        <w:t>m</w:t>
      </w:r>
      <w:r w:rsidR="00121570" w:rsidRPr="0094208D">
        <w:rPr>
          <w:bCs w:val="0"/>
          <w:szCs w:val="20"/>
        </w:rPr>
        <w:t xml:space="preserve"> or separate </w:t>
      </w:r>
      <w:r w:rsidR="00121570" w:rsidRPr="0094208D">
        <w:rPr>
          <w:bCs w:val="0"/>
          <w:szCs w:val="20"/>
        </w:rPr>
        <w:lastRenderedPageBreak/>
        <w:t>agreement with us</w:t>
      </w:r>
      <w:r w:rsidRPr="0094208D">
        <w:rPr>
          <w:bCs w:val="0"/>
          <w:szCs w:val="20"/>
        </w:rPr>
        <w:t>. This form will outline</w:t>
      </w:r>
      <w:r w:rsidR="00AD6EC8" w:rsidRPr="0094208D">
        <w:rPr>
          <w:bCs w:val="0"/>
          <w:szCs w:val="20"/>
        </w:rPr>
        <w:t xml:space="preserve"> the</w:t>
      </w:r>
      <w:r w:rsidR="00605F88" w:rsidRPr="0094208D">
        <w:rPr>
          <w:bCs w:val="0"/>
          <w:szCs w:val="20"/>
        </w:rPr>
        <w:t xml:space="preserve"> services</w:t>
      </w:r>
      <w:r w:rsidRPr="0094208D">
        <w:rPr>
          <w:bCs w:val="0"/>
          <w:szCs w:val="20"/>
        </w:rPr>
        <w:t xml:space="preserve"> changes,</w:t>
      </w:r>
      <w:r w:rsidR="00AD6EC8" w:rsidRPr="0094208D">
        <w:rPr>
          <w:bCs w:val="0"/>
          <w:szCs w:val="20"/>
        </w:rPr>
        <w:t xml:space="preserve"> addition</w:t>
      </w:r>
      <w:r w:rsidR="00466BFD" w:rsidRPr="0094208D">
        <w:rPr>
          <w:bCs w:val="0"/>
          <w:szCs w:val="20"/>
        </w:rPr>
        <w:t>al terms</w:t>
      </w:r>
      <w:r w:rsidR="00AD6EC8" w:rsidRPr="0094208D">
        <w:rPr>
          <w:bCs w:val="0"/>
          <w:szCs w:val="20"/>
        </w:rPr>
        <w:t>,</w:t>
      </w:r>
      <w:r w:rsidRPr="0094208D">
        <w:rPr>
          <w:bCs w:val="0"/>
          <w:szCs w:val="20"/>
        </w:rPr>
        <w:t xml:space="preserve"> cost (if applicable)</w:t>
      </w:r>
      <w:r w:rsidR="009D143F">
        <w:rPr>
          <w:bCs w:val="0"/>
          <w:szCs w:val="20"/>
        </w:rPr>
        <w:t>,</w:t>
      </w:r>
      <w:r w:rsidRPr="0094208D">
        <w:rPr>
          <w:bCs w:val="0"/>
          <w:szCs w:val="20"/>
        </w:rPr>
        <w:t xml:space="preserve"> and </w:t>
      </w:r>
      <w:r w:rsidR="002E23BC" w:rsidRPr="0094208D">
        <w:rPr>
          <w:bCs w:val="0"/>
          <w:szCs w:val="20"/>
        </w:rPr>
        <w:t>when</w:t>
      </w:r>
      <w:r w:rsidR="006E3072" w:rsidRPr="0094208D">
        <w:rPr>
          <w:bCs w:val="0"/>
          <w:szCs w:val="20"/>
        </w:rPr>
        <w:t xml:space="preserve"> accepted and</w:t>
      </w:r>
      <w:r w:rsidR="002E23BC" w:rsidRPr="0094208D">
        <w:rPr>
          <w:bCs w:val="0"/>
          <w:szCs w:val="20"/>
        </w:rPr>
        <w:t xml:space="preserve"> </w:t>
      </w:r>
      <w:r w:rsidR="007F055D" w:rsidRPr="0094208D">
        <w:rPr>
          <w:bCs w:val="0"/>
          <w:szCs w:val="20"/>
        </w:rPr>
        <w:t>acknowle</w:t>
      </w:r>
      <w:r w:rsidR="00C12318" w:rsidRPr="0094208D">
        <w:rPr>
          <w:bCs w:val="0"/>
          <w:szCs w:val="20"/>
        </w:rPr>
        <w:t>d</w:t>
      </w:r>
      <w:r w:rsidR="007F055D" w:rsidRPr="0094208D">
        <w:rPr>
          <w:bCs w:val="0"/>
          <w:szCs w:val="20"/>
        </w:rPr>
        <w:t>ged</w:t>
      </w:r>
      <w:r w:rsidR="0004034C" w:rsidRPr="0094208D">
        <w:rPr>
          <w:bCs w:val="0"/>
          <w:szCs w:val="20"/>
        </w:rPr>
        <w:t xml:space="preserve"> by Telstra</w:t>
      </w:r>
      <w:r w:rsidR="002E23BC" w:rsidRPr="0094208D">
        <w:rPr>
          <w:bCs w:val="0"/>
          <w:szCs w:val="20"/>
        </w:rPr>
        <w:t xml:space="preserve">, will form part </w:t>
      </w:r>
      <w:r w:rsidR="00194309" w:rsidRPr="0094208D">
        <w:rPr>
          <w:bCs w:val="0"/>
          <w:szCs w:val="20"/>
        </w:rPr>
        <w:t>of your Agreement</w:t>
      </w:r>
      <w:r w:rsidR="002219D6" w:rsidRPr="0094208D">
        <w:rPr>
          <w:bCs w:val="0"/>
          <w:szCs w:val="20"/>
        </w:rPr>
        <w:t>.</w:t>
      </w:r>
    </w:p>
    <w:p w14:paraId="78E94967" w14:textId="798BE277" w:rsidR="00F706A3" w:rsidRPr="0094208D" w:rsidRDefault="00F706A3" w:rsidP="00DB507B">
      <w:pPr>
        <w:pStyle w:val="Heading2"/>
        <w:numPr>
          <w:ilvl w:val="0"/>
          <w:numId w:val="0"/>
        </w:numPr>
        <w:ind w:left="737"/>
        <w:jc w:val="both"/>
        <w:rPr>
          <w:rFonts w:cs="Arial"/>
          <w:bCs w:val="0"/>
          <w:szCs w:val="20"/>
        </w:rPr>
      </w:pPr>
      <w:r w:rsidRPr="0094208D">
        <w:rPr>
          <w:rFonts w:cs="Arial"/>
          <w:b/>
          <w:szCs w:val="20"/>
        </w:rPr>
        <w:t xml:space="preserve">Professional Services </w:t>
      </w:r>
      <w:r w:rsidRPr="0094208D">
        <w:rPr>
          <w:rFonts w:cs="Arial"/>
          <w:szCs w:val="20"/>
        </w:rPr>
        <w:t xml:space="preserve">mean any professional services (including any additional professional services we agree to provide as set out in clause </w:t>
      </w:r>
      <w:r w:rsidR="000E72D2" w:rsidRPr="0094208D">
        <w:rPr>
          <w:szCs w:val="20"/>
        </w:rPr>
        <w:fldChar w:fldCharType="begin"/>
      </w:r>
      <w:r w:rsidR="000E72D2" w:rsidRPr="0094208D">
        <w:rPr>
          <w:szCs w:val="20"/>
        </w:rPr>
        <w:instrText xml:space="preserve"> REF _Ref424717526 \r \h  \* MERGEFORMAT </w:instrText>
      </w:r>
      <w:r w:rsidR="000E72D2" w:rsidRPr="0094208D">
        <w:rPr>
          <w:szCs w:val="20"/>
        </w:rPr>
      </w:r>
      <w:r w:rsidR="000E72D2" w:rsidRPr="0094208D">
        <w:rPr>
          <w:szCs w:val="20"/>
        </w:rPr>
        <w:fldChar w:fldCharType="separate"/>
      </w:r>
      <w:r w:rsidR="006062F0">
        <w:rPr>
          <w:szCs w:val="20"/>
        </w:rPr>
        <w:t>16</w:t>
      </w:r>
      <w:r w:rsidR="000E72D2" w:rsidRPr="0094208D">
        <w:rPr>
          <w:szCs w:val="20"/>
        </w:rPr>
        <w:fldChar w:fldCharType="end"/>
      </w:r>
      <w:r w:rsidR="009D143F">
        <w:rPr>
          <w:szCs w:val="20"/>
        </w:rPr>
        <w:t xml:space="preserve"> </w:t>
      </w:r>
      <w:r w:rsidRPr="0094208D">
        <w:rPr>
          <w:rFonts w:cs="Arial"/>
          <w:szCs w:val="20"/>
        </w:rPr>
        <w:t>of t</w:t>
      </w:r>
      <w:r w:rsidR="003F3AD9" w:rsidRPr="0094208D">
        <w:rPr>
          <w:rFonts w:cs="Arial"/>
          <w:szCs w:val="20"/>
        </w:rPr>
        <w:t>hese Terms</w:t>
      </w:r>
      <w:r w:rsidR="009D143F">
        <w:rPr>
          <w:rFonts w:cs="Arial"/>
          <w:szCs w:val="20"/>
        </w:rPr>
        <w:t>.</w:t>
      </w:r>
      <w:r w:rsidRPr="0094208D">
        <w:rPr>
          <w:rFonts w:cs="Arial"/>
          <w:szCs w:val="20"/>
        </w:rPr>
        <w:t xml:space="preserve"> </w:t>
      </w:r>
    </w:p>
    <w:p w14:paraId="4C0717E1" w14:textId="5D580A15" w:rsidR="00AE66EA" w:rsidRPr="0094208D" w:rsidRDefault="00AE66EA" w:rsidP="005A5831">
      <w:pPr>
        <w:pStyle w:val="Heading2"/>
        <w:numPr>
          <w:ilvl w:val="0"/>
          <w:numId w:val="0"/>
        </w:numPr>
        <w:ind w:left="737"/>
        <w:rPr>
          <w:szCs w:val="20"/>
        </w:rPr>
      </w:pPr>
      <w:r w:rsidRPr="0094208D">
        <w:rPr>
          <w:b/>
          <w:szCs w:val="20"/>
        </w:rPr>
        <w:t>Ramp Up Period</w:t>
      </w:r>
      <w:r w:rsidRPr="0094208D">
        <w:rPr>
          <w:szCs w:val="20"/>
        </w:rPr>
        <w:t xml:space="preserve"> has the meaning given to it in section </w:t>
      </w:r>
      <w:r w:rsidRPr="0094208D">
        <w:rPr>
          <w:szCs w:val="20"/>
        </w:rPr>
        <w:fldChar w:fldCharType="begin"/>
      </w:r>
      <w:r w:rsidRPr="0094208D">
        <w:rPr>
          <w:szCs w:val="20"/>
        </w:rPr>
        <w:instrText xml:space="preserve"> REF _Ref40166047 \r \h </w:instrText>
      </w:r>
      <w:r w:rsidR="008A532E" w:rsidRPr="0094208D">
        <w:rPr>
          <w:szCs w:val="20"/>
        </w:rPr>
        <w:instrText xml:space="preserve"> \* MERGEFORMAT </w:instrText>
      </w:r>
      <w:r w:rsidRPr="0094208D">
        <w:rPr>
          <w:szCs w:val="20"/>
        </w:rPr>
      </w:r>
      <w:r w:rsidRPr="0094208D">
        <w:rPr>
          <w:szCs w:val="20"/>
        </w:rPr>
        <w:fldChar w:fldCharType="separate"/>
      </w:r>
      <w:r w:rsidR="006062F0">
        <w:rPr>
          <w:szCs w:val="20"/>
        </w:rPr>
        <w:t>9.2</w:t>
      </w:r>
      <w:r w:rsidRPr="0094208D">
        <w:rPr>
          <w:szCs w:val="20"/>
        </w:rPr>
        <w:fldChar w:fldCharType="end"/>
      </w:r>
      <w:r w:rsidRPr="0094208D">
        <w:rPr>
          <w:szCs w:val="20"/>
        </w:rPr>
        <w:t xml:space="preserve">. </w:t>
      </w:r>
    </w:p>
    <w:p w14:paraId="472BDF51" w14:textId="77777777" w:rsidR="005A5831" w:rsidRPr="0094208D" w:rsidRDefault="005A5831" w:rsidP="005A5831">
      <w:pPr>
        <w:pStyle w:val="Heading2"/>
        <w:numPr>
          <w:ilvl w:val="0"/>
          <w:numId w:val="0"/>
        </w:numPr>
        <w:ind w:left="737"/>
        <w:rPr>
          <w:szCs w:val="20"/>
        </w:rPr>
      </w:pPr>
      <w:r w:rsidRPr="0094208D">
        <w:rPr>
          <w:b/>
          <w:szCs w:val="20"/>
        </w:rPr>
        <w:t>Recording</w:t>
      </w:r>
      <w:r w:rsidRPr="0094208D">
        <w:rPr>
          <w:szCs w:val="20"/>
        </w:rPr>
        <w:t xml:space="preserve"> means the recorded inbound or outbound VOIP transmission, performed you, via the </w:t>
      </w:r>
      <w:r w:rsidR="00413B07" w:rsidRPr="0094208D">
        <w:rPr>
          <w:szCs w:val="20"/>
        </w:rPr>
        <w:t>Genesys Cloud Service</w:t>
      </w:r>
      <w:r w:rsidRPr="0094208D">
        <w:rPr>
          <w:szCs w:val="20"/>
        </w:rPr>
        <w:t>.</w:t>
      </w:r>
    </w:p>
    <w:p w14:paraId="7922F253" w14:textId="107DDC6E" w:rsidR="00B200C4" w:rsidRPr="0094208D" w:rsidRDefault="00B200C4" w:rsidP="00B200C4">
      <w:pPr>
        <w:spacing w:before="240"/>
        <w:ind w:firstLine="709"/>
        <w:rPr>
          <w:rFonts w:ascii="Verdana" w:hAnsi="Verdana"/>
          <w:sz w:val="20"/>
        </w:rPr>
      </w:pPr>
      <w:r w:rsidRPr="0094208D">
        <w:rPr>
          <w:rFonts w:ascii="Verdana" w:hAnsi="Verdana"/>
          <w:b/>
          <w:bCs/>
          <w:iCs/>
          <w:sz w:val="20"/>
        </w:rPr>
        <w:t xml:space="preserve">Renewal </w:t>
      </w:r>
      <w:r w:rsidR="006C6C65" w:rsidRPr="0094208D">
        <w:rPr>
          <w:rFonts w:ascii="Verdana" w:hAnsi="Verdana"/>
          <w:b/>
          <w:bCs/>
          <w:iCs/>
          <w:sz w:val="20"/>
        </w:rPr>
        <w:t>Term</w:t>
      </w:r>
      <w:r w:rsidRPr="0094208D">
        <w:rPr>
          <w:rFonts w:ascii="Verdana" w:hAnsi="Verdana"/>
          <w:bCs/>
          <w:iCs/>
          <w:sz w:val="20"/>
        </w:rPr>
        <w:t xml:space="preserve"> has the meaning given to it in clause </w:t>
      </w:r>
      <w:r w:rsidR="006C6C65" w:rsidRPr="0094208D">
        <w:rPr>
          <w:rFonts w:ascii="Verdana" w:hAnsi="Verdana"/>
          <w:bCs/>
          <w:iCs/>
          <w:sz w:val="20"/>
        </w:rPr>
        <w:fldChar w:fldCharType="begin"/>
      </w:r>
      <w:r w:rsidR="006C6C65" w:rsidRPr="0094208D">
        <w:rPr>
          <w:rFonts w:ascii="Verdana" w:hAnsi="Verdana"/>
          <w:bCs/>
          <w:iCs/>
          <w:sz w:val="20"/>
        </w:rPr>
        <w:instrText xml:space="preserve"> REF _Ref40165906 \r \h </w:instrText>
      </w:r>
      <w:r w:rsidR="008A532E" w:rsidRPr="0094208D">
        <w:rPr>
          <w:rFonts w:ascii="Verdana" w:hAnsi="Verdana"/>
          <w:bCs/>
          <w:iCs/>
          <w:sz w:val="20"/>
        </w:rPr>
        <w:instrText xml:space="preserve"> \* MERGEFORMAT </w:instrText>
      </w:r>
      <w:r w:rsidR="006C6C65" w:rsidRPr="0094208D">
        <w:rPr>
          <w:rFonts w:ascii="Verdana" w:hAnsi="Verdana"/>
          <w:bCs/>
          <w:iCs/>
          <w:sz w:val="20"/>
        </w:rPr>
      </w:r>
      <w:r w:rsidR="006C6C65" w:rsidRPr="0094208D">
        <w:rPr>
          <w:rFonts w:ascii="Verdana" w:hAnsi="Verdana"/>
          <w:bCs/>
          <w:iCs/>
          <w:sz w:val="20"/>
        </w:rPr>
        <w:fldChar w:fldCharType="separate"/>
      </w:r>
      <w:r w:rsidR="006062F0">
        <w:rPr>
          <w:rFonts w:ascii="Verdana" w:hAnsi="Verdana"/>
          <w:bCs/>
          <w:iCs/>
          <w:sz w:val="20"/>
        </w:rPr>
        <w:t>9.3(a)</w:t>
      </w:r>
      <w:r w:rsidR="006C6C65" w:rsidRPr="0094208D">
        <w:rPr>
          <w:rFonts w:ascii="Verdana" w:hAnsi="Verdana"/>
          <w:bCs/>
          <w:iCs/>
          <w:sz w:val="20"/>
        </w:rPr>
        <w:fldChar w:fldCharType="end"/>
      </w:r>
      <w:r w:rsidR="006C6C65" w:rsidRPr="0094208D">
        <w:rPr>
          <w:rFonts w:ascii="Verdana" w:hAnsi="Verdana"/>
          <w:bCs/>
          <w:iCs/>
          <w:sz w:val="20"/>
        </w:rPr>
        <w:t xml:space="preserve">. </w:t>
      </w:r>
    </w:p>
    <w:p w14:paraId="4CB75A6E" w14:textId="77777777" w:rsidR="005A5831" w:rsidRPr="0094208D" w:rsidRDefault="005A5831" w:rsidP="005A5831">
      <w:pPr>
        <w:pStyle w:val="Heading2"/>
        <w:numPr>
          <w:ilvl w:val="0"/>
          <w:numId w:val="0"/>
        </w:numPr>
        <w:ind w:left="737"/>
        <w:rPr>
          <w:bCs w:val="0"/>
          <w:szCs w:val="20"/>
        </w:rPr>
      </w:pPr>
      <w:r w:rsidRPr="0094208D">
        <w:rPr>
          <w:b/>
          <w:bCs w:val="0"/>
          <w:szCs w:val="20"/>
        </w:rPr>
        <w:t xml:space="preserve">Security Features </w:t>
      </w:r>
      <w:r w:rsidRPr="0094208D">
        <w:rPr>
          <w:bCs w:val="0"/>
          <w:szCs w:val="20"/>
        </w:rPr>
        <w:t xml:space="preserve">means the features and functionality associated with the </w:t>
      </w:r>
      <w:r w:rsidR="00413B07" w:rsidRPr="0094208D">
        <w:rPr>
          <w:szCs w:val="20"/>
        </w:rPr>
        <w:t>Genesys Cloud Service</w:t>
      </w:r>
      <w:r w:rsidRPr="0094208D">
        <w:rPr>
          <w:bCs w:val="0"/>
          <w:szCs w:val="20"/>
        </w:rPr>
        <w:t xml:space="preserve"> used to help secure transmitted data. Security Features may include secure SIP/RTP, voice connection encryption, private variables, log masking, or other similar features as described in the applicable </w:t>
      </w:r>
      <w:r w:rsidR="0088177F" w:rsidRPr="0094208D">
        <w:rPr>
          <w:bCs w:val="0"/>
          <w:szCs w:val="20"/>
        </w:rPr>
        <w:t>User</w:t>
      </w:r>
      <w:r w:rsidRPr="0094208D">
        <w:rPr>
          <w:bCs w:val="0"/>
          <w:szCs w:val="20"/>
        </w:rPr>
        <w:t xml:space="preserve"> guide.</w:t>
      </w:r>
    </w:p>
    <w:p w14:paraId="3115069A" w14:textId="587C0404" w:rsidR="005A5831" w:rsidRPr="0094208D" w:rsidRDefault="005A5831" w:rsidP="005A5831">
      <w:pPr>
        <w:pStyle w:val="Heading2"/>
        <w:numPr>
          <w:ilvl w:val="0"/>
          <w:numId w:val="0"/>
        </w:numPr>
        <w:ind w:left="737"/>
        <w:rPr>
          <w:bCs w:val="0"/>
          <w:szCs w:val="20"/>
        </w:rPr>
      </w:pPr>
      <w:r w:rsidRPr="0094208D">
        <w:rPr>
          <w:b/>
          <w:bCs w:val="0"/>
          <w:szCs w:val="20"/>
        </w:rPr>
        <w:t xml:space="preserve">Sensitive Information </w:t>
      </w:r>
      <w:r w:rsidRPr="0094208D">
        <w:rPr>
          <w:bCs w:val="0"/>
          <w:szCs w:val="20"/>
        </w:rPr>
        <w:t xml:space="preserve">means all your data of any kind that we may access, store or handle </w:t>
      </w:r>
      <w:proofErr w:type="gramStart"/>
      <w:r w:rsidRPr="0094208D">
        <w:rPr>
          <w:bCs w:val="0"/>
          <w:szCs w:val="20"/>
        </w:rPr>
        <w:t>in the course of</w:t>
      </w:r>
      <w:proofErr w:type="gramEnd"/>
      <w:r w:rsidRPr="0094208D">
        <w:rPr>
          <w:bCs w:val="0"/>
          <w:szCs w:val="20"/>
        </w:rPr>
        <w:t xml:space="preserve"> providing the </w:t>
      </w:r>
      <w:r w:rsidR="00413B07" w:rsidRPr="0094208D">
        <w:rPr>
          <w:szCs w:val="20"/>
        </w:rPr>
        <w:t>Genesys Cloud Service</w:t>
      </w:r>
      <w:r w:rsidRPr="0094208D">
        <w:rPr>
          <w:bCs w:val="0"/>
          <w:szCs w:val="20"/>
        </w:rPr>
        <w:t xml:space="preserve"> that consists of sensitive or Confidential Information used in connection or transmitted by the </w:t>
      </w:r>
      <w:proofErr w:type="spellStart"/>
      <w:r w:rsidR="005C6048" w:rsidRPr="0094208D">
        <w:rPr>
          <w:szCs w:val="20"/>
        </w:rPr>
        <w:t>PureC</w:t>
      </w:r>
      <w:proofErr w:type="spellEnd"/>
      <w:r w:rsidR="00F52652" w:rsidRPr="0094208D">
        <w:rPr>
          <w:szCs w:val="20"/>
        </w:rPr>
        <w:t xml:space="preserve"> </w:t>
      </w:r>
      <w:r w:rsidR="00F52652" w:rsidRPr="0094208D">
        <w:rPr>
          <w:bCs w:val="0"/>
          <w:szCs w:val="20"/>
        </w:rPr>
        <w:t>Service</w:t>
      </w:r>
      <w:r w:rsidRPr="0094208D">
        <w:rPr>
          <w:bCs w:val="0"/>
          <w:szCs w:val="20"/>
        </w:rPr>
        <w:t xml:space="preserve"> including but not limited to personal health information, Personal Information and Card Data.</w:t>
      </w:r>
    </w:p>
    <w:bookmarkEnd w:id="610"/>
    <w:bookmarkEnd w:id="611"/>
    <w:bookmarkEnd w:id="612"/>
    <w:p w14:paraId="0EAB1738" w14:textId="3BD29767" w:rsidR="005A5831" w:rsidRPr="0094208D" w:rsidRDefault="005A5831" w:rsidP="005A5831">
      <w:pPr>
        <w:pStyle w:val="Heading2"/>
        <w:numPr>
          <w:ilvl w:val="0"/>
          <w:numId w:val="0"/>
        </w:numPr>
        <w:ind w:left="737"/>
        <w:rPr>
          <w:bCs w:val="0"/>
          <w:szCs w:val="20"/>
        </w:rPr>
      </w:pPr>
      <w:r w:rsidRPr="0094208D">
        <w:rPr>
          <w:b/>
          <w:bCs w:val="0"/>
          <w:szCs w:val="20"/>
        </w:rPr>
        <w:t>Severity 1</w:t>
      </w:r>
      <w:r w:rsidR="00237161" w:rsidRPr="0094208D">
        <w:rPr>
          <w:b/>
          <w:bCs w:val="0"/>
          <w:szCs w:val="20"/>
        </w:rPr>
        <w:t xml:space="preserve"> </w:t>
      </w:r>
      <w:r w:rsidR="00237161" w:rsidRPr="0094208D">
        <w:rPr>
          <w:rFonts w:cs="Arial"/>
          <w:szCs w:val="20"/>
          <w:lang w:eastAsia="en-AU"/>
        </w:rPr>
        <w:t xml:space="preserve">Your </w:t>
      </w:r>
      <w:r w:rsidR="00413B07" w:rsidRPr="0094208D">
        <w:rPr>
          <w:szCs w:val="20"/>
        </w:rPr>
        <w:t>Genesys Cloud Service</w:t>
      </w:r>
      <w:r w:rsidR="00237161" w:rsidRPr="0094208D">
        <w:rPr>
          <w:rFonts w:cs="Arial"/>
          <w:szCs w:val="20"/>
          <w:lang w:eastAsia="en-AU"/>
        </w:rPr>
        <w:t xml:space="preserve"> is experiencing a severe problem resulting in an inability to perform a critical business function such as inbound voice routing and outbound dialling,</w:t>
      </w:r>
      <w:r w:rsidR="00E65C9F">
        <w:rPr>
          <w:rFonts w:cs="Arial"/>
          <w:szCs w:val="20"/>
          <w:lang w:eastAsia="en-AU"/>
        </w:rPr>
        <w:t xml:space="preserve"> </w:t>
      </w:r>
      <w:r w:rsidR="00237161" w:rsidRPr="0094208D">
        <w:rPr>
          <w:rFonts w:cs="Arial"/>
          <w:szCs w:val="20"/>
          <w:lang w:eastAsia="en-AU"/>
        </w:rPr>
        <w:t>email, or web chat. There is no workaround</w:t>
      </w:r>
      <w:r w:rsidR="008F551C" w:rsidRPr="0094208D">
        <w:rPr>
          <w:rFonts w:cs="Arial"/>
          <w:szCs w:val="20"/>
          <w:lang w:eastAsia="en-AU"/>
        </w:rPr>
        <w:t>.</w:t>
      </w:r>
    </w:p>
    <w:p w14:paraId="54A66794" w14:textId="35589BA6" w:rsidR="005A5831" w:rsidRPr="0094208D" w:rsidRDefault="005A5831" w:rsidP="005A5831">
      <w:pPr>
        <w:pStyle w:val="Heading2"/>
        <w:numPr>
          <w:ilvl w:val="0"/>
          <w:numId w:val="0"/>
        </w:numPr>
        <w:ind w:left="737"/>
        <w:rPr>
          <w:bCs w:val="0"/>
          <w:szCs w:val="20"/>
        </w:rPr>
      </w:pPr>
      <w:r w:rsidRPr="0094208D">
        <w:rPr>
          <w:b/>
          <w:bCs w:val="0"/>
          <w:szCs w:val="20"/>
        </w:rPr>
        <w:t xml:space="preserve">Severity 2 </w:t>
      </w:r>
      <w:r w:rsidRPr="0094208D">
        <w:rPr>
          <w:bCs w:val="0"/>
          <w:szCs w:val="20"/>
        </w:rPr>
        <w:t xml:space="preserve">means your </w:t>
      </w:r>
      <w:r w:rsidR="00413B07" w:rsidRPr="0094208D">
        <w:rPr>
          <w:szCs w:val="20"/>
        </w:rPr>
        <w:t>Genesys Cloud Service</w:t>
      </w:r>
      <w:r w:rsidR="00237161" w:rsidRPr="0094208D">
        <w:rPr>
          <w:rFonts w:cs="Arial"/>
          <w:szCs w:val="20"/>
          <w:lang w:eastAsia="en-AU"/>
        </w:rPr>
        <w:t xml:space="preserve"> is operational and you </w:t>
      </w:r>
      <w:proofErr w:type="gramStart"/>
      <w:r w:rsidR="00237161" w:rsidRPr="0094208D">
        <w:rPr>
          <w:rFonts w:cs="Arial"/>
          <w:szCs w:val="20"/>
          <w:lang w:eastAsia="en-AU"/>
        </w:rPr>
        <w:t>are able to</w:t>
      </w:r>
      <w:proofErr w:type="gramEnd"/>
      <w:r w:rsidR="00237161" w:rsidRPr="0094208D">
        <w:rPr>
          <w:rFonts w:cs="Arial"/>
          <w:szCs w:val="20"/>
          <w:lang w:eastAsia="en-AU"/>
        </w:rPr>
        <w:t xml:space="preserve"> perform job functions</w:t>
      </w:r>
      <w:r w:rsidR="004817C9">
        <w:rPr>
          <w:rFonts w:cs="Arial"/>
          <w:szCs w:val="20"/>
          <w:lang w:eastAsia="en-AU"/>
        </w:rPr>
        <w:t>,</w:t>
      </w:r>
      <w:r w:rsidR="00237161" w:rsidRPr="0094208D">
        <w:rPr>
          <w:rFonts w:cs="Arial"/>
          <w:szCs w:val="20"/>
          <w:lang w:eastAsia="en-AU"/>
        </w:rPr>
        <w:t xml:space="preserve"> but performance is degraded or severely limited.</w:t>
      </w:r>
    </w:p>
    <w:p w14:paraId="0EE0875D" w14:textId="77777777" w:rsidR="005A5831" w:rsidRPr="0094208D" w:rsidRDefault="005A5831" w:rsidP="005A5831">
      <w:pPr>
        <w:pStyle w:val="Heading2"/>
        <w:numPr>
          <w:ilvl w:val="0"/>
          <w:numId w:val="0"/>
        </w:numPr>
        <w:ind w:left="737"/>
        <w:rPr>
          <w:bCs w:val="0"/>
          <w:szCs w:val="20"/>
        </w:rPr>
      </w:pPr>
      <w:r w:rsidRPr="0094208D">
        <w:rPr>
          <w:b/>
          <w:bCs w:val="0"/>
          <w:szCs w:val="20"/>
        </w:rPr>
        <w:t xml:space="preserve">Severity 3 </w:t>
      </w:r>
      <w:r w:rsidRPr="0094208D">
        <w:rPr>
          <w:bCs w:val="0"/>
          <w:szCs w:val="20"/>
        </w:rPr>
        <w:t>means</w:t>
      </w:r>
      <w:r w:rsidR="00237161" w:rsidRPr="0094208D">
        <w:rPr>
          <w:rFonts w:cs="Arial"/>
          <w:szCs w:val="20"/>
          <w:lang w:eastAsia="en-AU"/>
        </w:rPr>
        <w:t xml:space="preserve"> </w:t>
      </w:r>
      <w:r w:rsidR="00603EC0" w:rsidRPr="0094208D">
        <w:rPr>
          <w:rFonts w:cs="Arial"/>
          <w:szCs w:val="20"/>
          <w:lang w:eastAsia="en-AU"/>
        </w:rPr>
        <w:t xml:space="preserve">your </w:t>
      </w:r>
      <w:r w:rsidR="00413B07" w:rsidRPr="0094208D">
        <w:rPr>
          <w:rFonts w:cs="Arial"/>
          <w:szCs w:val="20"/>
          <w:lang w:eastAsia="en-AU"/>
        </w:rPr>
        <w:t>Genesys Cloud Service</w:t>
      </w:r>
      <w:r w:rsidR="00237161" w:rsidRPr="0094208D">
        <w:rPr>
          <w:rFonts w:cs="Arial"/>
          <w:szCs w:val="20"/>
          <w:lang w:eastAsia="en-AU"/>
        </w:rPr>
        <w:t xml:space="preserve"> is operational the ability to perform job functions is largely unaffected, but noncritical functions or procedures are unusable or hard to use. A workaround is available</w:t>
      </w:r>
      <w:r w:rsidR="008F551C" w:rsidRPr="0094208D">
        <w:rPr>
          <w:rFonts w:cs="Arial"/>
          <w:szCs w:val="20"/>
          <w:lang w:eastAsia="en-AU"/>
        </w:rPr>
        <w:t>.</w:t>
      </w:r>
    </w:p>
    <w:p w14:paraId="56B5B228" w14:textId="77777777" w:rsidR="005A5831" w:rsidRPr="0094208D" w:rsidRDefault="005A5831" w:rsidP="005A5831">
      <w:pPr>
        <w:pStyle w:val="Heading2"/>
        <w:numPr>
          <w:ilvl w:val="0"/>
          <w:numId w:val="0"/>
        </w:numPr>
        <w:ind w:left="737"/>
        <w:rPr>
          <w:bCs w:val="0"/>
          <w:szCs w:val="20"/>
        </w:rPr>
      </w:pPr>
      <w:r w:rsidRPr="0094208D">
        <w:rPr>
          <w:b/>
          <w:bCs w:val="0"/>
          <w:szCs w:val="20"/>
        </w:rPr>
        <w:t xml:space="preserve">Severity 4 </w:t>
      </w:r>
      <w:r w:rsidRPr="0094208D">
        <w:rPr>
          <w:bCs w:val="0"/>
          <w:szCs w:val="20"/>
        </w:rPr>
        <w:t xml:space="preserve">means an Incident that is not a Severity 1, 2 or 3 </w:t>
      </w:r>
      <w:proofErr w:type="gramStart"/>
      <w:r w:rsidRPr="0094208D">
        <w:rPr>
          <w:bCs w:val="0"/>
          <w:szCs w:val="20"/>
        </w:rPr>
        <w:t>incident</w:t>
      </w:r>
      <w:proofErr w:type="gramEnd"/>
      <w:r w:rsidRPr="0094208D">
        <w:rPr>
          <w:bCs w:val="0"/>
          <w:szCs w:val="20"/>
        </w:rPr>
        <w:t>.</w:t>
      </w:r>
    </w:p>
    <w:p w14:paraId="13808B4A" w14:textId="77777777" w:rsidR="00240154" w:rsidRPr="0094208D" w:rsidRDefault="00240154" w:rsidP="00240154">
      <w:pPr>
        <w:rPr>
          <w:rFonts w:ascii="Verdana" w:hAnsi="Verdana"/>
          <w:sz w:val="20"/>
        </w:rPr>
      </w:pPr>
    </w:p>
    <w:p w14:paraId="68974573" w14:textId="19072349" w:rsidR="00240154" w:rsidRPr="0094208D" w:rsidRDefault="00240154" w:rsidP="00195790">
      <w:pPr>
        <w:ind w:left="709" w:firstLine="26"/>
        <w:rPr>
          <w:rFonts w:ascii="Verdana" w:hAnsi="Verdana" w:cs="Segoe UI"/>
          <w:sz w:val="20"/>
          <w:lang w:eastAsia="en-AU"/>
        </w:rPr>
      </w:pPr>
      <w:r w:rsidRPr="0094208D">
        <w:rPr>
          <w:rFonts w:ascii="Verdana" w:hAnsi="Verdana"/>
          <w:b/>
          <w:bCs/>
          <w:sz w:val="20"/>
        </w:rPr>
        <w:t>SIP Trunk</w:t>
      </w:r>
      <w:r w:rsidRPr="0094208D">
        <w:rPr>
          <w:rFonts w:ascii="Verdana" w:hAnsi="Verdana"/>
          <w:sz w:val="20"/>
        </w:rPr>
        <w:t xml:space="preserve"> means </w:t>
      </w:r>
      <w:r w:rsidRPr="0094208D">
        <w:rPr>
          <w:rFonts w:ascii="Verdana" w:hAnsi="Verdana" w:cs="Segoe UI"/>
          <w:sz w:val="20"/>
          <w:lang w:eastAsia="en-AU"/>
        </w:rPr>
        <w:t>a physical telecommunications circuit from a SIP carrier to an Edge device. The circuit is typically either Ethernet or fib</w:t>
      </w:r>
      <w:r w:rsidR="00E65C9F">
        <w:rPr>
          <w:rFonts w:ascii="Verdana" w:hAnsi="Verdana" w:cs="Segoe UI"/>
          <w:sz w:val="20"/>
          <w:lang w:eastAsia="en-AU"/>
        </w:rPr>
        <w:t>r</w:t>
      </w:r>
      <w:r w:rsidRPr="0094208D">
        <w:rPr>
          <w:rFonts w:ascii="Verdana" w:hAnsi="Verdana" w:cs="Segoe UI"/>
          <w:sz w:val="20"/>
          <w:lang w:eastAsia="en-AU"/>
        </w:rPr>
        <w:t>e and is used to carry SIP call control and voice traffic to and from the carrier and customer. SIP trunks are usually designated in terms of overall bandwidth in MB, versus the total number of channels of capacity. Overall capacity of a SIP trunk depends upon the voice coder selection</w:t>
      </w:r>
      <w:r w:rsidR="00A70D4F">
        <w:rPr>
          <w:rFonts w:ascii="Verdana" w:hAnsi="Verdana" w:cs="Segoe UI"/>
          <w:sz w:val="20"/>
          <w:lang w:eastAsia="en-AU"/>
        </w:rPr>
        <w:t>.</w:t>
      </w:r>
    </w:p>
    <w:p w14:paraId="0E504797" w14:textId="42209D56" w:rsidR="006C6C65" w:rsidRPr="0094208D" w:rsidRDefault="006C6C65" w:rsidP="006C6C65">
      <w:pPr>
        <w:spacing w:before="240"/>
        <w:ind w:left="709"/>
        <w:rPr>
          <w:rFonts w:ascii="Verdana" w:hAnsi="Verdana"/>
          <w:sz w:val="20"/>
        </w:rPr>
      </w:pPr>
      <w:r w:rsidRPr="0094208D">
        <w:rPr>
          <w:rFonts w:ascii="Verdana" w:hAnsi="Verdana"/>
          <w:b/>
          <w:iCs/>
          <w:sz w:val="20"/>
        </w:rPr>
        <w:t>Start Date</w:t>
      </w:r>
      <w:r w:rsidRPr="0094208D">
        <w:rPr>
          <w:rFonts w:ascii="Verdana" w:hAnsi="Verdana"/>
          <w:iCs/>
          <w:sz w:val="20"/>
        </w:rPr>
        <w:t xml:space="preserve"> has the meaning given to it in clause </w:t>
      </w:r>
      <w:r w:rsidRPr="0094208D">
        <w:rPr>
          <w:rFonts w:ascii="Verdana" w:hAnsi="Verdana"/>
          <w:iCs/>
          <w:sz w:val="20"/>
        </w:rPr>
        <w:fldChar w:fldCharType="begin"/>
      </w:r>
      <w:r w:rsidRPr="0094208D">
        <w:rPr>
          <w:rFonts w:ascii="Verdana" w:hAnsi="Verdana"/>
          <w:iCs/>
          <w:sz w:val="20"/>
        </w:rPr>
        <w:instrText xml:space="preserve"> REF _Ref40166047 \r \h </w:instrText>
      </w:r>
      <w:r w:rsidR="008A532E" w:rsidRPr="0094208D">
        <w:rPr>
          <w:rFonts w:ascii="Verdana" w:hAnsi="Verdana"/>
          <w:iCs/>
          <w:sz w:val="20"/>
        </w:rPr>
        <w:instrText xml:space="preserve"> \* MERGEFORMAT </w:instrText>
      </w:r>
      <w:r w:rsidRPr="0094208D">
        <w:rPr>
          <w:rFonts w:ascii="Verdana" w:hAnsi="Verdana"/>
          <w:iCs/>
          <w:sz w:val="20"/>
        </w:rPr>
      </w:r>
      <w:r w:rsidRPr="0094208D">
        <w:rPr>
          <w:rFonts w:ascii="Verdana" w:hAnsi="Verdana"/>
          <w:iCs/>
          <w:sz w:val="20"/>
        </w:rPr>
        <w:fldChar w:fldCharType="separate"/>
      </w:r>
      <w:r w:rsidR="006062F0">
        <w:rPr>
          <w:rFonts w:ascii="Verdana" w:hAnsi="Verdana"/>
          <w:iCs/>
          <w:sz w:val="20"/>
        </w:rPr>
        <w:t>9.2</w:t>
      </w:r>
      <w:r w:rsidRPr="0094208D">
        <w:rPr>
          <w:rFonts w:ascii="Verdana" w:hAnsi="Verdana"/>
          <w:iCs/>
          <w:sz w:val="20"/>
        </w:rPr>
        <w:fldChar w:fldCharType="end"/>
      </w:r>
      <w:r w:rsidRPr="0094208D">
        <w:rPr>
          <w:rFonts w:ascii="Verdana" w:hAnsi="Verdana"/>
          <w:iCs/>
          <w:sz w:val="20"/>
        </w:rPr>
        <w:t xml:space="preserve">. </w:t>
      </w:r>
    </w:p>
    <w:p w14:paraId="38D7142B" w14:textId="7FDF5E1D" w:rsidR="006831DC" w:rsidRPr="0094208D" w:rsidRDefault="006831DC" w:rsidP="006831DC">
      <w:pPr>
        <w:pStyle w:val="Heading2"/>
        <w:numPr>
          <w:ilvl w:val="0"/>
          <w:numId w:val="0"/>
        </w:numPr>
        <w:ind w:left="737"/>
        <w:jc w:val="both"/>
        <w:rPr>
          <w:rFonts w:cs="Arial"/>
          <w:szCs w:val="20"/>
        </w:rPr>
      </w:pPr>
      <w:r w:rsidRPr="0094208D">
        <w:rPr>
          <w:rFonts w:cs="Arial"/>
          <w:b/>
          <w:szCs w:val="20"/>
        </w:rPr>
        <w:t>User</w:t>
      </w:r>
      <w:r w:rsidR="0088177F" w:rsidRPr="0094208D">
        <w:rPr>
          <w:rFonts w:cs="Arial"/>
          <w:b/>
          <w:szCs w:val="20"/>
        </w:rPr>
        <w:t>(s)</w:t>
      </w:r>
      <w:r w:rsidRPr="0094208D">
        <w:rPr>
          <w:rFonts w:cs="Arial"/>
          <w:szCs w:val="20"/>
        </w:rPr>
        <w:t xml:space="preserve"> means any of your individual end users that use the </w:t>
      </w:r>
      <w:r w:rsidR="00413B07" w:rsidRPr="0094208D">
        <w:rPr>
          <w:rFonts w:cs="Arial"/>
          <w:szCs w:val="20"/>
        </w:rPr>
        <w:t>Genesys Cloud Service</w:t>
      </w:r>
      <w:r w:rsidRPr="0094208D">
        <w:rPr>
          <w:rFonts w:cs="Arial"/>
          <w:szCs w:val="20"/>
        </w:rPr>
        <w:t>.</w:t>
      </w:r>
    </w:p>
    <w:p w14:paraId="2E2D84D2" w14:textId="77777777" w:rsidR="00536388" w:rsidRPr="0094208D" w:rsidRDefault="00536388" w:rsidP="00536388">
      <w:pPr>
        <w:rPr>
          <w:rFonts w:ascii="Verdana" w:hAnsi="Verdana"/>
          <w:sz w:val="20"/>
        </w:rPr>
      </w:pPr>
    </w:p>
    <w:p w14:paraId="234D45E8" w14:textId="71D486DB" w:rsidR="00E02E0A" w:rsidRPr="0094208D" w:rsidRDefault="00E02E0A" w:rsidP="007A655E">
      <w:pPr>
        <w:ind w:left="735"/>
        <w:rPr>
          <w:rFonts w:ascii="Verdana" w:hAnsi="Verdana" w:cs="Arial"/>
          <w:iCs/>
          <w:sz w:val="20"/>
        </w:rPr>
      </w:pPr>
      <w:r w:rsidRPr="0094208D">
        <w:rPr>
          <w:rFonts w:ascii="Verdana" w:hAnsi="Verdana" w:cs="Arial"/>
          <w:b/>
          <w:bCs/>
          <w:iCs/>
          <w:sz w:val="20"/>
        </w:rPr>
        <w:lastRenderedPageBreak/>
        <w:t xml:space="preserve">Variable Use </w:t>
      </w:r>
      <w:r w:rsidRPr="0094208D">
        <w:rPr>
          <w:rFonts w:ascii="Verdana" w:hAnsi="Verdana" w:cs="Arial"/>
          <w:iCs/>
          <w:sz w:val="20"/>
        </w:rPr>
        <w:t xml:space="preserve">charges are the charges applied </w:t>
      </w:r>
      <w:r w:rsidR="00536388" w:rsidRPr="0094208D">
        <w:rPr>
          <w:rFonts w:ascii="Verdana" w:hAnsi="Verdana" w:cs="Arial"/>
          <w:iCs/>
          <w:sz w:val="20"/>
        </w:rPr>
        <w:t xml:space="preserve">based on consumption including </w:t>
      </w:r>
      <w:r w:rsidR="00536388" w:rsidRPr="0094208D">
        <w:rPr>
          <w:rFonts w:ascii="Verdana" w:hAnsi="Verdana"/>
          <w:sz w:val="20"/>
        </w:rPr>
        <w:t xml:space="preserve">SMS, </w:t>
      </w:r>
      <w:r w:rsidR="00474675">
        <w:rPr>
          <w:rFonts w:ascii="Verdana" w:hAnsi="Verdana"/>
          <w:sz w:val="20"/>
        </w:rPr>
        <w:t xml:space="preserve">Data, </w:t>
      </w:r>
      <w:r w:rsidR="00536388" w:rsidRPr="0094208D">
        <w:rPr>
          <w:rFonts w:ascii="Verdana" w:hAnsi="Verdana"/>
          <w:sz w:val="20"/>
        </w:rPr>
        <w:t>Predictive engagement</w:t>
      </w:r>
      <w:r w:rsidR="00B26F9A" w:rsidRPr="0094208D">
        <w:rPr>
          <w:rFonts w:ascii="Verdana" w:hAnsi="Verdana"/>
          <w:sz w:val="20"/>
        </w:rPr>
        <w:t xml:space="preserve"> and routing</w:t>
      </w:r>
      <w:r w:rsidR="00536388" w:rsidRPr="0094208D">
        <w:rPr>
          <w:rFonts w:ascii="Verdana" w:hAnsi="Verdana"/>
          <w:sz w:val="20"/>
        </w:rPr>
        <w:t>, storage, API calls, IVR Minutes, voice transcription, ACD Messaging, BYO</w:t>
      </w:r>
      <w:r w:rsidR="00E60B41" w:rsidRPr="0094208D">
        <w:rPr>
          <w:rFonts w:ascii="Verdana" w:hAnsi="Verdana"/>
          <w:sz w:val="20"/>
        </w:rPr>
        <w:t>T</w:t>
      </w:r>
      <w:r w:rsidR="00536388" w:rsidRPr="0094208D">
        <w:rPr>
          <w:rFonts w:ascii="Verdana" w:hAnsi="Verdana"/>
          <w:sz w:val="20"/>
        </w:rPr>
        <w:t xml:space="preserve">, </w:t>
      </w:r>
      <w:r w:rsidR="00E60B41" w:rsidRPr="0094208D">
        <w:rPr>
          <w:rFonts w:ascii="Verdana" w:hAnsi="Verdana"/>
          <w:sz w:val="20"/>
        </w:rPr>
        <w:t>BYOC</w:t>
      </w:r>
      <w:r w:rsidR="00B26F9A" w:rsidRPr="0094208D">
        <w:rPr>
          <w:rFonts w:ascii="Verdana" w:hAnsi="Verdana"/>
          <w:sz w:val="20"/>
        </w:rPr>
        <w:t xml:space="preserve"> </w:t>
      </w:r>
      <w:r w:rsidR="00474675">
        <w:rPr>
          <w:rFonts w:ascii="Verdana" w:hAnsi="Verdana"/>
          <w:sz w:val="20"/>
        </w:rPr>
        <w:t>-</w:t>
      </w:r>
      <w:r w:rsidR="00474675" w:rsidRPr="0094208D">
        <w:rPr>
          <w:rFonts w:ascii="Verdana" w:hAnsi="Verdana"/>
          <w:sz w:val="20"/>
        </w:rPr>
        <w:t xml:space="preserve"> </w:t>
      </w:r>
      <w:r w:rsidR="00536388" w:rsidRPr="0094208D">
        <w:rPr>
          <w:rFonts w:ascii="Verdana" w:hAnsi="Verdana"/>
          <w:sz w:val="20"/>
        </w:rPr>
        <w:t>charges</w:t>
      </w:r>
      <w:r w:rsidR="00474675">
        <w:rPr>
          <w:rFonts w:ascii="Verdana" w:hAnsi="Verdana"/>
          <w:sz w:val="20"/>
        </w:rPr>
        <w:t xml:space="preserve">, AI </w:t>
      </w:r>
      <w:proofErr w:type="spellStart"/>
      <w:r w:rsidR="00474675">
        <w:rPr>
          <w:rFonts w:ascii="Verdana" w:hAnsi="Verdana"/>
          <w:sz w:val="20"/>
        </w:rPr>
        <w:t>ExperienceTokens</w:t>
      </w:r>
      <w:proofErr w:type="spellEnd"/>
      <w:r w:rsidR="00474675">
        <w:rPr>
          <w:rFonts w:ascii="Verdana" w:hAnsi="Verdana"/>
          <w:sz w:val="20"/>
        </w:rPr>
        <w:t xml:space="preserve">, </w:t>
      </w:r>
      <w:r w:rsidR="00536388" w:rsidRPr="0094208D">
        <w:rPr>
          <w:rFonts w:ascii="Verdana" w:hAnsi="Verdana"/>
          <w:sz w:val="20"/>
        </w:rPr>
        <w:t>as set out in t</w:t>
      </w:r>
      <w:r w:rsidR="00417754" w:rsidRPr="0094208D">
        <w:rPr>
          <w:rFonts w:ascii="Verdana" w:hAnsi="Verdana"/>
          <w:sz w:val="20"/>
        </w:rPr>
        <w:t>his document</w:t>
      </w:r>
      <w:r w:rsidR="00474547" w:rsidRPr="0094208D">
        <w:rPr>
          <w:rFonts w:ascii="Verdana" w:hAnsi="Verdana"/>
          <w:sz w:val="20"/>
        </w:rPr>
        <w:t xml:space="preserve"> or as advised to you from time to time</w:t>
      </w:r>
      <w:r w:rsidR="007A655E" w:rsidRPr="0094208D">
        <w:rPr>
          <w:rFonts w:ascii="Verdana" w:hAnsi="Verdana" w:cs="Arial"/>
          <w:iCs/>
          <w:sz w:val="20"/>
        </w:rPr>
        <w:t xml:space="preserve">. </w:t>
      </w:r>
    </w:p>
    <w:p w14:paraId="667F920C" w14:textId="77777777" w:rsidR="00E72AEC" w:rsidRPr="0094208D" w:rsidRDefault="00E72AEC" w:rsidP="007A655E">
      <w:pPr>
        <w:ind w:left="735"/>
        <w:rPr>
          <w:rFonts w:ascii="Verdana" w:hAnsi="Verdana"/>
          <w:sz w:val="20"/>
        </w:rPr>
      </w:pPr>
    </w:p>
    <w:p w14:paraId="4712BC1D" w14:textId="77777777" w:rsidR="00E72AEC" w:rsidRPr="0094208D" w:rsidRDefault="00E72AEC" w:rsidP="007A655E">
      <w:pPr>
        <w:ind w:left="735"/>
        <w:rPr>
          <w:rFonts w:ascii="Verdana" w:hAnsi="Verdana" w:cs="Arial"/>
          <w:iCs/>
          <w:sz w:val="20"/>
        </w:rPr>
      </w:pPr>
      <w:r w:rsidRPr="0094208D">
        <w:rPr>
          <w:rFonts w:ascii="Verdana" w:hAnsi="Verdana"/>
          <w:b/>
          <w:bCs/>
          <w:color w:val="333333"/>
          <w:sz w:val="20"/>
          <w:shd w:val="clear" w:color="auto" w:fill="FFFFFF"/>
        </w:rPr>
        <w:t>WebRTC</w:t>
      </w:r>
      <w:r w:rsidR="008A532E" w:rsidRPr="0094208D">
        <w:rPr>
          <w:rFonts w:ascii="Verdana" w:hAnsi="Verdana"/>
          <w:sz w:val="20"/>
        </w:rPr>
        <w:t xml:space="preserve"> </w:t>
      </w:r>
      <w:r w:rsidR="003000FF" w:rsidRPr="0094208D">
        <w:rPr>
          <w:rFonts w:ascii="Verdana" w:hAnsi="Verdana"/>
          <w:sz w:val="20"/>
        </w:rPr>
        <w:t>means</w:t>
      </w:r>
      <w:r w:rsidRPr="0094208D">
        <w:rPr>
          <w:rFonts w:ascii="Verdana" w:hAnsi="Verdana"/>
          <w:sz w:val="20"/>
        </w:rPr>
        <w:t xml:space="preserve"> </w:t>
      </w:r>
      <w:r w:rsidRPr="0094208D">
        <w:rPr>
          <w:rFonts w:ascii="Verdana" w:hAnsi="Verdana" w:cs="Arial"/>
          <w:iCs/>
          <w:sz w:val="20"/>
        </w:rPr>
        <w:t>the Genesys Cloud WebRTC phone</w:t>
      </w:r>
      <w:r w:rsidR="00A6434E" w:rsidRPr="0094208D">
        <w:rPr>
          <w:rFonts w:ascii="Verdana" w:hAnsi="Verdana" w:cs="Arial"/>
          <w:iCs/>
          <w:sz w:val="20"/>
        </w:rPr>
        <w:t xml:space="preserve"> which allows</w:t>
      </w:r>
      <w:r w:rsidR="00F05BC8" w:rsidRPr="0094208D">
        <w:rPr>
          <w:rFonts w:ascii="Verdana" w:hAnsi="Verdana" w:cs="Arial"/>
          <w:iCs/>
          <w:sz w:val="20"/>
        </w:rPr>
        <w:t xml:space="preserve"> you to send voice and video calls between</w:t>
      </w:r>
      <w:r w:rsidR="00A6434E" w:rsidRPr="0094208D">
        <w:rPr>
          <w:rFonts w:ascii="Verdana" w:hAnsi="Verdana" w:cs="Arial"/>
          <w:iCs/>
          <w:sz w:val="20"/>
        </w:rPr>
        <w:t xml:space="preserve"> web browsers and mobile phones</w:t>
      </w:r>
      <w:r w:rsidR="00F05BC8" w:rsidRPr="0094208D">
        <w:rPr>
          <w:rFonts w:ascii="Verdana" w:hAnsi="Verdana" w:cs="Arial"/>
          <w:iCs/>
          <w:sz w:val="20"/>
        </w:rPr>
        <w:t>.</w:t>
      </w:r>
      <w:r w:rsidR="00A6434E" w:rsidRPr="0094208D">
        <w:rPr>
          <w:rFonts w:ascii="Verdana" w:hAnsi="Verdana" w:cs="Arial"/>
          <w:iCs/>
          <w:sz w:val="20"/>
        </w:rPr>
        <w:t xml:space="preserve"> </w:t>
      </w:r>
    </w:p>
    <w:p w14:paraId="34C771A3" w14:textId="58E3B21D" w:rsidR="00452C08" w:rsidRDefault="005A5831" w:rsidP="009F1507">
      <w:pPr>
        <w:pStyle w:val="Heading2"/>
        <w:numPr>
          <w:ilvl w:val="0"/>
          <w:numId w:val="0"/>
        </w:numPr>
        <w:ind w:left="737"/>
        <w:rPr>
          <w:bCs w:val="0"/>
          <w:szCs w:val="20"/>
        </w:rPr>
      </w:pPr>
      <w:r w:rsidRPr="0094208D">
        <w:rPr>
          <w:b/>
          <w:bCs w:val="0"/>
          <w:szCs w:val="20"/>
        </w:rPr>
        <w:t>Your Data</w:t>
      </w:r>
      <w:r w:rsidRPr="0094208D">
        <w:rPr>
          <w:bCs w:val="0"/>
          <w:szCs w:val="20"/>
        </w:rPr>
        <w:t xml:space="preserve"> means all your data of any kind that we may access, store</w:t>
      </w:r>
      <w:r w:rsidR="00CE7985">
        <w:rPr>
          <w:bCs w:val="0"/>
          <w:szCs w:val="20"/>
        </w:rPr>
        <w:t>,</w:t>
      </w:r>
      <w:r w:rsidRPr="0094208D">
        <w:rPr>
          <w:bCs w:val="0"/>
          <w:szCs w:val="20"/>
        </w:rPr>
        <w:t xml:space="preserve"> or handle </w:t>
      </w:r>
      <w:proofErr w:type="gramStart"/>
      <w:r w:rsidRPr="0094208D">
        <w:rPr>
          <w:bCs w:val="0"/>
          <w:szCs w:val="20"/>
        </w:rPr>
        <w:t>in the course of</w:t>
      </w:r>
      <w:proofErr w:type="gramEnd"/>
      <w:r w:rsidRPr="0094208D">
        <w:rPr>
          <w:bCs w:val="0"/>
          <w:szCs w:val="20"/>
        </w:rPr>
        <w:t xml:space="preserve"> providing the </w:t>
      </w:r>
      <w:r w:rsidR="00413B07" w:rsidRPr="0094208D">
        <w:rPr>
          <w:szCs w:val="20"/>
        </w:rPr>
        <w:t>Genesys Cloud Service</w:t>
      </w:r>
      <w:r w:rsidR="004A6D80" w:rsidRPr="0094208D">
        <w:rPr>
          <w:szCs w:val="20"/>
        </w:rPr>
        <w:t xml:space="preserve"> and includes your customers’ data</w:t>
      </w:r>
      <w:r w:rsidRPr="0094208D">
        <w:rPr>
          <w:bCs w:val="0"/>
          <w:szCs w:val="20"/>
        </w:rPr>
        <w:t>.</w:t>
      </w:r>
    </w:p>
    <w:p w14:paraId="0B8E5B29" w14:textId="667DD28F" w:rsidR="00D41C08" w:rsidRPr="00D41C08" w:rsidRDefault="00D41C08" w:rsidP="000B0453">
      <w:pPr>
        <w:ind w:left="737"/>
      </w:pPr>
    </w:p>
    <w:sectPr w:rsidR="00D41C08" w:rsidRPr="00D41C08" w:rsidSect="00770065">
      <w:headerReference w:type="even" r:id="rId83"/>
      <w:footerReference w:type="even" r:id="rId84"/>
      <w:footerReference w:type="default" r:id="rId85"/>
      <w:footerReference w:type="first" r:id="rId86"/>
      <w:pgSz w:w="11907" w:h="16840" w:code="9"/>
      <w:pgMar w:top="1949" w:right="1557" w:bottom="1417" w:left="1840"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73257" w14:textId="77777777" w:rsidR="003C7BB9" w:rsidRDefault="003C7BB9">
      <w:r>
        <w:separator/>
      </w:r>
    </w:p>
  </w:endnote>
  <w:endnote w:type="continuationSeparator" w:id="0">
    <w:p w14:paraId="5F3ED94A" w14:textId="77777777" w:rsidR="003C7BB9" w:rsidRDefault="003C7BB9">
      <w:r>
        <w:continuationSeparator/>
      </w:r>
    </w:p>
  </w:endnote>
  <w:endnote w:type="continuationNotice" w:id="1">
    <w:p w14:paraId="17C887B5" w14:textId="77777777" w:rsidR="003C7BB9" w:rsidRDefault="003C7B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charset w:val="00"/>
    <w:family w:val="roman"/>
    <w:pitch w:val="variable"/>
    <w:sig w:usb0="E0002AFF" w:usb1="C0007841" w:usb2="00000009" w:usb3="00000000" w:csb0="000001FF" w:csb1="00000000"/>
  </w:font>
  <w:font w:name="Harmony Text">
    <w:charset w:val="00"/>
    <w:family w:val="swiss"/>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1">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C025" w14:textId="6C0A3078" w:rsidR="00E11D86" w:rsidRPr="008F5FA4" w:rsidRDefault="00BD6751">
    <w:pPr>
      <w:pStyle w:val="Footer"/>
      <w:framePr w:wrap="around" w:vAnchor="text" w:hAnchor="margin" w:xAlign="right" w:y="1"/>
      <w:rPr>
        <w:rStyle w:val="PageNumber"/>
      </w:rPr>
    </w:pPr>
    <w:r>
      <w:rPr>
        <w:noProof/>
      </w:rPr>
      <mc:AlternateContent>
        <mc:Choice Requires="wps">
          <w:drawing>
            <wp:anchor distT="0" distB="0" distL="0" distR="0" simplePos="0" relativeHeight="251658250" behindDoc="0" locked="0" layoutInCell="1" allowOverlap="1" wp14:anchorId="4FF31199" wp14:editId="16699873">
              <wp:simplePos x="0" y="0"/>
              <wp:positionH relativeFrom="page">
                <wp:align>center</wp:align>
              </wp:positionH>
              <wp:positionV relativeFrom="page">
                <wp:align>bottom</wp:align>
              </wp:positionV>
              <wp:extent cx="443865" cy="443865"/>
              <wp:effectExtent l="0" t="0" r="0" b="0"/>
              <wp:wrapNone/>
              <wp:docPr id="17880084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77BE327" w14:textId="66C63F09" w:rsidR="005A11CE" w:rsidRPr="005A11CE" w:rsidRDefault="005A11CE" w:rsidP="005A11CE">
                          <w:pPr>
                            <w:rPr>
                              <w:rFonts w:ascii="Calibri" w:eastAsia="Calibri" w:hAnsi="Calibri" w:cs="Calibri"/>
                              <w:noProof/>
                              <w:color w:val="000000"/>
                              <w:sz w:val="20"/>
                            </w:rPr>
                          </w:pPr>
                          <w:r w:rsidRPr="005A11CE">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FF31199" id="_x0000_t202" coordsize="21600,21600" o:spt="202" path="m,l,21600r21600,l21600,xe">
              <v:stroke joinstyle="miter"/>
              <v:path gradientshapeok="t" o:connecttype="rect"/>
            </v:shapetype>
            <v:shape id="Text Box 5" o:spid="_x0000_s1027" type="#_x0000_t202" style="position:absolute;margin-left:0;margin-top:0;width:34.95pt;height:34.95pt;z-index:251658250;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" filled="f" stroked="f">
              <v:textbox style="mso-fit-shape-to-text:t" inset="0,0,0,15pt">
                <w:txbxContent>
                  <w:p w14:paraId="777BE327" w14:textId="66C63F09" w:rsidR="005A11CE" w:rsidRPr="005A11CE" w:rsidRDefault="005A11CE" w:rsidP="005A11CE">
                    <w:pPr>
                      <w:rPr>
                        <w:rFonts w:ascii="Calibri" w:eastAsia="Calibri" w:hAnsi="Calibri" w:cs="Calibri"/>
                        <w:noProof/>
                        <w:color w:val="000000"/>
                        <w:sz w:val="20"/>
                      </w:rPr>
                    </w:pPr>
                    <w:r w:rsidRPr="005A11CE">
                      <w:rPr>
                        <w:rFonts w:ascii="Calibri" w:eastAsia="Calibri" w:hAnsi="Calibri" w:cs="Calibri"/>
                        <w:noProof/>
                        <w:color w:val="000000"/>
                        <w:sz w:val="20"/>
                      </w:rPr>
                      <w:t>General</w:t>
                    </w:r>
                  </w:p>
                </w:txbxContent>
              </v:textbox>
              <w10:wrap anchorx="page" anchory="page"/>
            </v:shape>
          </w:pict>
        </mc:Fallback>
      </mc:AlternateContent>
    </w:r>
    <w:r w:rsidR="00E11D86" w:rsidRPr="008F5FA4">
      <w:rPr>
        <w:rStyle w:val="PageNumber"/>
      </w:rPr>
      <w:fldChar w:fldCharType="begin"/>
    </w:r>
    <w:r w:rsidR="00E11D86" w:rsidRPr="008F5FA4">
      <w:rPr>
        <w:rStyle w:val="PageNumber"/>
      </w:rPr>
      <w:instrText xml:space="preserve">PAGE  </w:instrText>
    </w:r>
    <w:r w:rsidR="00E11D86" w:rsidRPr="008F5FA4">
      <w:rPr>
        <w:rStyle w:val="PageNumber"/>
      </w:rPr>
      <w:fldChar w:fldCharType="separate"/>
    </w:r>
    <w:r w:rsidR="00E11D86">
      <w:rPr>
        <w:rStyle w:val="PageNumber"/>
        <w:noProof/>
      </w:rPr>
      <w:t>21</w:t>
    </w:r>
    <w:r w:rsidR="00E11D86" w:rsidRPr="008F5FA4">
      <w:rPr>
        <w:rStyle w:val="PageNumber"/>
      </w:rPr>
      <w:fldChar w:fldCharType="end"/>
    </w:r>
  </w:p>
  <w:p w14:paraId="65593922" w14:textId="77777777" w:rsidR="00E11D86" w:rsidRPr="008F5FA4" w:rsidRDefault="00E11D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1" w:type="pct"/>
      <w:tblLook w:val="0000" w:firstRow="0" w:lastRow="0" w:firstColumn="0" w:lastColumn="0" w:noHBand="0" w:noVBand="0"/>
    </w:tblPr>
    <w:tblGrid>
      <w:gridCol w:w="7263"/>
      <w:gridCol w:w="1414"/>
    </w:tblGrid>
    <w:tr w:rsidR="00E11D86" w14:paraId="259AA744" w14:textId="77777777" w:rsidTr="00FC7B3B">
      <w:tc>
        <w:tcPr>
          <w:tcW w:w="4185" w:type="pct"/>
          <w:tcBorders>
            <w:top w:val="nil"/>
            <w:left w:val="nil"/>
            <w:bottom w:val="nil"/>
            <w:right w:val="nil"/>
          </w:tcBorders>
        </w:tcPr>
        <w:p w14:paraId="18F4976F" w14:textId="3CD5112B" w:rsidR="00E11D86" w:rsidRPr="007D1797" w:rsidRDefault="00E11D86" w:rsidP="009229AD">
          <w:pPr>
            <w:pStyle w:val="DocName"/>
            <w:widowControl/>
            <w:rPr>
              <w:snapToGrid w:val="0"/>
              <w:szCs w:val="16"/>
            </w:rPr>
          </w:pPr>
          <w:r w:rsidRPr="007D1797">
            <w:rPr>
              <w:szCs w:val="16"/>
            </w:rPr>
            <w:t xml:space="preserve">TELSTRA CORPORATION LIMITED (ABN 33 051 775 556) | </w:t>
          </w:r>
          <w:r>
            <w:rPr>
              <w:szCs w:val="16"/>
            </w:rPr>
            <w:t xml:space="preserve">Genesys Cloud </w:t>
          </w:r>
          <w:r w:rsidRPr="007D1797">
            <w:rPr>
              <w:szCs w:val="16"/>
            </w:rPr>
            <w:t xml:space="preserve">| </w:t>
          </w:r>
          <w:r w:rsidR="000B0453">
            <w:rPr>
              <w:szCs w:val="16"/>
            </w:rPr>
            <w:t xml:space="preserve">             </w:t>
          </w:r>
          <w:r w:rsidR="001955EA">
            <w:rPr>
              <w:szCs w:val="16"/>
            </w:rPr>
            <w:t>28 August</w:t>
          </w:r>
          <w:r w:rsidR="0071624C">
            <w:rPr>
              <w:szCs w:val="16"/>
            </w:rPr>
            <w:t xml:space="preserve"> 2025</w:t>
          </w:r>
          <w:r w:rsidRPr="00EB3155">
            <w:rPr>
              <w:szCs w:val="16"/>
            </w:rPr>
            <w:t>|</w:t>
          </w:r>
          <w:r>
            <w:rPr>
              <w:szCs w:val="16"/>
            </w:rPr>
            <w:t xml:space="preserve"> </w:t>
          </w:r>
          <w:r w:rsidRPr="007D1797">
            <w:rPr>
              <w:szCs w:val="16"/>
            </w:rPr>
            <w:t>TELSTRA UNRESTRICTED</w:t>
          </w:r>
        </w:p>
      </w:tc>
      <w:tc>
        <w:tcPr>
          <w:tcW w:w="815" w:type="pct"/>
          <w:tcBorders>
            <w:top w:val="nil"/>
            <w:left w:val="nil"/>
            <w:bottom w:val="nil"/>
            <w:right w:val="nil"/>
          </w:tcBorders>
        </w:tcPr>
        <w:p w14:paraId="7A623BBC" w14:textId="77777777" w:rsidR="00E11D86" w:rsidRPr="007D1797" w:rsidRDefault="00E11D86" w:rsidP="00FC7B3B">
          <w:pPr>
            <w:rPr>
              <w:rStyle w:val="PageNumber"/>
              <w:rFonts w:ascii="Verdana" w:hAnsi="Verdana"/>
              <w:sz w:val="16"/>
              <w:szCs w:val="16"/>
            </w:rPr>
          </w:pPr>
          <w:r w:rsidRPr="007D1797">
            <w:rPr>
              <w:rStyle w:val="PageNumber"/>
              <w:rFonts w:ascii="Verdana" w:hAnsi="Verdana"/>
              <w:sz w:val="16"/>
              <w:szCs w:val="16"/>
            </w:rPr>
            <w:t xml:space="preserve">Page </w:t>
          </w:r>
          <w:r w:rsidRPr="007D1797">
            <w:rPr>
              <w:rStyle w:val="PageNumber"/>
              <w:rFonts w:ascii="Verdana" w:hAnsi="Verdana"/>
              <w:sz w:val="16"/>
              <w:szCs w:val="16"/>
            </w:rPr>
            <w:fldChar w:fldCharType="begin"/>
          </w:r>
          <w:r w:rsidRPr="007D1797">
            <w:rPr>
              <w:rStyle w:val="PageNumber"/>
              <w:rFonts w:ascii="Verdana" w:hAnsi="Verdana"/>
              <w:sz w:val="16"/>
              <w:szCs w:val="16"/>
            </w:rPr>
            <w:instrText xml:space="preserve"> PAGE \*MERGEFORMAT </w:instrText>
          </w:r>
          <w:r w:rsidRPr="007D1797">
            <w:rPr>
              <w:rStyle w:val="PageNumber"/>
              <w:rFonts w:ascii="Verdana" w:hAnsi="Verdana"/>
              <w:sz w:val="16"/>
              <w:szCs w:val="16"/>
            </w:rPr>
            <w:fldChar w:fldCharType="separate"/>
          </w:r>
          <w:r>
            <w:rPr>
              <w:rStyle w:val="PageNumber"/>
              <w:rFonts w:ascii="Verdana" w:hAnsi="Verdana"/>
              <w:noProof/>
              <w:sz w:val="16"/>
              <w:szCs w:val="16"/>
            </w:rPr>
            <w:t>14</w:t>
          </w:r>
          <w:r w:rsidRPr="007D1797">
            <w:rPr>
              <w:rStyle w:val="PageNumber"/>
              <w:rFonts w:ascii="Verdana" w:hAnsi="Verdana"/>
              <w:sz w:val="16"/>
              <w:szCs w:val="16"/>
            </w:rPr>
            <w:fldChar w:fldCharType="end"/>
          </w:r>
          <w:r w:rsidRPr="007D1797">
            <w:rPr>
              <w:rStyle w:val="PageNumber"/>
              <w:rFonts w:ascii="Verdana" w:hAnsi="Verdana"/>
              <w:sz w:val="16"/>
              <w:szCs w:val="16"/>
            </w:rPr>
            <w:t xml:space="preserve"> of </w:t>
          </w:r>
          <w:r w:rsidRPr="0007758D">
            <w:rPr>
              <w:rFonts w:ascii="Verdana" w:hAnsi="Verdana"/>
              <w:noProof/>
              <w:sz w:val="16"/>
              <w:szCs w:val="16"/>
            </w:rPr>
            <w:fldChar w:fldCharType="begin"/>
          </w:r>
          <w:r w:rsidRPr="0007758D">
            <w:rPr>
              <w:rFonts w:ascii="Verdana" w:hAnsi="Verdana"/>
              <w:noProof/>
              <w:sz w:val="16"/>
              <w:szCs w:val="16"/>
            </w:rPr>
            <w:instrText xml:space="preserve"> NUMPAGES  \* Arabic \*MERGEFORMAT </w:instrText>
          </w:r>
          <w:r w:rsidRPr="0007758D">
            <w:rPr>
              <w:rFonts w:ascii="Verdana" w:hAnsi="Verdana"/>
              <w:noProof/>
              <w:sz w:val="16"/>
              <w:szCs w:val="16"/>
            </w:rPr>
            <w:fldChar w:fldCharType="separate"/>
          </w:r>
          <w:r>
            <w:rPr>
              <w:rFonts w:ascii="Verdana" w:hAnsi="Verdana"/>
              <w:noProof/>
              <w:sz w:val="16"/>
              <w:szCs w:val="16"/>
            </w:rPr>
            <w:t>42</w:t>
          </w:r>
          <w:r w:rsidRPr="0007758D">
            <w:rPr>
              <w:rFonts w:ascii="Verdana" w:hAnsi="Verdana"/>
              <w:noProof/>
              <w:sz w:val="16"/>
              <w:szCs w:val="16"/>
            </w:rPr>
            <w:fldChar w:fldCharType="end"/>
          </w:r>
        </w:p>
      </w:tc>
    </w:tr>
  </w:tbl>
  <w:p w14:paraId="390F9ADE" w14:textId="77777777" w:rsidR="00E11D86" w:rsidRPr="008F67DB" w:rsidRDefault="00E11D86" w:rsidP="00DA5812">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87BD5" w14:textId="29C1AC9F" w:rsidR="00E11D86" w:rsidRDefault="00BD6751" w:rsidP="00477D66">
    <w:pPr>
      <w:pStyle w:val="Footer"/>
      <w:ind w:right="360"/>
      <w:rPr>
        <w:sz w:val="21"/>
      </w:rPr>
    </w:pPr>
    <w:r>
      <w:rPr>
        <w:noProof/>
      </w:rPr>
      <mc:AlternateContent>
        <mc:Choice Requires="wps">
          <w:drawing>
            <wp:anchor distT="0" distB="0" distL="0" distR="0" simplePos="0" relativeHeight="251658249" behindDoc="0" locked="0" layoutInCell="1" allowOverlap="1" wp14:anchorId="4480B74D" wp14:editId="4C7E70FE">
              <wp:simplePos x="0" y="0"/>
              <wp:positionH relativeFrom="page">
                <wp:align>center</wp:align>
              </wp:positionH>
              <wp:positionV relativeFrom="page">
                <wp:align>bottom</wp:align>
              </wp:positionV>
              <wp:extent cx="443865" cy="443865"/>
              <wp:effectExtent l="0" t="0" r="0" b="0"/>
              <wp:wrapNone/>
              <wp:docPr id="1900705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ACA53D7" w14:textId="3EFF4994" w:rsidR="005A11CE" w:rsidRPr="005A11CE" w:rsidRDefault="005A11CE" w:rsidP="005A11CE">
                          <w:pPr>
                            <w:rPr>
                              <w:rFonts w:ascii="Calibri" w:eastAsia="Calibri" w:hAnsi="Calibri" w:cs="Calibri"/>
                              <w:noProof/>
                              <w:color w:val="000000"/>
                              <w:sz w:val="20"/>
                            </w:rPr>
                          </w:pPr>
                          <w:r w:rsidRPr="005A11CE">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480B74D" id="_x0000_t202" coordsize="21600,21600" o:spt="202" path="m,l,21600r21600,l21600,xe">
              <v:stroke joinstyle="miter"/>
              <v:path gradientshapeok="t" o:connecttype="rect"/>
            </v:shapetype>
            <v:shape id="Text Box 2" o:spid="_x0000_s1030" type="#_x0000_t202" style="position:absolute;margin-left:0;margin-top:0;width:34.95pt;height:34.95pt;z-index:251658249;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" filled="f" stroked="f">
              <v:textbox style="mso-fit-shape-to-text:t" inset="0,0,0,15pt">
                <w:txbxContent>
                  <w:p w14:paraId="7ACA53D7" w14:textId="3EFF4994" w:rsidR="005A11CE" w:rsidRPr="005A11CE" w:rsidRDefault="005A11CE" w:rsidP="005A11CE">
                    <w:pPr>
                      <w:rPr>
                        <w:rFonts w:ascii="Calibri" w:eastAsia="Calibri" w:hAnsi="Calibri" w:cs="Calibri"/>
                        <w:noProof/>
                        <w:color w:val="000000"/>
                        <w:sz w:val="20"/>
                      </w:rPr>
                    </w:pPr>
                    <w:r w:rsidRPr="005A11CE">
                      <w:rPr>
                        <w:rFonts w:ascii="Calibri" w:eastAsia="Calibri" w:hAnsi="Calibri" w:cs="Calibri"/>
                        <w:noProof/>
                        <w:color w:val="000000"/>
                        <w:sz w:val="20"/>
                      </w:rPr>
                      <w:t>General</w:t>
                    </w:r>
                  </w:p>
                </w:txbxContent>
              </v:textbox>
              <w10:wrap anchorx="page" anchory="page"/>
            </v:shape>
          </w:pict>
        </mc:Fallback>
      </mc:AlternateContent>
    </w:r>
    <w:r w:rsidR="00E11D86">
      <w:rPr>
        <w:noProof/>
        <w:sz w:val="21"/>
        <w:lang w:eastAsia="en-AU"/>
      </w:rPr>
      <w:drawing>
        <wp:anchor distT="360045" distB="0" distL="114300" distR="114300" simplePos="0" relativeHeight="251658242" behindDoc="0" locked="0" layoutInCell="1" allowOverlap="1" wp14:anchorId="7C8F7D47" wp14:editId="0F48DC15">
          <wp:simplePos x="0" y="0"/>
          <wp:positionH relativeFrom="page">
            <wp:posOffset>6223635</wp:posOffset>
          </wp:positionH>
          <wp:positionV relativeFrom="page">
            <wp:posOffset>9862820</wp:posOffset>
          </wp:positionV>
          <wp:extent cx="840740" cy="840740"/>
          <wp:effectExtent l="19050" t="0" r="0" b="0"/>
          <wp:wrapTopAndBottom/>
          <wp:docPr id="712098464" name="Picture 7120984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40740" cy="840740"/>
                  </a:xfrm>
                  <a:prstGeom prst="rect">
                    <a:avLst/>
                  </a:prstGeom>
                  <a:noFill/>
                  <a:ln w="9525">
                    <a:noFill/>
                    <a:miter lim="800000"/>
                    <a:headEnd/>
                    <a:tailEnd/>
                  </a:ln>
                </pic:spPr>
              </pic:pic>
            </a:graphicData>
          </a:graphic>
        </wp:anchor>
      </w:drawing>
    </w:r>
    <w:r w:rsidR="00E11D86" w:rsidRPr="00571E68">
      <w:rPr>
        <w:sz w:val="21"/>
      </w:rPr>
      <w:t xml:space="preserve"> </w:t>
    </w:r>
    <w:r w:rsidR="00E11D86">
      <w:rPr>
        <w:sz w:val="21"/>
      </w:rPr>
      <w:t>The T-Suite</w:t>
    </w:r>
    <w:r w:rsidR="00E11D86" w:rsidRPr="00572DE1">
      <w:rPr>
        <w:rFonts w:cs="Arial"/>
        <w:sz w:val="21"/>
      </w:rPr>
      <w:t>®</w:t>
    </w:r>
    <w:r w:rsidR="00E11D86">
      <w:rPr>
        <w:rFonts w:cs="Arial"/>
        <w:sz w:val="21"/>
      </w:rPr>
      <w:t xml:space="preserve"> services section</w:t>
    </w:r>
    <w:r w:rsidR="00E11D86">
      <w:rPr>
        <w:sz w:val="21"/>
      </w:rPr>
      <w:t xml:space="preserve"> was last changed on 29 June 2011.</w:t>
    </w:r>
  </w:p>
  <w:p w14:paraId="07F37E30" w14:textId="77777777" w:rsidR="00E11D86" w:rsidRPr="00DA5812" w:rsidRDefault="00E11D86" w:rsidP="00DA58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6F67" w14:textId="13A617DD" w:rsidR="00E11D86" w:rsidRPr="008F5FA4" w:rsidRDefault="00BD6751">
    <w:pPr>
      <w:pStyle w:val="Footer"/>
      <w:framePr w:wrap="around"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6B25B2D9" wp14:editId="036D5016">
              <wp:simplePos x="0" y="0"/>
              <wp:positionH relativeFrom="page">
                <wp:align>center</wp:align>
              </wp:positionH>
              <wp:positionV relativeFrom="page">
                <wp:align>bottom</wp:align>
              </wp:positionV>
              <wp:extent cx="443865" cy="443865"/>
              <wp:effectExtent l="0" t="0" r="0" b="0"/>
              <wp:wrapNone/>
              <wp:docPr id="202689120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998176B" w14:textId="5AC76545" w:rsidR="005A11CE" w:rsidRPr="005A11CE" w:rsidRDefault="005A11CE" w:rsidP="005A11CE">
                          <w:pPr>
                            <w:rPr>
                              <w:rFonts w:ascii="Calibri" w:eastAsia="Calibri" w:hAnsi="Calibri" w:cs="Calibri"/>
                              <w:noProof/>
                              <w:color w:val="000000"/>
                              <w:sz w:val="20"/>
                            </w:rPr>
                          </w:pPr>
                          <w:r w:rsidRPr="005A11CE">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B25B2D9" id="_x0000_t202" coordsize="21600,21600" o:spt="202" path="m,l,21600r21600,l21600,xe">
              <v:stroke joinstyle="miter"/>
              <v:path gradientshapeok="t" o:connecttype="rect"/>
            </v:shapetype>
            <v:shape id="Text Box 1" o:spid="_x0000_s1031" type="#_x0000_t202" style="position:absolute;margin-left:0;margin-top:0;width:34.95pt;height:34.95pt;z-index:251658245;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" filled="f" stroked="f">
              <v:textbox style="mso-fit-shape-to-text:t" inset="0,0,0,15pt">
                <w:txbxContent>
                  <w:p w14:paraId="7998176B" w14:textId="5AC76545" w:rsidR="005A11CE" w:rsidRPr="005A11CE" w:rsidRDefault="005A11CE" w:rsidP="005A11CE">
                    <w:pPr>
                      <w:rPr>
                        <w:rFonts w:ascii="Calibri" w:eastAsia="Calibri" w:hAnsi="Calibri" w:cs="Calibri"/>
                        <w:noProof/>
                        <w:color w:val="000000"/>
                        <w:sz w:val="20"/>
                      </w:rPr>
                    </w:pPr>
                    <w:r w:rsidRPr="005A11CE">
                      <w:rPr>
                        <w:rFonts w:ascii="Calibri" w:eastAsia="Calibri" w:hAnsi="Calibri" w:cs="Calibri"/>
                        <w:noProof/>
                        <w:color w:val="000000"/>
                        <w:sz w:val="20"/>
                      </w:rPr>
                      <w:t>General</w:t>
                    </w:r>
                  </w:p>
                </w:txbxContent>
              </v:textbox>
              <w10:wrap anchorx="page" anchory="page"/>
            </v:shape>
          </w:pict>
        </mc:Fallback>
      </mc:AlternateContent>
    </w:r>
    <w:r w:rsidR="00E11D86" w:rsidRPr="008F5FA4">
      <w:rPr>
        <w:rStyle w:val="PageNumber"/>
      </w:rPr>
      <w:fldChar w:fldCharType="begin"/>
    </w:r>
    <w:r w:rsidR="00E11D86" w:rsidRPr="008F5FA4">
      <w:rPr>
        <w:rStyle w:val="PageNumber"/>
      </w:rPr>
      <w:instrText xml:space="preserve">PAGE  </w:instrText>
    </w:r>
    <w:r w:rsidR="00E11D86" w:rsidRPr="008F5FA4">
      <w:rPr>
        <w:rStyle w:val="PageNumber"/>
      </w:rPr>
      <w:fldChar w:fldCharType="separate"/>
    </w:r>
    <w:r w:rsidR="00E11D86">
      <w:rPr>
        <w:rStyle w:val="PageNumber"/>
        <w:noProof/>
      </w:rPr>
      <w:t>21</w:t>
    </w:r>
    <w:r w:rsidR="00E11D86" w:rsidRPr="008F5FA4">
      <w:rPr>
        <w:rStyle w:val="PageNumber"/>
      </w:rPr>
      <w:fldChar w:fldCharType="end"/>
    </w:r>
  </w:p>
  <w:p w14:paraId="33E6B642" w14:textId="77777777" w:rsidR="00E11D86" w:rsidRPr="008F5FA4" w:rsidRDefault="00E11D86">
    <w:pPr>
      <w:pStyle w:val="Footer"/>
      <w:ind w:right="360"/>
    </w:pPr>
  </w:p>
  <w:p w14:paraId="34EAD4C6" w14:textId="77777777" w:rsidR="00E11D86" w:rsidRDefault="00E11D8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1" w:type="pct"/>
      <w:tblLook w:val="0000" w:firstRow="0" w:lastRow="0" w:firstColumn="0" w:lastColumn="0" w:noHBand="0" w:noVBand="0"/>
    </w:tblPr>
    <w:tblGrid>
      <w:gridCol w:w="7263"/>
      <w:gridCol w:w="1414"/>
    </w:tblGrid>
    <w:tr w:rsidR="00AA0217" w14:paraId="536C9B3C" w14:textId="77777777" w:rsidTr="00FF5CB8">
      <w:tc>
        <w:tcPr>
          <w:tcW w:w="4185" w:type="pct"/>
          <w:tcBorders>
            <w:top w:val="nil"/>
            <w:left w:val="nil"/>
            <w:bottom w:val="nil"/>
            <w:right w:val="nil"/>
          </w:tcBorders>
        </w:tcPr>
        <w:p w14:paraId="5B64666F" w14:textId="55007217" w:rsidR="00AA0217" w:rsidRDefault="00AA0217" w:rsidP="00AA0217">
          <w:pPr>
            <w:pStyle w:val="DocName"/>
            <w:widowControl/>
            <w:rPr>
              <w:snapToGrid w:val="0"/>
            </w:rPr>
          </w:pPr>
          <w:r>
            <w:t xml:space="preserve">TELSTRA CORPORATION LIMITED (ABN 33 051 775 556) | </w:t>
          </w:r>
          <w:r>
            <w:rPr>
              <w:szCs w:val="16"/>
            </w:rPr>
            <w:t xml:space="preserve">PureCloud Contact Centre </w:t>
          </w:r>
          <w:r w:rsidRPr="007D1797">
            <w:rPr>
              <w:szCs w:val="16"/>
            </w:rPr>
            <w:t xml:space="preserve">| </w:t>
          </w:r>
          <w:r w:rsidR="001955EA">
            <w:rPr>
              <w:szCs w:val="16"/>
            </w:rPr>
            <w:t>28 August</w:t>
          </w:r>
          <w:r w:rsidR="0071624C">
            <w:rPr>
              <w:szCs w:val="16"/>
            </w:rPr>
            <w:t xml:space="preserve"> 2025</w:t>
          </w:r>
          <w:r w:rsidR="000B0453">
            <w:rPr>
              <w:szCs w:val="16"/>
            </w:rPr>
            <w:t xml:space="preserve"> </w:t>
          </w:r>
          <w:r w:rsidRPr="00EB3155">
            <w:rPr>
              <w:szCs w:val="16"/>
            </w:rPr>
            <w:t>|</w:t>
          </w:r>
          <w:r>
            <w:rPr>
              <w:szCs w:val="16"/>
            </w:rPr>
            <w:t xml:space="preserve"> </w:t>
          </w:r>
          <w:r w:rsidRPr="007D1797">
            <w:rPr>
              <w:szCs w:val="16"/>
            </w:rPr>
            <w:t>TELSTRA UNRESTRICTED</w:t>
          </w:r>
        </w:p>
      </w:tc>
      <w:tc>
        <w:tcPr>
          <w:tcW w:w="815" w:type="pct"/>
          <w:tcBorders>
            <w:top w:val="nil"/>
            <w:left w:val="nil"/>
            <w:bottom w:val="nil"/>
            <w:right w:val="nil"/>
          </w:tcBorders>
        </w:tcPr>
        <w:p w14:paraId="35BA9ED8" w14:textId="77777777" w:rsidR="00AA0217" w:rsidRPr="0084706F" w:rsidRDefault="00AA0217" w:rsidP="00AA0217">
          <w:pPr>
            <w:jc w:val="right"/>
            <w:rPr>
              <w:rStyle w:val="PageNumber"/>
              <w:rFonts w:ascii="Verdana" w:hAnsi="Verdana"/>
              <w:sz w:val="16"/>
              <w:szCs w:val="16"/>
            </w:rPr>
          </w:pPr>
          <w:r w:rsidRPr="0084706F">
            <w:rPr>
              <w:rStyle w:val="PageNumber"/>
              <w:rFonts w:ascii="Verdana" w:hAnsi="Verdana"/>
              <w:sz w:val="16"/>
              <w:szCs w:val="16"/>
            </w:rPr>
            <w:t xml:space="preserve">Page </w:t>
          </w:r>
          <w:r w:rsidRPr="0084706F">
            <w:rPr>
              <w:rStyle w:val="PageNumber"/>
              <w:rFonts w:ascii="Verdana" w:hAnsi="Verdana"/>
              <w:sz w:val="16"/>
              <w:szCs w:val="16"/>
            </w:rPr>
            <w:fldChar w:fldCharType="begin"/>
          </w:r>
          <w:r w:rsidRPr="0084706F">
            <w:rPr>
              <w:rStyle w:val="PageNumber"/>
              <w:rFonts w:ascii="Verdana" w:hAnsi="Verdana"/>
              <w:sz w:val="16"/>
              <w:szCs w:val="16"/>
            </w:rPr>
            <w:instrText xml:space="preserve"> PAGE \*MERGEFORMAT </w:instrText>
          </w:r>
          <w:r w:rsidRPr="0084706F">
            <w:rPr>
              <w:rStyle w:val="PageNumber"/>
              <w:rFonts w:ascii="Verdana" w:hAnsi="Verdana"/>
              <w:sz w:val="16"/>
              <w:szCs w:val="16"/>
            </w:rPr>
            <w:fldChar w:fldCharType="separate"/>
          </w:r>
          <w:r>
            <w:rPr>
              <w:rStyle w:val="PageNumber"/>
              <w:rFonts w:ascii="Verdana" w:hAnsi="Verdana"/>
              <w:noProof/>
              <w:sz w:val="16"/>
              <w:szCs w:val="16"/>
            </w:rPr>
            <w:t>3</w:t>
          </w:r>
          <w:r w:rsidRPr="0084706F">
            <w:rPr>
              <w:rStyle w:val="PageNumber"/>
              <w:rFonts w:ascii="Verdana" w:hAnsi="Verdana"/>
              <w:sz w:val="16"/>
              <w:szCs w:val="16"/>
            </w:rPr>
            <w:fldChar w:fldCharType="end"/>
          </w:r>
          <w:r w:rsidRPr="0084706F">
            <w:rPr>
              <w:rStyle w:val="PageNumber"/>
              <w:rFonts w:ascii="Verdana" w:hAnsi="Verdana"/>
              <w:sz w:val="16"/>
              <w:szCs w:val="16"/>
            </w:rPr>
            <w:t xml:space="preserve"> of </w:t>
          </w:r>
          <w:r w:rsidRPr="0084706F">
            <w:rPr>
              <w:rFonts w:ascii="Verdana" w:hAnsi="Verdana"/>
              <w:noProof/>
              <w:sz w:val="16"/>
              <w:szCs w:val="16"/>
            </w:rPr>
            <w:fldChar w:fldCharType="begin"/>
          </w:r>
          <w:r w:rsidRPr="0084706F">
            <w:rPr>
              <w:rFonts w:ascii="Verdana" w:hAnsi="Verdana"/>
              <w:noProof/>
              <w:sz w:val="16"/>
              <w:szCs w:val="16"/>
            </w:rPr>
            <w:instrText xml:space="preserve"> NUMPAGES  \* Arabic \*MERGEFORMAT </w:instrText>
          </w:r>
          <w:r w:rsidRPr="0084706F">
            <w:rPr>
              <w:rFonts w:ascii="Verdana" w:hAnsi="Verdana"/>
              <w:noProof/>
              <w:sz w:val="16"/>
              <w:szCs w:val="16"/>
            </w:rPr>
            <w:fldChar w:fldCharType="separate"/>
          </w:r>
          <w:r>
            <w:rPr>
              <w:rFonts w:ascii="Verdana" w:hAnsi="Verdana"/>
              <w:noProof/>
              <w:sz w:val="16"/>
              <w:szCs w:val="16"/>
            </w:rPr>
            <w:t>42</w:t>
          </w:r>
          <w:r w:rsidRPr="0084706F">
            <w:rPr>
              <w:rFonts w:ascii="Verdana" w:hAnsi="Verdana"/>
              <w:noProof/>
              <w:sz w:val="16"/>
              <w:szCs w:val="16"/>
            </w:rPr>
            <w:fldChar w:fldCharType="end"/>
          </w:r>
        </w:p>
      </w:tc>
    </w:tr>
  </w:tbl>
  <w:p w14:paraId="2A59C610" w14:textId="63D41CDE" w:rsidR="005A11CE" w:rsidRPr="00AA0217" w:rsidRDefault="005A11CE" w:rsidP="00AA021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1" w:type="pct"/>
      <w:tblLook w:val="0000" w:firstRow="0" w:lastRow="0" w:firstColumn="0" w:lastColumn="0" w:noHBand="0" w:noVBand="0"/>
    </w:tblPr>
    <w:tblGrid>
      <w:gridCol w:w="7267"/>
      <w:gridCol w:w="1415"/>
    </w:tblGrid>
    <w:tr w:rsidR="00E11D86" w14:paraId="5E13C6A4" w14:textId="77777777" w:rsidTr="00BA0528">
      <w:tc>
        <w:tcPr>
          <w:tcW w:w="4185" w:type="pct"/>
          <w:tcBorders>
            <w:top w:val="nil"/>
            <w:left w:val="nil"/>
            <w:bottom w:val="nil"/>
            <w:right w:val="nil"/>
          </w:tcBorders>
        </w:tcPr>
        <w:p w14:paraId="5E988F3F" w14:textId="7CCB16D0" w:rsidR="00E11D86" w:rsidRDefault="00E11D86" w:rsidP="009229AD">
          <w:pPr>
            <w:pStyle w:val="DocName"/>
            <w:widowControl/>
            <w:rPr>
              <w:snapToGrid w:val="0"/>
            </w:rPr>
          </w:pPr>
          <w:r>
            <w:t xml:space="preserve">TELSTRA CORPORATION LIMITED (ABN 33 051 775 556) | </w:t>
          </w:r>
          <w:r>
            <w:rPr>
              <w:szCs w:val="16"/>
            </w:rPr>
            <w:t xml:space="preserve">PureCloud Contact Centre </w:t>
          </w:r>
          <w:r w:rsidRPr="007D1797">
            <w:rPr>
              <w:szCs w:val="16"/>
            </w:rPr>
            <w:t xml:space="preserve">| </w:t>
          </w:r>
          <w:r w:rsidR="001955EA">
            <w:rPr>
              <w:szCs w:val="16"/>
            </w:rPr>
            <w:t>28 August</w:t>
          </w:r>
          <w:r w:rsidR="000B0453">
            <w:rPr>
              <w:szCs w:val="16"/>
            </w:rPr>
            <w:t xml:space="preserve"> </w:t>
          </w:r>
          <w:r w:rsidR="00AA0217">
            <w:rPr>
              <w:szCs w:val="16"/>
            </w:rPr>
            <w:t>202</w:t>
          </w:r>
          <w:r w:rsidR="001955EA">
            <w:rPr>
              <w:szCs w:val="16"/>
            </w:rPr>
            <w:t>5</w:t>
          </w:r>
          <w:r>
            <w:rPr>
              <w:szCs w:val="16"/>
            </w:rPr>
            <w:t xml:space="preserve"> </w:t>
          </w:r>
          <w:r w:rsidRPr="00EB3155">
            <w:rPr>
              <w:szCs w:val="16"/>
            </w:rPr>
            <w:t>|</w:t>
          </w:r>
          <w:r>
            <w:rPr>
              <w:szCs w:val="16"/>
            </w:rPr>
            <w:t xml:space="preserve"> </w:t>
          </w:r>
          <w:r w:rsidRPr="007D1797">
            <w:rPr>
              <w:szCs w:val="16"/>
            </w:rPr>
            <w:t>TELSTRA UNRESTRICTED</w:t>
          </w:r>
        </w:p>
      </w:tc>
      <w:tc>
        <w:tcPr>
          <w:tcW w:w="815" w:type="pct"/>
          <w:tcBorders>
            <w:top w:val="nil"/>
            <w:left w:val="nil"/>
            <w:bottom w:val="nil"/>
            <w:right w:val="nil"/>
          </w:tcBorders>
        </w:tcPr>
        <w:p w14:paraId="1DBC5BA0" w14:textId="77777777" w:rsidR="00E11D86" w:rsidRPr="0084706F" w:rsidRDefault="00E11D86" w:rsidP="00BA0528">
          <w:pPr>
            <w:jc w:val="right"/>
            <w:rPr>
              <w:rStyle w:val="PageNumber"/>
              <w:rFonts w:ascii="Verdana" w:hAnsi="Verdana"/>
              <w:sz w:val="16"/>
              <w:szCs w:val="16"/>
            </w:rPr>
          </w:pPr>
          <w:r w:rsidRPr="0084706F">
            <w:rPr>
              <w:rStyle w:val="PageNumber"/>
              <w:rFonts w:ascii="Verdana" w:hAnsi="Verdana"/>
              <w:sz w:val="16"/>
              <w:szCs w:val="16"/>
            </w:rPr>
            <w:t xml:space="preserve">Page </w:t>
          </w:r>
          <w:r w:rsidRPr="0084706F">
            <w:rPr>
              <w:rStyle w:val="PageNumber"/>
              <w:rFonts w:ascii="Verdana" w:hAnsi="Verdana"/>
              <w:sz w:val="16"/>
              <w:szCs w:val="16"/>
            </w:rPr>
            <w:fldChar w:fldCharType="begin"/>
          </w:r>
          <w:r w:rsidRPr="0084706F">
            <w:rPr>
              <w:rStyle w:val="PageNumber"/>
              <w:rFonts w:ascii="Verdana" w:hAnsi="Verdana"/>
              <w:sz w:val="16"/>
              <w:szCs w:val="16"/>
            </w:rPr>
            <w:instrText xml:space="preserve"> PAGE \*MERGEFORMAT </w:instrText>
          </w:r>
          <w:r w:rsidRPr="0084706F">
            <w:rPr>
              <w:rStyle w:val="PageNumber"/>
              <w:rFonts w:ascii="Verdana" w:hAnsi="Verdana"/>
              <w:sz w:val="16"/>
              <w:szCs w:val="16"/>
            </w:rPr>
            <w:fldChar w:fldCharType="separate"/>
          </w:r>
          <w:r>
            <w:rPr>
              <w:rStyle w:val="PageNumber"/>
              <w:rFonts w:ascii="Verdana" w:hAnsi="Verdana"/>
              <w:noProof/>
              <w:sz w:val="16"/>
              <w:szCs w:val="16"/>
            </w:rPr>
            <w:t>3</w:t>
          </w:r>
          <w:r w:rsidRPr="0084706F">
            <w:rPr>
              <w:rStyle w:val="PageNumber"/>
              <w:rFonts w:ascii="Verdana" w:hAnsi="Verdana"/>
              <w:sz w:val="16"/>
              <w:szCs w:val="16"/>
            </w:rPr>
            <w:fldChar w:fldCharType="end"/>
          </w:r>
          <w:r w:rsidRPr="0084706F">
            <w:rPr>
              <w:rStyle w:val="PageNumber"/>
              <w:rFonts w:ascii="Verdana" w:hAnsi="Verdana"/>
              <w:sz w:val="16"/>
              <w:szCs w:val="16"/>
            </w:rPr>
            <w:t xml:space="preserve"> of </w:t>
          </w:r>
          <w:r w:rsidRPr="0084706F">
            <w:rPr>
              <w:rFonts w:ascii="Verdana" w:hAnsi="Verdana"/>
              <w:noProof/>
              <w:sz w:val="16"/>
              <w:szCs w:val="16"/>
            </w:rPr>
            <w:fldChar w:fldCharType="begin"/>
          </w:r>
          <w:r w:rsidRPr="0084706F">
            <w:rPr>
              <w:rFonts w:ascii="Verdana" w:hAnsi="Verdana"/>
              <w:noProof/>
              <w:sz w:val="16"/>
              <w:szCs w:val="16"/>
            </w:rPr>
            <w:instrText xml:space="preserve"> NUMPAGES  \* Arabic \*MERGEFORMAT </w:instrText>
          </w:r>
          <w:r w:rsidRPr="0084706F">
            <w:rPr>
              <w:rFonts w:ascii="Verdana" w:hAnsi="Verdana"/>
              <w:noProof/>
              <w:sz w:val="16"/>
              <w:szCs w:val="16"/>
            </w:rPr>
            <w:fldChar w:fldCharType="separate"/>
          </w:r>
          <w:r>
            <w:rPr>
              <w:rFonts w:ascii="Verdana" w:hAnsi="Verdana"/>
              <w:noProof/>
              <w:sz w:val="16"/>
              <w:szCs w:val="16"/>
            </w:rPr>
            <w:t>42</w:t>
          </w:r>
          <w:r w:rsidRPr="0084706F">
            <w:rPr>
              <w:rFonts w:ascii="Verdana" w:hAnsi="Verdana"/>
              <w:noProof/>
              <w:sz w:val="16"/>
              <w:szCs w:val="16"/>
            </w:rPr>
            <w:fldChar w:fldCharType="end"/>
          </w:r>
        </w:p>
      </w:tc>
    </w:tr>
  </w:tbl>
  <w:p w14:paraId="3752C123" w14:textId="77777777" w:rsidR="00E11D86" w:rsidRDefault="00E11D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5EDE0" w14:textId="77777777" w:rsidR="003C7BB9" w:rsidRDefault="003C7BB9">
      <w:r>
        <w:separator/>
      </w:r>
    </w:p>
  </w:footnote>
  <w:footnote w:type="continuationSeparator" w:id="0">
    <w:p w14:paraId="01109D01" w14:textId="77777777" w:rsidR="003C7BB9" w:rsidRDefault="003C7BB9">
      <w:r>
        <w:continuationSeparator/>
      </w:r>
    </w:p>
  </w:footnote>
  <w:footnote w:type="continuationNotice" w:id="1">
    <w:p w14:paraId="144160F0" w14:textId="77777777" w:rsidR="003C7BB9" w:rsidRDefault="003C7B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C23E" w14:textId="53327DE0" w:rsidR="00E11D86" w:rsidRPr="00BA0528" w:rsidRDefault="00E11D86" w:rsidP="00D905FF">
    <w:pPr>
      <w:pStyle w:val="Header"/>
      <w:widowControl w:val="0"/>
      <w:ind w:left="1474"/>
      <w:rPr>
        <w:rFonts w:ascii="Verdana" w:hAnsi="Verdana" w:cs="Arial"/>
        <w:noProof/>
        <w:sz w:val="28"/>
        <w:szCs w:val="28"/>
      </w:rPr>
    </w:pPr>
    <w:r>
      <w:rPr>
        <w:rFonts w:ascii="Verdana" w:hAnsi="Verdana" w:cs="Arial"/>
        <w:b w:val="0"/>
        <w:noProof/>
        <w:sz w:val="28"/>
        <w:szCs w:val="28"/>
        <w:lang w:eastAsia="en-AU"/>
      </w:rPr>
      <w:drawing>
        <wp:anchor distT="0" distB="0" distL="114300" distR="114300" simplePos="0" relativeHeight="251658244" behindDoc="0" locked="0" layoutInCell="1" allowOverlap="1" wp14:anchorId="7988BAF1" wp14:editId="11BF7F4C">
          <wp:simplePos x="0" y="0"/>
          <wp:positionH relativeFrom="column">
            <wp:posOffset>5293995</wp:posOffset>
          </wp:positionH>
          <wp:positionV relativeFrom="line">
            <wp:posOffset>-231140</wp:posOffset>
          </wp:positionV>
          <wp:extent cx="1046480" cy="452120"/>
          <wp:effectExtent l="19050" t="0" r="1270" b="0"/>
          <wp:wrapNone/>
          <wp:docPr id="1892970562" name="Picture 18929705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a:picLocks noChangeAspect="1" noChangeArrowheads="1"/>
                  </pic:cNvPicPr>
                </pic:nvPicPr>
                <pic:blipFill>
                  <a:blip r:embed="rId1"/>
                  <a:srcRect l="60709" t="17863" r="7072" b="18716"/>
                  <a:stretch>
                    <a:fillRect/>
                  </a:stretch>
                </pic:blipFill>
                <pic:spPr bwMode="auto">
                  <a:xfrm>
                    <a:off x="0" y="0"/>
                    <a:ext cx="1046480" cy="452120"/>
                  </a:xfrm>
                  <a:prstGeom prst="rect">
                    <a:avLst/>
                  </a:prstGeom>
                  <a:noFill/>
                  <a:ln w="9525">
                    <a:noFill/>
                    <a:miter lim="800000"/>
                    <a:headEnd/>
                    <a:tailEnd/>
                  </a:ln>
                </pic:spPr>
              </pic:pic>
            </a:graphicData>
          </a:graphic>
        </wp:anchor>
      </w:drawing>
    </w:r>
    <w:r>
      <w:rPr>
        <w:rFonts w:ascii="Verdana" w:hAnsi="Verdana" w:cs="Arial"/>
        <w:b w:val="0"/>
        <w:noProof/>
        <w:sz w:val="28"/>
        <w:szCs w:val="28"/>
        <w:lang w:eastAsia="en-AU"/>
      </w:rPr>
      <w:drawing>
        <wp:anchor distT="0" distB="0" distL="114300" distR="114300" simplePos="0" relativeHeight="251658243" behindDoc="0" locked="0" layoutInCell="1" allowOverlap="1" wp14:anchorId="2455AD1D" wp14:editId="7A83537C">
          <wp:simplePos x="0" y="0"/>
          <wp:positionH relativeFrom="column">
            <wp:posOffset>-1167130</wp:posOffset>
          </wp:positionH>
          <wp:positionV relativeFrom="line">
            <wp:posOffset>-267970</wp:posOffset>
          </wp:positionV>
          <wp:extent cx="1847850" cy="1457325"/>
          <wp:effectExtent l="19050" t="0" r="0" b="0"/>
          <wp:wrapNone/>
          <wp:docPr id="362743268" name="Picture 3627432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a:picLocks noChangeAspect="1" noChangeArrowheads="1"/>
                  </pic:cNvPicPr>
                </pic:nvPicPr>
                <pic:blipFill>
                  <a:blip r:embed="rId2"/>
                  <a:srcRect/>
                  <a:stretch>
                    <a:fillRect/>
                  </a:stretch>
                </pic:blipFill>
                <pic:spPr bwMode="auto">
                  <a:xfrm>
                    <a:off x="0" y="0"/>
                    <a:ext cx="1847850" cy="1457325"/>
                  </a:xfrm>
                  <a:prstGeom prst="rect">
                    <a:avLst/>
                  </a:prstGeom>
                  <a:noFill/>
                  <a:ln w="9525">
                    <a:noFill/>
                    <a:miter lim="800000"/>
                    <a:headEnd/>
                    <a:tailEnd/>
                  </a:ln>
                </pic:spPr>
              </pic:pic>
            </a:graphicData>
          </a:graphic>
        </wp:anchor>
      </w:drawing>
    </w:r>
    <w:r w:rsidR="00BD6751">
      <w:rPr>
        <w:noProof/>
      </w:rPr>
      <mc:AlternateContent>
        <mc:Choice Requires="wps">
          <w:drawing>
            <wp:anchor distT="0" distB="0" distL="114300" distR="114300" simplePos="0" relativeHeight="251658241" behindDoc="0" locked="0" layoutInCell="0" allowOverlap="1" wp14:anchorId="165C476A" wp14:editId="2897660B">
              <wp:simplePos x="0" y="0"/>
              <wp:positionH relativeFrom="column">
                <wp:posOffset>2498090</wp:posOffset>
              </wp:positionH>
              <wp:positionV relativeFrom="paragraph">
                <wp:posOffset>-1347470</wp:posOffset>
              </wp:positionV>
              <wp:extent cx="2835275" cy="549275"/>
              <wp:effectExtent l="0" t="0" r="0" b="0"/>
              <wp:wrapNone/>
              <wp:docPr id="6851002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73356CA8" w14:textId="77777777" w:rsidR="00E11D86" w:rsidRDefault="00E11D86">
                          <w:pPr>
                            <w:jc w:val="right"/>
                            <w:rPr>
                              <w:rFonts w:ascii="Arial" w:hAnsi="Arial"/>
                              <w:sz w:val="18"/>
                            </w:rPr>
                          </w:pPr>
                          <w:r>
                            <w:rPr>
                              <w:rFonts w:ascii="Arial" w:hAnsi="Arial"/>
                              <w:sz w:val="18"/>
                            </w:rPr>
                            <w:t>DRAFT [NO.]: [Date]</w:t>
                          </w:r>
                        </w:p>
                        <w:p w14:paraId="63966AF4" w14:textId="77777777" w:rsidR="00E11D86" w:rsidRDefault="00E11D86">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C476A" id="Rectangle 6" o:spid="_x0000_s1026" style="position:absolute;left:0;text-align:left;margin-left:196.7pt;margin-top:-106.1pt;width:223.25pt;height:4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73356CA8" w14:textId="77777777" w:rsidR="00E11D86" w:rsidRDefault="00E11D86">
                    <w:pPr>
                      <w:jc w:val="right"/>
                      <w:rPr>
                        <w:rFonts w:ascii="Arial" w:hAnsi="Arial"/>
                        <w:sz w:val="18"/>
                      </w:rPr>
                    </w:pPr>
                    <w:r>
                      <w:rPr>
                        <w:rFonts w:ascii="Arial" w:hAnsi="Arial"/>
                        <w:sz w:val="18"/>
                      </w:rPr>
                      <w:t>DRAFT [NO.]: [Date]</w:t>
                    </w:r>
                  </w:p>
                  <w:p w14:paraId="63966AF4" w14:textId="77777777" w:rsidR="00E11D86" w:rsidRDefault="00E11D86">
                    <w:pPr>
                      <w:jc w:val="right"/>
                      <w:rPr>
                        <w:rFonts w:ascii="Arial" w:hAnsi="Arial"/>
                        <w:sz w:val="18"/>
                      </w:rPr>
                    </w:pPr>
                    <w:r>
                      <w:rPr>
                        <w:rFonts w:ascii="Arial" w:hAnsi="Arial"/>
                        <w:sz w:val="18"/>
                      </w:rPr>
                      <w:t>Marked to show changes from draft [No.]: [Date]</w:t>
                    </w:r>
                  </w:p>
                </w:txbxContent>
              </v:textbox>
            </v:rect>
          </w:pict>
        </mc:Fallback>
      </mc:AlternateContent>
    </w:r>
    <w:r w:rsidRPr="00BA0528">
      <w:rPr>
        <w:rFonts w:ascii="Verdana" w:hAnsi="Verdana" w:cs="Arial"/>
        <w:noProof/>
        <w:sz w:val="28"/>
        <w:szCs w:val="28"/>
      </w:rPr>
      <w:t>OUR CUSTOMER TERMS</w:t>
    </w:r>
    <w:r w:rsidRPr="00BA0528">
      <w:rPr>
        <w:rFonts w:ascii="Verdana" w:hAnsi="Verdana" w:cs="Arial"/>
        <w:noProof/>
        <w:sz w:val="28"/>
        <w:szCs w:val="28"/>
      </w:rPr>
      <w:tab/>
    </w:r>
  </w:p>
  <w:p w14:paraId="6837BFEE" w14:textId="77777777" w:rsidR="00E11D86" w:rsidRPr="006432AA" w:rsidRDefault="00E11D86" w:rsidP="00D905FF">
    <w:pPr>
      <w:pStyle w:val="Header"/>
      <w:widowControl w:val="0"/>
      <w:ind w:left="1474"/>
      <w:rPr>
        <w:rFonts w:ascii="Verdana" w:hAnsi="Verdana" w:cs="Arial"/>
        <w:noProof/>
        <w:sz w:val="28"/>
        <w:szCs w:val="28"/>
      </w:rPr>
    </w:pPr>
    <w:r w:rsidRPr="00346F2C">
      <w:rPr>
        <w:rFonts w:ascii="Verdana" w:hAnsi="Verdana" w:cs="Arial"/>
        <w:noProof/>
        <w:sz w:val="28"/>
        <w:szCs w:val="28"/>
      </w:rPr>
      <w:t xml:space="preserve">TELSTRA CONTACT CENTRE GENESYS CLOUD </w:t>
    </w:r>
  </w:p>
  <w:p w14:paraId="3DCAED98" w14:textId="77777777" w:rsidR="00E11D86" w:rsidRPr="00BA0528" w:rsidRDefault="00E11D86" w:rsidP="00A157C1">
    <w:pPr>
      <w:pStyle w:val="Header"/>
      <w:widowControl w:val="0"/>
      <w:rPr>
        <w:rFonts w:ascii="Verdana" w:hAnsi="Verdana" w:cs="Arial"/>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74F0" w14:textId="77777777" w:rsidR="00E11D86" w:rsidRDefault="00E11D86" w:rsidP="007B68AD">
    <w:pPr>
      <w:pStyle w:val="Header"/>
      <w:widowControl w:val="0"/>
      <w:ind w:left="1134"/>
      <w:rPr>
        <w:rFonts w:ascii="Verdana" w:hAnsi="Verdana" w:cs="Arial"/>
        <w:noProof/>
        <w:sz w:val="28"/>
        <w:szCs w:val="28"/>
      </w:rPr>
    </w:pPr>
    <w:r>
      <w:rPr>
        <w:rFonts w:ascii="Verdana" w:hAnsi="Verdana" w:cs="Arial"/>
        <w:b w:val="0"/>
        <w:noProof/>
        <w:sz w:val="28"/>
        <w:szCs w:val="28"/>
        <w:lang w:eastAsia="en-AU"/>
      </w:rPr>
      <w:drawing>
        <wp:anchor distT="0" distB="0" distL="114300" distR="114300" simplePos="0" relativeHeight="251658248" behindDoc="0" locked="0" layoutInCell="1" allowOverlap="1" wp14:anchorId="69ADB446" wp14:editId="13D74849">
          <wp:simplePos x="0" y="0"/>
          <wp:positionH relativeFrom="column">
            <wp:posOffset>5052768</wp:posOffset>
          </wp:positionH>
          <wp:positionV relativeFrom="paragraph">
            <wp:posOffset>2892</wp:posOffset>
          </wp:positionV>
          <wp:extent cx="1046480" cy="452120"/>
          <wp:effectExtent l="0" t="0" r="1270" b="5080"/>
          <wp:wrapNone/>
          <wp:docPr id="1538981167" name="Picture 15389811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a:picLocks noChangeAspect="1" noChangeArrowheads="1"/>
                  </pic:cNvPicPr>
                </pic:nvPicPr>
                <pic:blipFill>
                  <a:blip r:embed="rId1"/>
                  <a:srcRect l="60709" t="17863" r="7072" b="18716"/>
                  <a:stretch>
                    <a:fillRect/>
                  </a:stretch>
                </pic:blipFill>
                <pic:spPr bwMode="auto">
                  <a:xfrm>
                    <a:off x="0" y="0"/>
                    <a:ext cx="1046480" cy="452120"/>
                  </a:xfrm>
                  <a:prstGeom prst="rect">
                    <a:avLst/>
                  </a:prstGeom>
                  <a:noFill/>
                  <a:ln w="9525">
                    <a:noFill/>
                    <a:miter lim="800000"/>
                    <a:headEnd/>
                    <a:tailEnd/>
                  </a:ln>
                </pic:spPr>
              </pic:pic>
            </a:graphicData>
          </a:graphic>
        </wp:anchor>
      </w:drawing>
    </w:r>
    <w:r>
      <w:rPr>
        <w:rFonts w:ascii="Verdana" w:hAnsi="Verdana" w:cs="Arial"/>
        <w:b w:val="0"/>
        <w:noProof/>
        <w:sz w:val="28"/>
        <w:szCs w:val="28"/>
        <w:lang w:eastAsia="en-AU"/>
      </w:rPr>
      <w:drawing>
        <wp:anchor distT="0" distB="0" distL="114300" distR="114300" simplePos="0" relativeHeight="251658247" behindDoc="0" locked="0" layoutInCell="1" allowOverlap="1" wp14:anchorId="71DDFCE4" wp14:editId="44FCC34E">
          <wp:simplePos x="0" y="0"/>
          <wp:positionH relativeFrom="page">
            <wp:align>left</wp:align>
          </wp:positionH>
          <wp:positionV relativeFrom="line">
            <wp:posOffset>-268778</wp:posOffset>
          </wp:positionV>
          <wp:extent cx="1847850" cy="1457325"/>
          <wp:effectExtent l="0" t="0" r="0" b="9525"/>
          <wp:wrapNone/>
          <wp:docPr id="196814384" name="Picture 1968143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a:extLst>
                      <a:ext uri="{C183D7F6-B498-43B3-948B-1728B52AA6E4}">
                        <adec:decorative xmlns:adec="http://schemas.microsoft.com/office/drawing/2017/decorative" val="1"/>
                      </a:ext>
                    </a:extLst>
                  </pic:cNvPr>
                  <pic:cNvPicPr>
                    <a:picLocks noChangeAspect="1" noChangeArrowheads="1"/>
                  </pic:cNvPicPr>
                </pic:nvPicPr>
                <pic:blipFill>
                  <a:blip r:embed="rId2"/>
                  <a:srcRect/>
                  <a:stretch>
                    <a:fillRect/>
                  </a:stretch>
                </pic:blipFill>
                <pic:spPr bwMode="auto">
                  <a:xfrm>
                    <a:off x="0" y="0"/>
                    <a:ext cx="1847850" cy="1457325"/>
                  </a:xfrm>
                  <a:prstGeom prst="rect">
                    <a:avLst/>
                  </a:prstGeom>
                  <a:noFill/>
                  <a:ln w="9525">
                    <a:noFill/>
                    <a:miter lim="800000"/>
                    <a:headEnd/>
                    <a:tailEnd/>
                  </a:ln>
                </pic:spPr>
              </pic:pic>
            </a:graphicData>
          </a:graphic>
        </wp:anchor>
      </w:drawing>
    </w:r>
  </w:p>
  <w:p w14:paraId="48C1D721" w14:textId="0C10802E" w:rsidR="00E11D86" w:rsidRPr="00BA0528" w:rsidRDefault="00BD6751" w:rsidP="007B68AD">
    <w:pPr>
      <w:pStyle w:val="Header"/>
      <w:widowControl w:val="0"/>
      <w:ind w:left="1134"/>
      <w:rPr>
        <w:rFonts w:ascii="Verdana" w:hAnsi="Verdana" w:cs="Arial"/>
        <w:noProof/>
        <w:sz w:val="28"/>
        <w:szCs w:val="28"/>
      </w:rPr>
    </w:pPr>
    <w:r>
      <w:rPr>
        <w:noProof/>
      </w:rPr>
      <mc:AlternateContent>
        <mc:Choice Requires="wps">
          <w:drawing>
            <wp:anchor distT="0" distB="0" distL="114300" distR="114300" simplePos="0" relativeHeight="251658240" behindDoc="0" locked="0" layoutInCell="0" allowOverlap="1" wp14:anchorId="77667C56" wp14:editId="40DD7CFB">
              <wp:simplePos x="0" y="0"/>
              <wp:positionH relativeFrom="column">
                <wp:posOffset>2498090</wp:posOffset>
              </wp:positionH>
              <wp:positionV relativeFrom="paragraph">
                <wp:posOffset>-1347470</wp:posOffset>
              </wp:positionV>
              <wp:extent cx="2835275" cy="549275"/>
              <wp:effectExtent l="0" t="0" r="0" b="0"/>
              <wp:wrapNone/>
              <wp:docPr id="58872246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2ABBBC36" w14:textId="77777777" w:rsidR="00E11D86" w:rsidRDefault="00E11D86">
                          <w:pPr>
                            <w:jc w:val="right"/>
                            <w:rPr>
                              <w:rFonts w:ascii="Arial" w:hAnsi="Arial"/>
                              <w:sz w:val="18"/>
                            </w:rPr>
                          </w:pPr>
                          <w:r>
                            <w:rPr>
                              <w:rFonts w:ascii="Arial" w:hAnsi="Arial"/>
                              <w:sz w:val="18"/>
                            </w:rPr>
                            <w:t>DRAFT [NO.]: [Date]</w:t>
                          </w:r>
                        </w:p>
                        <w:p w14:paraId="7F303237" w14:textId="77777777" w:rsidR="00E11D86" w:rsidRDefault="00E11D86">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67C56" id="Rectangle 4" o:spid="_x0000_s1028" style="position:absolute;left:0;text-align:left;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6J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nE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2cOidYBAACeAwAADgAAAAAAAAAAAAAAAAAuAgAAZHJzL2Uyb0RvYy54bWxQSwECLQAUAAYACAAA&#10;ACEAJoVEG+MAAAANAQAADwAAAAAAAAAAAAAAAAAwBAAAZHJzL2Rvd25yZXYueG1sUEsFBgAAAAAE&#10;AAQA8wAAAEAFAAAAAA==&#10;" o:allowincell="f" filled="f" stroked="f">
              <v:textbox inset="1pt,1pt,1pt,1pt">
                <w:txbxContent>
                  <w:p w14:paraId="2ABBBC36" w14:textId="77777777" w:rsidR="00E11D86" w:rsidRDefault="00E11D86">
                    <w:pPr>
                      <w:jc w:val="right"/>
                      <w:rPr>
                        <w:rFonts w:ascii="Arial" w:hAnsi="Arial"/>
                        <w:sz w:val="18"/>
                      </w:rPr>
                    </w:pPr>
                    <w:r>
                      <w:rPr>
                        <w:rFonts w:ascii="Arial" w:hAnsi="Arial"/>
                        <w:sz w:val="18"/>
                      </w:rPr>
                      <w:t>DRAFT [NO.]: [Date]</w:t>
                    </w:r>
                  </w:p>
                  <w:p w14:paraId="7F303237" w14:textId="77777777" w:rsidR="00E11D86" w:rsidRDefault="00E11D86">
                    <w:pPr>
                      <w:jc w:val="right"/>
                      <w:rPr>
                        <w:rFonts w:ascii="Arial" w:hAnsi="Arial"/>
                        <w:sz w:val="18"/>
                      </w:rPr>
                    </w:pPr>
                    <w:r>
                      <w:rPr>
                        <w:rFonts w:ascii="Arial" w:hAnsi="Arial"/>
                        <w:sz w:val="18"/>
                      </w:rPr>
                      <w:t>Marked to show changes from draft [No.]: [Date]</w:t>
                    </w:r>
                  </w:p>
                </w:txbxContent>
              </v:textbox>
            </v:rect>
          </w:pict>
        </mc:Fallback>
      </mc:AlternateContent>
    </w:r>
    <w:r>
      <w:rPr>
        <w:noProof/>
      </w:rPr>
      <mc:AlternateContent>
        <mc:Choice Requires="wps">
          <w:drawing>
            <wp:anchor distT="0" distB="0" distL="114300" distR="114300" simplePos="0" relativeHeight="251658246" behindDoc="0" locked="0" layoutInCell="0" allowOverlap="1" wp14:anchorId="18F9CB40" wp14:editId="0BB49785">
              <wp:simplePos x="0" y="0"/>
              <wp:positionH relativeFrom="column">
                <wp:posOffset>2498090</wp:posOffset>
              </wp:positionH>
              <wp:positionV relativeFrom="paragraph">
                <wp:posOffset>-1347470</wp:posOffset>
              </wp:positionV>
              <wp:extent cx="2835275" cy="549275"/>
              <wp:effectExtent l="0" t="0" r="0" b="0"/>
              <wp:wrapNone/>
              <wp:docPr id="71612665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561D2323" w14:textId="77777777" w:rsidR="00E11D86" w:rsidRDefault="00E11D86" w:rsidP="00BA0528">
                          <w:pPr>
                            <w:jc w:val="right"/>
                            <w:rPr>
                              <w:rFonts w:ascii="Arial" w:hAnsi="Arial"/>
                              <w:sz w:val="18"/>
                            </w:rPr>
                          </w:pPr>
                          <w:r>
                            <w:rPr>
                              <w:rFonts w:ascii="Arial" w:hAnsi="Arial"/>
                              <w:sz w:val="18"/>
                            </w:rPr>
                            <w:t>DRAFT [NO.]: [Date]</w:t>
                          </w:r>
                        </w:p>
                        <w:p w14:paraId="36D9D88C" w14:textId="77777777" w:rsidR="00E11D86" w:rsidRDefault="00E11D86" w:rsidP="00BA0528">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9CB40" id="Rectangle 3" o:spid="_x0000_s1029" style="position:absolute;left:0;text-align:left;margin-left:196.7pt;margin-top:-106.1pt;width:223.25pt;height:43.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yn7ZdYBAACeAwAADgAAAAAAAAAAAAAAAAAuAgAAZHJzL2Uyb0RvYy54bWxQSwECLQAUAAYACAAA&#10;ACEAJoVEG+MAAAANAQAADwAAAAAAAAAAAAAAAAAwBAAAZHJzL2Rvd25yZXYueG1sUEsFBgAAAAAE&#10;AAQA8wAAAEAFAAAAAA==&#10;" o:allowincell="f" filled="f" stroked="f">
              <v:textbox inset="1pt,1pt,1pt,1pt">
                <w:txbxContent>
                  <w:p w14:paraId="561D2323" w14:textId="77777777" w:rsidR="00E11D86" w:rsidRDefault="00E11D86" w:rsidP="00BA0528">
                    <w:pPr>
                      <w:jc w:val="right"/>
                      <w:rPr>
                        <w:rFonts w:ascii="Arial" w:hAnsi="Arial"/>
                        <w:sz w:val="18"/>
                      </w:rPr>
                    </w:pPr>
                    <w:r>
                      <w:rPr>
                        <w:rFonts w:ascii="Arial" w:hAnsi="Arial"/>
                        <w:sz w:val="18"/>
                      </w:rPr>
                      <w:t>DRAFT [NO.]: [Date]</w:t>
                    </w:r>
                  </w:p>
                  <w:p w14:paraId="36D9D88C" w14:textId="77777777" w:rsidR="00E11D86" w:rsidRDefault="00E11D86" w:rsidP="00BA0528">
                    <w:pPr>
                      <w:jc w:val="right"/>
                      <w:rPr>
                        <w:rFonts w:ascii="Arial" w:hAnsi="Arial"/>
                        <w:sz w:val="18"/>
                      </w:rPr>
                    </w:pPr>
                    <w:r>
                      <w:rPr>
                        <w:rFonts w:ascii="Arial" w:hAnsi="Arial"/>
                        <w:sz w:val="18"/>
                      </w:rPr>
                      <w:t>Marked to show changes from draft [No.]: [Date]</w:t>
                    </w:r>
                  </w:p>
                </w:txbxContent>
              </v:textbox>
            </v:rect>
          </w:pict>
        </mc:Fallback>
      </mc:AlternateContent>
    </w:r>
    <w:r w:rsidR="00E11D86" w:rsidRPr="00BA0528">
      <w:rPr>
        <w:rFonts w:ascii="Verdana" w:hAnsi="Verdana" w:cs="Arial"/>
        <w:noProof/>
        <w:sz w:val="28"/>
        <w:szCs w:val="28"/>
      </w:rPr>
      <w:t>OUR CUSTOMER TERMS</w:t>
    </w:r>
    <w:r w:rsidR="00E11D86" w:rsidRPr="00BA0528">
      <w:rPr>
        <w:rFonts w:ascii="Verdana" w:hAnsi="Verdana" w:cs="Arial"/>
        <w:noProof/>
        <w:sz w:val="28"/>
        <w:szCs w:val="28"/>
      </w:rPr>
      <w:tab/>
    </w:r>
  </w:p>
  <w:p w14:paraId="4F66F2D1" w14:textId="4D01208C" w:rsidR="00E11D86" w:rsidRPr="006432AA" w:rsidRDefault="00E11D86" w:rsidP="007B68AD">
    <w:pPr>
      <w:pStyle w:val="Header"/>
      <w:widowControl w:val="0"/>
      <w:ind w:left="993" w:firstLine="141"/>
      <w:rPr>
        <w:rFonts w:ascii="Verdana" w:hAnsi="Verdana" w:cs="Arial"/>
        <w:noProof/>
        <w:sz w:val="28"/>
        <w:szCs w:val="28"/>
      </w:rPr>
    </w:pPr>
    <w:r w:rsidRPr="00346F2C">
      <w:rPr>
        <w:rFonts w:ascii="Verdana" w:hAnsi="Verdana" w:cs="Arial"/>
        <w:noProof/>
        <w:sz w:val="28"/>
        <w:szCs w:val="28"/>
      </w:rPr>
      <w:t xml:space="preserve">TELSTRA CONTACT CENTRE GENESYS CLOUD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284C" w14:textId="77777777" w:rsidR="00E11D86" w:rsidRDefault="00E11D86">
    <w:pPr>
      <w:pStyle w:val="Header"/>
    </w:pPr>
  </w:p>
  <w:p w14:paraId="5187EBA9" w14:textId="77777777" w:rsidR="00E11D86" w:rsidRDefault="00E11D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D2247F0"/>
    <w:lvl w:ilvl="0">
      <w:start w:val="1"/>
      <w:numFmt w:val="bullet"/>
      <w:pStyle w:val="ListBullet"/>
      <w:lvlText w:val=""/>
      <w:lvlJc w:val="left"/>
      <w:pPr>
        <w:tabs>
          <w:tab w:val="num" w:pos="720"/>
        </w:tabs>
        <w:ind w:left="720" w:hanging="720"/>
      </w:pPr>
      <w:rPr>
        <w:rFonts w:ascii="Symbol" w:hAnsi="Symbol" w:hint="default"/>
      </w:rPr>
    </w:lvl>
  </w:abstractNum>
  <w:abstractNum w:abstractNumId="1" w15:restartNumberingAfterBreak="0">
    <w:nsid w:val="03267AD1"/>
    <w:multiLevelType w:val="multilevel"/>
    <w:tmpl w:val="049065E2"/>
    <w:name w:val="Agm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8375094"/>
    <w:multiLevelType w:val="multilevel"/>
    <w:tmpl w:val="119CDFB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3" w15:restartNumberingAfterBreak="0">
    <w:nsid w:val="0DBA5193"/>
    <w:multiLevelType w:val="hybridMultilevel"/>
    <w:tmpl w:val="7D98C5E4"/>
    <w:lvl w:ilvl="0" w:tplc="51C2140C">
      <w:start w:val="1"/>
      <w:numFmt w:val="upperLetter"/>
      <w:pStyle w:val="Annexure"/>
      <w:lvlText w:val="Annexure %1"/>
      <w:lvlJc w:val="left"/>
      <w:pPr>
        <w:tabs>
          <w:tab w:val="num" w:pos="1800"/>
        </w:tabs>
        <w:ind w:left="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611E62"/>
    <w:multiLevelType w:val="multilevel"/>
    <w:tmpl w:val="A4EC7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1F79F1"/>
    <w:multiLevelType w:val="hybridMultilevel"/>
    <w:tmpl w:val="CD98D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E1BA1"/>
    <w:multiLevelType w:val="hybridMultilevel"/>
    <w:tmpl w:val="B528329C"/>
    <w:lvl w:ilvl="0" w:tplc="0C090019">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7" w15:restartNumberingAfterBreak="0">
    <w:nsid w:val="23CE5AA5"/>
    <w:multiLevelType w:val="singleLevel"/>
    <w:tmpl w:val="D11A6906"/>
    <w:lvl w:ilvl="0">
      <w:start w:val="1"/>
      <w:numFmt w:val="decimal"/>
      <w:pStyle w:val="ListNumberTable"/>
      <w:lvlText w:val="%1"/>
      <w:lvlJc w:val="left"/>
      <w:pPr>
        <w:tabs>
          <w:tab w:val="num" w:pos="284"/>
        </w:tabs>
        <w:ind w:left="284" w:hanging="284"/>
      </w:pPr>
      <w:rPr>
        <w:rFonts w:hint="default"/>
        <w:b w:val="0"/>
        <w:i w:val="0"/>
        <w:sz w:val="16"/>
        <w:szCs w:val="16"/>
      </w:rPr>
    </w:lvl>
  </w:abstractNum>
  <w:abstractNum w:abstractNumId="8" w15:restartNumberingAfterBreak="0">
    <w:nsid w:val="40815752"/>
    <w:multiLevelType w:val="multilevel"/>
    <w:tmpl w:val="4DDA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173ED0"/>
    <w:multiLevelType w:val="multilevel"/>
    <w:tmpl w:val="1D98D58A"/>
    <w:lvl w:ilvl="0">
      <w:start w:val="1"/>
      <w:numFmt w:val="decimal"/>
      <w:pStyle w:val="Level1"/>
      <w:lvlText w:val="%1."/>
      <w:lvlJc w:val="left"/>
      <w:pPr>
        <w:tabs>
          <w:tab w:val="num" w:pos="720"/>
        </w:tabs>
        <w:ind w:left="720" w:hanging="720"/>
      </w:pPr>
      <w:rPr>
        <w:rFonts w:hint="default"/>
      </w:rPr>
    </w:lvl>
    <w:lvl w:ilvl="1">
      <w:start w:val="1"/>
      <w:numFmt w:val="decimal"/>
      <w:pStyle w:val="Level11"/>
      <w:lvlText w:val="%1.%2"/>
      <w:lvlJc w:val="left"/>
      <w:pPr>
        <w:tabs>
          <w:tab w:val="num" w:pos="720"/>
        </w:tabs>
        <w:ind w:left="720" w:hanging="720"/>
      </w:pPr>
      <w:rPr>
        <w:rFonts w:hint="default"/>
      </w:rPr>
    </w:lvl>
    <w:lvl w:ilvl="2">
      <w:start w:val="1"/>
      <w:numFmt w:val="lowerLetter"/>
      <w:pStyle w:val="Levela"/>
      <w:lvlText w:val="(%3)"/>
      <w:lvlJc w:val="left"/>
      <w:pPr>
        <w:tabs>
          <w:tab w:val="num" w:pos="1440"/>
        </w:tabs>
        <w:ind w:left="1440" w:hanging="720"/>
      </w:pPr>
      <w:rPr>
        <w:rFonts w:hint="default"/>
      </w:rPr>
    </w:lvl>
    <w:lvl w:ilvl="3">
      <w:start w:val="1"/>
      <w:numFmt w:val="lowerRoman"/>
      <w:pStyle w:val="Leveli"/>
      <w:lvlText w:val="(%4)"/>
      <w:lvlJc w:val="left"/>
      <w:pPr>
        <w:tabs>
          <w:tab w:val="num" w:pos="2160"/>
        </w:tabs>
        <w:ind w:left="2160" w:hanging="720"/>
      </w:pPr>
      <w:rPr>
        <w:rFonts w:hint="default"/>
      </w:rPr>
    </w:lvl>
    <w:lvl w:ilvl="4">
      <w:start w:val="1"/>
      <w:numFmt w:val="upperLetter"/>
      <w:pStyle w:val="LevelA0"/>
      <w:lvlText w:val="(%5)"/>
      <w:lvlJc w:val="left"/>
      <w:pPr>
        <w:tabs>
          <w:tab w:val="num" w:pos="2880"/>
        </w:tabs>
        <w:ind w:left="2880" w:hanging="720"/>
      </w:pPr>
      <w:rPr>
        <w:rFonts w:hint="default"/>
      </w:rPr>
    </w:lvl>
    <w:lvl w:ilvl="5">
      <w:start w:val="1"/>
      <w:numFmt w:val="upperRoman"/>
      <w:pStyle w:val="LevelI0"/>
      <w:lvlText w:val="(%6)"/>
      <w:lvlJc w:val="left"/>
      <w:pPr>
        <w:tabs>
          <w:tab w:val="num" w:pos="3600"/>
        </w:tabs>
        <w:ind w:left="360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41257582"/>
    <w:multiLevelType w:val="multilevel"/>
    <w:tmpl w:val="86AA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245D9C"/>
    <w:multiLevelType w:val="multilevel"/>
    <w:tmpl w:val="4F443822"/>
    <w:lvl w:ilvl="0">
      <w:start w:val="1"/>
      <w:numFmt w:val="decimal"/>
      <w:lvlText w:val="%1"/>
      <w:lvlJc w:val="left"/>
      <w:pPr>
        <w:tabs>
          <w:tab w:val="num" w:pos="1162"/>
        </w:tabs>
        <w:ind w:left="1162" w:hanging="737"/>
      </w:pPr>
      <w:rPr>
        <w:rFonts w:ascii="Verdana" w:hAnsi="Verdana" w:hint="default"/>
        <w:b/>
        <w:color w:val="auto"/>
        <w:sz w:val="22"/>
        <w:szCs w:val="22"/>
      </w:r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1474"/>
        </w:tabs>
        <w:ind w:left="1474" w:hanging="737"/>
      </w:pPr>
      <w:rPr>
        <w:rFonts w:ascii="Verdana" w:eastAsia="Times New Roman" w:hAnsi="Verdana" w:cs="Times New Roman"/>
        <w:b w:val="0"/>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2" w15:restartNumberingAfterBreak="0">
    <w:nsid w:val="4A027521"/>
    <w:multiLevelType w:val="multilevel"/>
    <w:tmpl w:val="8656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FB3F2D"/>
    <w:multiLevelType w:val="multilevel"/>
    <w:tmpl w:val="6E7E3DF6"/>
    <w:lvl w:ilvl="0">
      <w:start w:val="1"/>
      <w:numFmt w:val="decimal"/>
      <w:pStyle w:val="Heading1"/>
      <w:lvlText w:val="%1"/>
      <w:lvlJc w:val="left"/>
      <w:pPr>
        <w:tabs>
          <w:tab w:val="num" w:pos="1163"/>
        </w:tabs>
        <w:ind w:left="1163" w:hanging="737"/>
      </w:pPr>
      <w:rPr>
        <w:rFonts w:ascii="Verdana" w:hAnsi="Verdana" w:hint="default"/>
        <w:b/>
        <w:color w:val="auto"/>
        <w:sz w:val="22"/>
        <w:szCs w:val="22"/>
      </w:rPr>
    </w:lvl>
    <w:lvl w:ilvl="1">
      <w:start w:val="1"/>
      <w:numFmt w:val="decimal"/>
      <w:pStyle w:val="Heading2"/>
      <w:lvlText w:val="%1.%2"/>
      <w:lvlJc w:val="left"/>
      <w:pPr>
        <w:tabs>
          <w:tab w:val="num" w:pos="737"/>
        </w:tabs>
        <w:ind w:left="737" w:hanging="737"/>
      </w:pPr>
      <w:rPr>
        <w:rFonts w:ascii="Verdana" w:hAnsi="Verdana" w:hint="default"/>
        <w:b w:val="0"/>
        <w:bCs w:val="0"/>
        <w:color w:val="auto"/>
        <w:sz w:val="20"/>
      </w:rPr>
    </w:lvl>
    <w:lvl w:ilvl="2">
      <w:start w:val="1"/>
      <w:numFmt w:val="lowerLetter"/>
      <w:pStyle w:val="Heading3"/>
      <w:lvlText w:val="(%3)"/>
      <w:lvlJc w:val="left"/>
      <w:pPr>
        <w:tabs>
          <w:tab w:val="num" w:pos="1474"/>
        </w:tabs>
        <w:ind w:left="1474" w:hanging="737"/>
      </w:pPr>
      <w:rPr>
        <w:rFonts w:ascii="Verdana" w:eastAsia="Times New Roman" w:hAnsi="Verdana" w:cs="Times New Roman"/>
        <w:b w:val="0"/>
        <w:i w:val="0"/>
        <w:iCs w:val="0"/>
        <w:sz w:val="20"/>
        <w:szCs w:val="20"/>
      </w:rPr>
    </w:lvl>
    <w:lvl w:ilvl="3">
      <w:start w:val="1"/>
      <w:numFmt w:val="lowerRoman"/>
      <w:pStyle w:val="Heading4"/>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4" w15:restartNumberingAfterBreak="0">
    <w:nsid w:val="5C0500A7"/>
    <w:multiLevelType w:val="hybridMultilevel"/>
    <w:tmpl w:val="5ED8052E"/>
    <w:lvl w:ilvl="0" w:tplc="27BCB94C">
      <w:start w:val="1"/>
      <w:numFmt w:val="upperLetter"/>
      <w:pStyle w:val="Recital"/>
      <w:lvlText w:val="%1."/>
      <w:lvlJc w:val="left"/>
      <w:pPr>
        <w:tabs>
          <w:tab w:val="num" w:pos="1474"/>
        </w:tabs>
        <w:ind w:left="1474" w:hanging="737"/>
      </w:pPr>
      <w:rPr>
        <w:rFonts w:ascii="Arial" w:hAnsi="Arial" w:hint="default"/>
        <w:b w:val="0"/>
        <w:i w:val="0"/>
        <w:sz w:val="19"/>
      </w:rPr>
    </w:lvl>
    <w:lvl w:ilvl="1" w:tplc="4E50C2AC">
      <w:start w:val="1"/>
      <w:numFmt w:val="lowerLetter"/>
      <w:lvlText w:val="%2."/>
      <w:lvlJc w:val="left"/>
      <w:pPr>
        <w:tabs>
          <w:tab w:val="num" w:pos="1440"/>
        </w:tabs>
        <w:ind w:left="1440" w:hanging="360"/>
      </w:pPr>
    </w:lvl>
    <w:lvl w:ilvl="2" w:tplc="CDDADE7C" w:tentative="1">
      <w:start w:val="1"/>
      <w:numFmt w:val="lowerRoman"/>
      <w:lvlText w:val="%3."/>
      <w:lvlJc w:val="right"/>
      <w:pPr>
        <w:tabs>
          <w:tab w:val="num" w:pos="2160"/>
        </w:tabs>
        <w:ind w:left="2160" w:hanging="180"/>
      </w:pPr>
    </w:lvl>
    <w:lvl w:ilvl="3" w:tplc="E5DEFA1A" w:tentative="1">
      <w:start w:val="1"/>
      <w:numFmt w:val="decimal"/>
      <w:lvlText w:val="%4."/>
      <w:lvlJc w:val="left"/>
      <w:pPr>
        <w:tabs>
          <w:tab w:val="num" w:pos="2880"/>
        </w:tabs>
        <w:ind w:left="2880" w:hanging="360"/>
      </w:pPr>
    </w:lvl>
    <w:lvl w:ilvl="4" w:tplc="5F20AF00" w:tentative="1">
      <w:start w:val="1"/>
      <w:numFmt w:val="lowerLetter"/>
      <w:lvlText w:val="%5."/>
      <w:lvlJc w:val="left"/>
      <w:pPr>
        <w:tabs>
          <w:tab w:val="num" w:pos="3600"/>
        </w:tabs>
        <w:ind w:left="3600" w:hanging="360"/>
      </w:pPr>
    </w:lvl>
    <w:lvl w:ilvl="5" w:tplc="20BAF194" w:tentative="1">
      <w:start w:val="1"/>
      <w:numFmt w:val="lowerRoman"/>
      <w:lvlText w:val="%6."/>
      <w:lvlJc w:val="right"/>
      <w:pPr>
        <w:tabs>
          <w:tab w:val="num" w:pos="4320"/>
        </w:tabs>
        <w:ind w:left="4320" w:hanging="180"/>
      </w:pPr>
    </w:lvl>
    <w:lvl w:ilvl="6" w:tplc="6DA85252" w:tentative="1">
      <w:start w:val="1"/>
      <w:numFmt w:val="decimal"/>
      <w:lvlText w:val="%7."/>
      <w:lvlJc w:val="left"/>
      <w:pPr>
        <w:tabs>
          <w:tab w:val="num" w:pos="5040"/>
        </w:tabs>
        <w:ind w:left="5040" w:hanging="360"/>
      </w:pPr>
    </w:lvl>
    <w:lvl w:ilvl="7" w:tplc="A7ECA3E2" w:tentative="1">
      <w:start w:val="1"/>
      <w:numFmt w:val="lowerLetter"/>
      <w:lvlText w:val="%8."/>
      <w:lvlJc w:val="left"/>
      <w:pPr>
        <w:tabs>
          <w:tab w:val="num" w:pos="5760"/>
        </w:tabs>
        <w:ind w:left="5760" w:hanging="360"/>
      </w:pPr>
    </w:lvl>
    <w:lvl w:ilvl="8" w:tplc="8F1A4CD6" w:tentative="1">
      <w:start w:val="1"/>
      <w:numFmt w:val="lowerRoman"/>
      <w:lvlText w:val="%9."/>
      <w:lvlJc w:val="right"/>
      <w:pPr>
        <w:tabs>
          <w:tab w:val="num" w:pos="6480"/>
        </w:tabs>
        <w:ind w:left="6480" w:hanging="180"/>
      </w:pPr>
    </w:lvl>
  </w:abstractNum>
  <w:abstractNum w:abstractNumId="15" w15:restartNumberingAfterBreak="0">
    <w:nsid w:val="605A1A9C"/>
    <w:multiLevelType w:val="multilevel"/>
    <w:tmpl w:val="24E48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CC3B3F"/>
    <w:multiLevelType w:val="hybridMultilevel"/>
    <w:tmpl w:val="20BC3A78"/>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7" w15:restartNumberingAfterBreak="0">
    <w:nsid w:val="67101507"/>
    <w:multiLevelType w:val="multilevel"/>
    <w:tmpl w:val="4A088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9" w15:restartNumberingAfterBreak="0">
    <w:nsid w:val="6C8F789F"/>
    <w:multiLevelType w:val="multilevel"/>
    <w:tmpl w:val="9BB8552E"/>
    <w:lvl w:ilvl="0">
      <w:start w:val="1"/>
      <w:numFmt w:val="decimal"/>
      <w:pStyle w:val="ScheduleFormal1"/>
      <w:lvlText w:val="%1"/>
      <w:lvlJc w:val="left"/>
      <w:pPr>
        <w:tabs>
          <w:tab w:val="num" w:pos="709"/>
        </w:tabs>
        <w:ind w:left="709" w:hanging="709"/>
      </w:pPr>
      <w:rPr>
        <w:rFonts w:ascii="Tahoma" w:hAnsi="Tahoma" w:hint="default"/>
        <w:b/>
        <w:i w:val="0"/>
        <w:sz w:val="24"/>
      </w:rPr>
    </w:lvl>
    <w:lvl w:ilvl="1">
      <w:start w:val="1"/>
      <w:numFmt w:val="decimal"/>
      <w:pStyle w:val="ScheduleFormal2"/>
      <w:lvlText w:val="%1.%2"/>
      <w:lvlJc w:val="left"/>
      <w:pPr>
        <w:tabs>
          <w:tab w:val="num" w:pos="709"/>
        </w:tabs>
        <w:ind w:left="709" w:hanging="709"/>
      </w:pPr>
      <w:rPr>
        <w:rFonts w:ascii="Tahoma" w:hAnsi="Tahoma" w:hint="default"/>
        <w:b w:val="0"/>
        <w:i w:val="0"/>
        <w:sz w:val="20"/>
      </w:rPr>
    </w:lvl>
    <w:lvl w:ilvl="2">
      <w:start w:val="1"/>
      <w:numFmt w:val="lowerLetter"/>
      <w:pStyle w:val="ScheduleFormal3"/>
      <w:lvlText w:val="(%3)"/>
      <w:lvlJc w:val="left"/>
      <w:pPr>
        <w:tabs>
          <w:tab w:val="num" w:pos="1418"/>
        </w:tabs>
        <w:ind w:left="1418" w:hanging="709"/>
      </w:pPr>
      <w:rPr>
        <w:rFonts w:ascii="Tahoma" w:hAnsi="Tahoma" w:hint="default"/>
        <w:b w:val="0"/>
        <w:i w:val="0"/>
        <w:sz w:val="20"/>
      </w:rPr>
    </w:lvl>
    <w:lvl w:ilvl="3">
      <w:start w:val="1"/>
      <w:numFmt w:val="lowerRoman"/>
      <w:pStyle w:val="ScheduleFormal4"/>
      <w:lvlText w:val="(%4)"/>
      <w:lvlJc w:val="left"/>
      <w:pPr>
        <w:tabs>
          <w:tab w:val="num" w:pos="2126"/>
        </w:tabs>
        <w:ind w:left="2126" w:hanging="708"/>
      </w:pPr>
      <w:rPr>
        <w:rFonts w:ascii="Tahoma" w:hAnsi="Tahoma" w:hint="default"/>
        <w:b w:val="0"/>
        <w:i w:val="0"/>
        <w:sz w:val="20"/>
      </w:rPr>
    </w:lvl>
    <w:lvl w:ilvl="4">
      <w:start w:val="1"/>
      <w:numFmt w:val="upperLetter"/>
      <w:pStyle w:val="ScheduleFormal5"/>
      <w:lvlText w:val="(%5)"/>
      <w:lvlJc w:val="left"/>
      <w:pPr>
        <w:tabs>
          <w:tab w:val="num" w:pos="2835"/>
        </w:tabs>
        <w:ind w:left="2835" w:hanging="709"/>
      </w:pPr>
      <w:rPr>
        <w:rFonts w:ascii="Tahoma" w:hAnsi="Tahoma" w:hint="default"/>
        <w:b w:val="0"/>
        <w:i w:val="0"/>
        <w:sz w:val="20"/>
      </w:rPr>
    </w:lvl>
    <w:lvl w:ilvl="5">
      <w:start w:val="1"/>
      <w:numFmt w:val="upperRoman"/>
      <w:pStyle w:val="ScheduleFormal6"/>
      <w:lvlText w:val="(%6)"/>
      <w:lvlJc w:val="left"/>
      <w:pPr>
        <w:tabs>
          <w:tab w:val="num" w:pos="2835"/>
        </w:tabs>
        <w:ind w:left="3544" w:hanging="709"/>
      </w:pPr>
      <w:rPr>
        <w:rFonts w:ascii="Tahoma" w:hAnsi="Tahoma" w:hint="default"/>
        <w:b w:val="0"/>
        <w:i w:val="0"/>
        <w:sz w:val="20"/>
      </w:rPr>
    </w:lvl>
    <w:lvl w:ilvl="6">
      <w:start w:val="1"/>
      <w:numFmt w:val="none"/>
      <w:lvlText w:val="%7"/>
      <w:lvlJc w:val="left"/>
      <w:pPr>
        <w:tabs>
          <w:tab w:val="num" w:pos="4111"/>
        </w:tabs>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tabs>
          <w:tab w:val="num" w:pos="4536"/>
        </w:tabs>
        <w:ind w:left="0" w:firstLine="0"/>
      </w:pPr>
      <w:rPr>
        <w:rFonts w:hint="default"/>
      </w:rPr>
    </w:lvl>
  </w:abstractNum>
  <w:abstractNum w:abstractNumId="20" w15:restartNumberingAfterBreak="0">
    <w:nsid w:val="73A71B1B"/>
    <w:multiLevelType w:val="hybridMultilevel"/>
    <w:tmpl w:val="40765C16"/>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num w:numId="1" w16cid:durableId="1982148385">
    <w:abstractNumId w:val="18"/>
  </w:num>
  <w:num w:numId="2" w16cid:durableId="1826898016">
    <w:abstractNumId w:val="14"/>
  </w:num>
  <w:num w:numId="3" w16cid:durableId="1519539715">
    <w:abstractNumId w:val="9"/>
  </w:num>
  <w:num w:numId="4" w16cid:durableId="291134686">
    <w:abstractNumId w:val="0"/>
  </w:num>
  <w:num w:numId="5" w16cid:durableId="688601808">
    <w:abstractNumId w:val="2"/>
  </w:num>
  <w:num w:numId="6" w16cid:durableId="509608347">
    <w:abstractNumId w:val="1"/>
  </w:num>
  <w:num w:numId="7" w16cid:durableId="1890147253">
    <w:abstractNumId w:val="13"/>
  </w:num>
  <w:num w:numId="8" w16cid:durableId="335305410">
    <w:abstractNumId w:val="7"/>
  </w:num>
  <w:num w:numId="9" w16cid:durableId="2068185212">
    <w:abstractNumId w:val="19"/>
  </w:num>
  <w:num w:numId="10" w16cid:durableId="2116823018">
    <w:abstractNumId w:val="3"/>
  </w:num>
  <w:num w:numId="11" w16cid:durableId="624166540">
    <w:abstractNumId w:val="8"/>
  </w:num>
  <w:num w:numId="12" w16cid:durableId="411658894">
    <w:abstractNumId w:val="12"/>
  </w:num>
  <w:num w:numId="13" w16cid:durableId="1348214340">
    <w:abstractNumId w:val="4"/>
  </w:num>
  <w:num w:numId="14" w16cid:durableId="1847748016">
    <w:abstractNumId w:val="16"/>
  </w:num>
  <w:num w:numId="15" w16cid:durableId="1926189354">
    <w:abstractNumId w:val="20"/>
  </w:num>
  <w:num w:numId="16" w16cid:durableId="71514919">
    <w:abstractNumId w:val="5"/>
  </w:num>
  <w:num w:numId="17" w16cid:durableId="243493600">
    <w:abstractNumId w:val="10"/>
  </w:num>
  <w:num w:numId="18" w16cid:durableId="2142963373">
    <w:abstractNumId w:val="6"/>
  </w:num>
  <w:num w:numId="19" w16cid:durableId="989945257">
    <w:abstractNumId w:val="17"/>
  </w:num>
  <w:num w:numId="20" w16cid:durableId="1693802986">
    <w:abstractNumId w:val="11"/>
  </w:num>
  <w:num w:numId="21" w16cid:durableId="481459516">
    <w:abstractNumId w:val="15"/>
  </w:num>
  <w:num w:numId="22" w16cid:durableId="10704689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8296998">
    <w:abstractNumId w:val="13"/>
  </w:num>
  <w:num w:numId="24" w16cid:durableId="857309132">
    <w:abstractNumId w:val="13"/>
  </w:num>
  <w:num w:numId="25" w16cid:durableId="380440619">
    <w:abstractNumId w:val="13"/>
  </w:num>
  <w:num w:numId="26" w16cid:durableId="999849753">
    <w:abstractNumId w:val="13"/>
  </w:num>
  <w:num w:numId="27" w16cid:durableId="1205141881">
    <w:abstractNumId w:val="13"/>
  </w:num>
  <w:num w:numId="28" w16cid:durableId="189729405">
    <w:abstractNumId w:val="13"/>
  </w:num>
  <w:num w:numId="29" w16cid:durableId="71776333">
    <w:abstractNumId w:val="13"/>
  </w:num>
  <w:num w:numId="30" w16cid:durableId="273173189">
    <w:abstractNumId w:val="13"/>
  </w:num>
  <w:num w:numId="31" w16cid:durableId="252249801">
    <w:abstractNumId w:val="13"/>
  </w:num>
  <w:num w:numId="32" w16cid:durableId="140006639">
    <w:abstractNumId w:val="13"/>
  </w:num>
  <w:num w:numId="33" w16cid:durableId="1715539352">
    <w:abstractNumId w:val="13"/>
  </w:num>
  <w:num w:numId="34" w16cid:durableId="662048199">
    <w:abstractNumId w:val="13"/>
  </w:num>
  <w:num w:numId="35" w16cid:durableId="1961186201">
    <w:abstractNumId w:val="13"/>
  </w:num>
  <w:num w:numId="36" w16cid:durableId="813185724">
    <w:abstractNumId w:val="13"/>
  </w:num>
  <w:num w:numId="37" w16cid:durableId="162553611">
    <w:abstractNumId w:val="13"/>
  </w:num>
  <w:num w:numId="38" w16cid:durableId="1671761302">
    <w:abstractNumId w:val="13"/>
  </w:num>
  <w:num w:numId="39" w16cid:durableId="1484008336">
    <w:abstractNumId w:val="13"/>
  </w:num>
  <w:num w:numId="40" w16cid:durableId="551961470">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3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9805692"/>
    <w:docVar w:name="FirstTime" w:val="No"/>
    <w:docVar w:name="M_BRAND" w:val="YES"/>
    <w:docVar w:name="S4S_TemplateSet" w:val="Yes"/>
    <w:docVar w:name="Template" w:val="fdeedn.dot"/>
  </w:docVars>
  <w:rsids>
    <w:rsidRoot w:val="008134AB"/>
    <w:rsid w:val="00000246"/>
    <w:rsid w:val="00000E41"/>
    <w:rsid w:val="000015B3"/>
    <w:rsid w:val="00002A29"/>
    <w:rsid w:val="00002E14"/>
    <w:rsid w:val="000036C2"/>
    <w:rsid w:val="000036C4"/>
    <w:rsid w:val="00004E83"/>
    <w:rsid w:val="000053AC"/>
    <w:rsid w:val="00005F3E"/>
    <w:rsid w:val="00006495"/>
    <w:rsid w:val="00007705"/>
    <w:rsid w:val="000100A0"/>
    <w:rsid w:val="00011C07"/>
    <w:rsid w:val="00012387"/>
    <w:rsid w:val="0001328B"/>
    <w:rsid w:val="000133C4"/>
    <w:rsid w:val="00013563"/>
    <w:rsid w:val="000138AA"/>
    <w:rsid w:val="000147DD"/>
    <w:rsid w:val="00014CCC"/>
    <w:rsid w:val="00014F05"/>
    <w:rsid w:val="00014F4B"/>
    <w:rsid w:val="000153D9"/>
    <w:rsid w:val="00015F50"/>
    <w:rsid w:val="000173E8"/>
    <w:rsid w:val="000177B5"/>
    <w:rsid w:val="00020132"/>
    <w:rsid w:val="00020590"/>
    <w:rsid w:val="000211EA"/>
    <w:rsid w:val="00021517"/>
    <w:rsid w:val="000229A0"/>
    <w:rsid w:val="00022B6C"/>
    <w:rsid w:val="000230A7"/>
    <w:rsid w:val="0002426C"/>
    <w:rsid w:val="000244A7"/>
    <w:rsid w:val="00024F3D"/>
    <w:rsid w:val="000252AE"/>
    <w:rsid w:val="00026BF4"/>
    <w:rsid w:val="0002731E"/>
    <w:rsid w:val="00027421"/>
    <w:rsid w:val="000278BE"/>
    <w:rsid w:val="000300E9"/>
    <w:rsid w:val="00030197"/>
    <w:rsid w:val="00030F14"/>
    <w:rsid w:val="000314F6"/>
    <w:rsid w:val="000315A1"/>
    <w:rsid w:val="00031F5A"/>
    <w:rsid w:val="00032026"/>
    <w:rsid w:val="0003284E"/>
    <w:rsid w:val="00032DC9"/>
    <w:rsid w:val="00033093"/>
    <w:rsid w:val="00033132"/>
    <w:rsid w:val="000332C3"/>
    <w:rsid w:val="00033723"/>
    <w:rsid w:val="000345B5"/>
    <w:rsid w:val="00034895"/>
    <w:rsid w:val="00034B56"/>
    <w:rsid w:val="00034CB2"/>
    <w:rsid w:val="0003529B"/>
    <w:rsid w:val="000365BF"/>
    <w:rsid w:val="00037409"/>
    <w:rsid w:val="0003764F"/>
    <w:rsid w:val="000377BA"/>
    <w:rsid w:val="00037EC7"/>
    <w:rsid w:val="00037FCA"/>
    <w:rsid w:val="0004034C"/>
    <w:rsid w:val="0004072E"/>
    <w:rsid w:val="00041306"/>
    <w:rsid w:val="000417F0"/>
    <w:rsid w:val="000428ED"/>
    <w:rsid w:val="00042FE6"/>
    <w:rsid w:val="00043476"/>
    <w:rsid w:val="00043548"/>
    <w:rsid w:val="00043D17"/>
    <w:rsid w:val="00044050"/>
    <w:rsid w:val="000445B5"/>
    <w:rsid w:val="000452A6"/>
    <w:rsid w:val="0004560B"/>
    <w:rsid w:val="00045AC3"/>
    <w:rsid w:val="00045DB4"/>
    <w:rsid w:val="00046034"/>
    <w:rsid w:val="000470E4"/>
    <w:rsid w:val="00047944"/>
    <w:rsid w:val="00047B4A"/>
    <w:rsid w:val="00047B99"/>
    <w:rsid w:val="00047CDE"/>
    <w:rsid w:val="0005017F"/>
    <w:rsid w:val="00050AE5"/>
    <w:rsid w:val="00050C0C"/>
    <w:rsid w:val="000511C8"/>
    <w:rsid w:val="00051C2B"/>
    <w:rsid w:val="0005434B"/>
    <w:rsid w:val="00054874"/>
    <w:rsid w:val="00054DE5"/>
    <w:rsid w:val="00055F9C"/>
    <w:rsid w:val="00056395"/>
    <w:rsid w:val="00057680"/>
    <w:rsid w:val="00057C28"/>
    <w:rsid w:val="00057F9C"/>
    <w:rsid w:val="00057FCE"/>
    <w:rsid w:val="00060D9C"/>
    <w:rsid w:val="00061294"/>
    <w:rsid w:val="00061D38"/>
    <w:rsid w:val="0006252F"/>
    <w:rsid w:val="000627C8"/>
    <w:rsid w:val="00062FCE"/>
    <w:rsid w:val="000638AF"/>
    <w:rsid w:val="00063B32"/>
    <w:rsid w:val="000642EC"/>
    <w:rsid w:val="00064387"/>
    <w:rsid w:val="0006480C"/>
    <w:rsid w:val="00065085"/>
    <w:rsid w:val="0006573A"/>
    <w:rsid w:val="0006648E"/>
    <w:rsid w:val="00066628"/>
    <w:rsid w:val="000668C4"/>
    <w:rsid w:val="00066E15"/>
    <w:rsid w:val="00067FDF"/>
    <w:rsid w:val="00070403"/>
    <w:rsid w:val="000704D3"/>
    <w:rsid w:val="000708B3"/>
    <w:rsid w:val="000709CD"/>
    <w:rsid w:val="00070CE0"/>
    <w:rsid w:val="0007129F"/>
    <w:rsid w:val="00071456"/>
    <w:rsid w:val="00071FE5"/>
    <w:rsid w:val="0007294E"/>
    <w:rsid w:val="00072A18"/>
    <w:rsid w:val="00072B13"/>
    <w:rsid w:val="00072BD5"/>
    <w:rsid w:val="0007450D"/>
    <w:rsid w:val="00074559"/>
    <w:rsid w:val="00074C41"/>
    <w:rsid w:val="00074D06"/>
    <w:rsid w:val="0007535B"/>
    <w:rsid w:val="0007546C"/>
    <w:rsid w:val="0007618B"/>
    <w:rsid w:val="0007690A"/>
    <w:rsid w:val="0007758D"/>
    <w:rsid w:val="00077EB6"/>
    <w:rsid w:val="0008015F"/>
    <w:rsid w:val="000806CB"/>
    <w:rsid w:val="00080D09"/>
    <w:rsid w:val="00080DB6"/>
    <w:rsid w:val="000817C3"/>
    <w:rsid w:val="00081F0B"/>
    <w:rsid w:val="0008243B"/>
    <w:rsid w:val="000827D3"/>
    <w:rsid w:val="00082DDC"/>
    <w:rsid w:val="0008331F"/>
    <w:rsid w:val="000833BC"/>
    <w:rsid w:val="000838CC"/>
    <w:rsid w:val="00084111"/>
    <w:rsid w:val="000854C2"/>
    <w:rsid w:val="000856A0"/>
    <w:rsid w:val="00085C8B"/>
    <w:rsid w:val="00086309"/>
    <w:rsid w:val="00087385"/>
    <w:rsid w:val="00087A01"/>
    <w:rsid w:val="0009098A"/>
    <w:rsid w:val="00092213"/>
    <w:rsid w:val="00092872"/>
    <w:rsid w:val="00092B10"/>
    <w:rsid w:val="00092FF5"/>
    <w:rsid w:val="000937AE"/>
    <w:rsid w:val="00093ACE"/>
    <w:rsid w:val="000943E8"/>
    <w:rsid w:val="00095757"/>
    <w:rsid w:val="00095A76"/>
    <w:rsid w:val="00097455"/>
    <w:rsid w:val="000976F8"/>
    <w:rsid w:val="00097A88"/>
    <w:rsid w:val="000A0C38"/>
    <w:rsid w:val="000A0DE4"/>
    <w:rsid w:val="000A13AC"/>
    <w:rsid w:val="000A1B2B"/>
    <w:rsid w:val="000A1C71"/>
    <w:rsid w:val="000A21C9"/>
    <w:rsid w:val="000A270E"/>
    <w:rsid w:val="000A2A66"/>
    <w:rsid w:val="000A3748"/>
    <w:rsid w:val="000A401B"/>
    <w:rsid w:val="000A457E"/>
    <w:rsid w:val="000A4B45"/>
    <w:rsid w:val="000A59D5"/>
    <w:rsid w:val="000A6D53"/>
    <w:rsid w:val="000A7386"/>
    <w:rsid w:val="000A7928"/>
    <w:rsid w:val="000B0453"/>
    <w:rsid w:val="000B050A"/>
    <w:rsid w:val="000B059B"/>
    <w:rsid w:val="000B05B6"/>
    <w:rsid w:val="000B05FC"/>
    <w:rsid w:val="000B0994"/>
    <w:rsid w:val="000B0ACA"/>
    <w:rsid w:val="000B2371"/>
    <w:rsid w:val="000B31D0"/>
    <w:rsid w:val="000B3D1B"/>
    <w:rsid w:val="000B6B7B"/>
    <w:rsid w:val="000B73AA"/>
    <w:rsid w:val="000B7482"/>
    <w:rsid w:val="000C0266"/>
    <w:rsid w:val="000C0334"/>
    <w:rsid w:val="000C06F3"/>
    <w:rsid w:val="000C0BE2"/>
    <w:rsid w:val="000C10E6"/>
    <w:rsid w:val="000C1782"/>
    <w:rsid w:val="000C259F"/>
    <w:rsid w:val="000C2700"/>
    <w:rsid w:val="000C3C20"/>
    <w:rsid w:val="000C5296"/>
    <w:rsid w:val="000C5710"/>
    <w:rsid w:val="000C5CD4"/>
    <w:rsid w:val="000C644C"/>
    <w:rsid w:val="000C6776"/>
    <w:rsid w:val="000D056A"/>
    <w:rsid w:val="000D0916"/>
    <w:rsid w:val="000D0DB2"/>
    <w:rsid w:val="000D1381"/>
    <w:rsid w:val="000D1498"/>
    <w:rsid w:val="000D15D8"/>
    <w:rsid w:val="000D1EDF"/>
    <w:rsid w:val="000D2DD9"/>
    <w:rsid w:val="000D3A3E"/>
    <w:rsid w:val="000D4097"/>
    <w:rsid w:val="000D4EAE"/>
    <w:rsid w:val="000D5527"/>
    <w:rsid w:val="000D5A3A"/>
    <w:rsid w:val="000D6442"/>
    <w:rsid w:val="000D6F9D"/>
    <w:rsid w:val="000D74E3"/>
    <w:rsid w:val="000D79AE"/>
    <w:rsid w:val="000E086F"/>
    <w:rsid w:val="000E0919"/>
    <w:rsid w:val="000E1158"/>
    <w:rsid w:val="000E1362"/>
    <w:rsid w:val="000E1ECE"/>
    <w:rsid w:val="000E25E6"/>
    <w:rsid w:val="000E2D7F"/>
    <w:rsid w:val="000E3FF1"/>
    <w:rsid w:val="000E43CD"/>
    <w:rsid w:val="000E4D74"/>
    <w:rsid w:val="000E534A"/>
    <w:rsid w:val="000E5740"/>
    <w:rsid w:val="000E5A6A"/>
    <w:rsid w:val="000E61BC"/>
    <w:rsid w:val="000E65A7"/>
    <w:rsid w:val="000E72D2"/>
    <w:rsid w:val="000E738F"/>
    <w:rsid w:val="000F04CB"/>
    <w:rsid w:val="000F0E42"/>
    <w:rsid w:val="000F1677"/>
    <w:rsid w:val="000F195F"/>
    <w:rsid w:val="000F210F"/>
    <w:rsid w:val="000F216C"/>
    <w:rsid w:val="000F25EA"/>
    <w:rsid w:val="000F286A"/>
    <w:rsid w:val="000F29E0"/>
    <w:rsid w:val="000F317A"/>
    <w:rsid w:val="000F6079"/>
    <w:rsid w:val="000F60DA"/>
    <w:rsid w:val="000F6149"/>
    <w:rsid w:val="000F62A1"/>
    <w:rsid w:val="000F6661"/>
    <w:rsid w:val="000F6961"/>
    <w:rsid w:val="000F6A52"/>
    <w:rsid w:val="0010057C"/>
    <w:rsid w:val="0010060C"/>
    <w:rsid w:val="00100CE6"/>
    <w:rsid w:val="001014D9"/>
    <w:rsid w:val="00101A21"/>
    <w:rsid w:val="00101ABC"/>
    <w:rsid w:val="00102330"/>
    <w:rsid w:val="00102D61"/>
    <w:rsid w:val="00103A09"/>
    <w:rsid w:val="00104B2F"/>
    <w:rsid w:val="00104F85"/>
    <w:rsid w:val="00105135"/>
    <w:rsid w:val="00105261"/>
    <w:rsid w:val="00105288"/>
    <w:rsid w:val="00105FE5"/>
    <w:rsid w:val="001071A7"/>
    <w:rsid w:val="0010741E"/>
    <w:rsid w:val="001075D7"/>
    <w:rsid w:val="00107609"/>
    <w:rsid w:val="00107824"/>
    <w:rsid w:val="00107A02"/>
    <w:rsid w:val="0011004E"/>
    <w:rsid w:val="00110CCD"/>
    <w:rsid w:val="00111301"/>
    <w:rsid w:val="0011199F"/>
    <w:rsid w:val="0011282F"/>
    <w:rsid w:val="00112CE5"/>
    <w:rsid w:val="00113379"/>
    <w:rsid w:val="00113AEB"/>
    <w:rsid w:val="00113DDE"/>
    <w:rsid w:val="00113ECC"/>
    <w:rsid w:val="00113F40"/>
    <w:rsid w:val="00114627"/>
    <w:rsid w:val="00114AE1"/>
    <w:rsid w:val="00114DFA"/>
    <w:rsid w:val="001154D5"/>
    <w:rsid w:val="00115577"/>
    <w:rsid w:val="001157A9"/>
    <w:rsid w:val="00116398"/>
    <w:rsid w:val="00116C2D"/>
    <w:rsid w:val="001171F8"/>
    <w:rsid w:val="00120ED7"/>
    <w:rsid w:val="00121570"/>
    <w:rsid w:val="00121894"/>
    <w:rsid w:val="00121E67"/>
    <w:rsid w:val="0012297C"/>
    <w:rsid w:val="00122D8C"/>
    <w:rsid w:val="00123AD8"/>
    <w:rsid w:val="00123B9E"/>
    <w:rsid w:val="001240FE"/>
    <w:rsid w:val="001244EF"/>
    <w:rsid w:val="001249DD"/>
    <w:rsid w:val="001257C2"/>
    <w:rsid w:val="00125D20"/>
    <w:rsid w:val="001262DC"/>
    <w:rsid w:val="00126869"/>
    <w:rsid w:val="00126E2A"/>
    <w:rsid w:val="00126EBA"/>
    <w:rsid w:val="00127503"/>
    <w:rsid w:val="00127A04"/>
    <w:rsid w:val="00130A6B"/>
    <w:rsid w:val="00130D5C"/>
    <w:rsid w:val="00130E43"/>
    <w:rsid w:val="001318A7"/>
    <w:rsid w:val="00131F2E"/>
    <w:rsid w:val="001320A7"/>
    <w:rsid w:val="00134435"/>
    <w:rsid w:val="0013457F"/>
    <w:rsid w:val="00134B48"/>
    <w:rsid w:val="00134EE1"/>
    <w:rsid w:val="00135BEB"/>
    <w:rsid w:val="001365CA"/>
    <w:rsid w:val="0013713C"/>
    <w:rsid w:val="001376CA"/>
    <w:rsid w:val="00137B99"/>
    <w:rsid w:val="00140924"/>
    <w:rsid w:val="00140B32"/>
    <w:rsid w:val="00140C94"/>
    <w:rsid w:val="001424A3"/>
    <w:rsid w:val="00142DCD"/>
    <w:rsid w:val="0014322F"/>
    <w:rsid w:val="00143233"/>
    <w:rsid w:val="001432C8"/>
    <w:rsid w:val="00143C40"/>
    <w:rsid w:val="00143CDD"/>
    <w:rsid w:val="001444B3"/>
    <w:rsid w:val="001449E0"/>
    <w:rsid w:val="00145657"/>
    <w:rsid w:val="00145700"/>
    <w:rsid w:val="00146285"/>
    <w:rsid w:val="001464E4"/>
    <w:rsid w:val="001468A2"/>
    <w:rsid w:val="001468B9"/>
    <w:rsid w:val="00146B99"/>
    <w:rsid w:val="00146FBB"/>
    <w:rsid w:val="0015030E"/>
    <w:rsid w:val="00150865"/>
    <w:rsid w:val="00151A12"/>
    <w:rsid w:val="00151AD0"/>
    <w:rsid w:val="00151BB3"/>
    <w:rsid w:val="00152C45"/>
    <w:rsid w:val="00152F28"/>
    <w:rsid w:val="00153036"/>
    <w:rsid w:val="001535C0"/>
    <w:rsid w:val="001535E5"/>
    <w:rsid w:val="00153E1A"/>
    <w:rsid w:val="001540CA"/>
    <w:rsid w:val="0015482A"/>
    <w:rsid w:val="00154BBC"/>
    <w:rsid w:val="00155BE8"/>
    <w:rsid w:val="00156061"/>
    <w:rsid w:val="0015681A"/>
    <w:rsid w:val="0015681E"/>
    <w:rsid w:val="00156DA3"/>
    <w:rsid w:val="00157DE9"/>
    <w:rsid w:val="00160206"/>
    <w:rsid w:val="001603F2"/>
    <w:rsid w:val="0016050A"/>
    <w:rsid w:val="00161B72"/>
    <w:rsid w:val="00161BE7"/>
    <w:rsid w:val="001620BB"/>
    <w:rsid w:val="0016289D"/>
    <w:rsid w:val="00162F06"/>
    <w:rsid w:val="00163CBE"/>
    <w:rsid w:val="00163F44"/>
    <w:rsid w:val="001642F3"/>
    <w:rsid w:val="0016457D"/>
    <w:rsid w:val="00164E16"/>
    <w:rsid w:val="00164F97"/>
    <w:rsid w:val="00165F9D"/>
    <w:rsid w:val="0016612A"/>
    <w:rsid w:val="001662EA"/>
    <w:rsid w:val="00166D78"/>
    <w:rsid w:val="00166EAA"/>
    <w:rsid w:val="001672B7"/>
    <w:rsid w:val="00167F63"/>
    <w:rsid w:val="00170160"/>
    <w:rsid w:val="001705CF"/>
    <w:rsid w:val="001706DB"/>
    <w:rsid w:val="0017143E"/>
    <w:rsid w:val="001716E0"/>
    <w:rsid w:val="00171702"/>
    <w:rsid w:val="00171FCC"/>
    <w:rsid w:val="0017228A"/>
    <w:rsid w:val="00172BDE"/>
    <w:rsid w:val="00172BEB"/>
    <w:rsid w:val="00172C15"/>
    <w:rsid w:val="001735E4"/>
    <w:rsid w:val="0017365B"/>
    <w:rsid w:val="00173CA2"/>
    <w:rsid w:val="0017404A"/>
    <w:rsid w:val="001747C8"/>
    <w:rsid w:val="001754A6"/>
    <w:rsid w:val="00175580"/>
    <w:rsid w:val="00175D1B"/>
    <w:rsid w:val="00176E63"/>
    <w:rsid w:val="001770E6"/>
    <w:rsid w:val="001771C3"/>
    <w:rsid w:val="001778F7"/>
    <w:rsid w:val="00177AD3"/>
    <w:rsid w:val="001818A3"/>
    <w:rsid w:val="00183C75"/>
    <w:rsid w:val="001854BD"/>
    <w:rsid w:val="00185627"/>
    <w:rsid w:val="001859C3"/>
    <w:rsid w:val="00185CC6"/>
    <w:rsid w:val="00185E7D"/>
    <w:rsid w:val="00185EBB"/>
    <w:rsid w:val="00186590"/>
    <w:rsid w:val="00187014"/>
    <w:rsid w:val="0018781E"/>
    <w:rsid w:val="00187D7C"/>
    <w:rsid w:val="00187F20"/>
    <w:rsid w:val="001901AB"/>
    <w:rsid w:val="00190222"/>
    <w:rsid w:val="00190386"/>
    <w:rsid w:val="0019097B"/>
    <w:rsid w:val="0019183F"/>
    <w:rsid w:val="00191AFB"/>
    <w:rsid w:val="00191E43"/>
    <w:rsid w:val="001921BE"/>
    <w:rsid w:val="001923CE"/>
    <w:rsid w:val="001931AB"/>
    <w:rsid w:val="00193E0B"/>
    <w:rsid w:val="00194309"/>
    <w:rsid w:val="0019552A"/>
    <w:rsid w:val="001955EA"/>
    <w:rsid w:val="00195790"/>
    <w:rsid w:val="00195B2B"/>
    <w:rsid w:val="00195B9E"/>
    <w:rsid w:val="00195D82"/>
    <w:rsid w:val="00195DAE"/>
    <w:rsid w:val="0019643C"/>
    <w:rsid w:val="00196467"/>
    <w:rsid w:val="00196683"/>
    <w:rsid w:val="0019723F"/>
    <w:rsid w:val="0019784E"/>
    <w:rsid w:val="00197CC6"/>
    <w:rsid w:val="001A0029"/>
    <w:rsid w:val="001A0B2B"/>
    <w:rsid w:val="001A1AAD"/>
    <w:rsid w:val="001A2082"/>
    <w:rsid w:val="001A324C"/>
    <w:rsid w:val="001A34D8"/>
    <w:rsid w:val="001A353C"/>
    <w:rsid w:val="001A4222"/>
    <w:rsid w:val="001A4628"/>
    <w:rsid w:val="001A4BBE"/>
    <w:rsid w:val="001A5FD5"/>
    <w:rsid w:val="001A69C8"/>
    <w:rsid w:val="001A6EDF"/>
    <w:rsid w:val="001A7872"/>
    <w:rsid w:val="001B00C2"/>
    <w:rsid w:val="001B1FC3"/>
    <w:rsid w:val="001B288E"/>
    <w:rsid w:val="001B380F"/>
    <w:rsid w:val="001B4356"/>
    <w:rsid w:val="001B44F3"/>
    <w:rsid w:val="001B4676"/>
    <w:rsid w:val="001B4755"/>
    <w:rsid w:val="001B5BA1"/>
    <w:rsid w:val="001B6B1C"/>
    <w:rsid w:val="001B757C"/>
    <w:rsid w:val="001C12DE"/>
    <w:rsid w:val="001C1362"/>
    <w:rsid w:val="001C14E4"/>
    <w:rsid w:val="001C2908"/>
    <w:rsid w:val="001C2C54"/>
    <w:rsid w:val="001C2EA4"/>
    <w:rsid w:val="001C3202"/>
    <w:rsid w:val="001C3337"/>
    <w:rsid w:val="001C4235"/>
    <w:rsid w:val="001C4239"/>
    <w:rsid w:val="001C446E"/>
    <w:rsid w:val="001C452F"/>
    <w:rsid w:val="001C4D43"/>
    <w:rsid w:val="001C5897"/>
    <w:rsid w:val="001C5AE5"/>
    <w:rsid w:val="001C5CAC"/>
    <w:rsid w:val="001C5D0C"/>
    <w:rsid w:val="001C728C"/>
    <w:rsid w:val="001C75A9"/>
    <w:rsid w:val="001C7801"/>
    <w:rsid w:val="001C7A46"/>
    <w:rsid w:val="001C7E9C"/>
    <w:rsid w:val="001D0193"/>
    <w:rsid w:val="001D01C2"/>
    <w:rsid w:val="001D1317"/>
    <w:rsid w:val="001D17A5"/>
    <w:rsid w:val="001D2736"/>
    <w:rsid w:val="001D2F42"/>
    <w:rsid w:val="001D31F9"/>
    <w:rsid w:val="001D3A15"/>
    <w:rsid w:val="001D3CE8"/>
    <w:rsid w:val="001D6B39"/>
    <w:rsid w:val="001D7455"/>
    <w:rsid w:val="001D79EB"/>
    <w:rsid w:val="001E0250"/>
    <w:rsid w:val="001E0886"/>
    <w:rsid w:val="001E0E78"/>
    <w:rsid w:val="001E255F"/>
    <w:rsid w:val="001E25F2"/>
    <w:rsid w:val="001E2749"/>
    <w:rsid w:val="001E27CC"/>
    <w:rsid w:val="001E2870"/>
    <w:rsid w:val="001E29C1"/>
    <w:rsid w:val="001E332A"/>
    <w:rsid w:val="001E40CB"/>
    <w:rsid w:val="001E428E"/>
    <w:rsid w:val="001E47DB"/>
    <w:rsid w:val="001E5EC8"/>
    <w:rsid w:val="001E627B"/>
    <w:rsid w:val="001E6F77"/>
    <w:rsid w:val="001E74C9"/>
    <w:rsid w:val="001E77F6"/>
    <w:rsid w:val="001E78A9"/>
    <w:rsid w:val="001F041B"/>
    <w:rsid w:val="001F0698"/>
    <w:rsid w:val="001F0C24"/>
    <w:rsid w:val="001F0D8E"/>
    <w:rsid w:val="001F1274"/>
    <w:rsid w:val="001F15D3"/>
    <w:rsid w:val="001F15EE"/>
    <w:rsid w:val="001F1A11"/>
    <w:rsid w:val="001F1B8D"/>
    <w:rsid w:val="001F1E05"/>
    <w:rsid w:val="001F2E17"/>
    <w:rsid w:val="001F2E7E"/>
    <w:rsid w:val="001F31D1"/>
    <w:rsid w:val="001F347B"/>
    <w:rsid w:val="001F3D4E"/>
    <w:rsid w:val="001F4273"/>
    <w:rsid w:val="001F4791"/>
    <w:rsid w:val="001F5727"/>
    <w:rsid w:val="001F6419"/>
    <w:rsid w:val="001F64FA"/>
    <w:rsid w:val="001F7277"/>
    <w:rsid w:val="00200061"/>
    <w:rsid w:val="0020054D"/>
    <w:rsid w:val="002009B4"/>
    <w:rsid w:val="0020113F"/>
    <w:rsid w:val="002013BF"/>
    <w:rsid w:val="00201582"/>
    <w:rsid w:val="002018BE"/>
    <w:rsid w:val="002023D9"/>
    <w:rsid w:val="0020393F"/>
    <w:rsid w:val="0020395A"/>
    <w:rsid w:val="002040AE"/>
    <w:rsid w:val="0020426E"/>
    <w:rsid w:val="002044DD"/>
    <w:rsid w:val="0020603F"/>
    <w:rsid w:val="00206FC7"/>
    <w:rsid w:val="0021036E"/>
    <w:rsid w:val="00210622"/>
    <w:rsid w:val="00211244"/>
    <w:rsid w:val="0021198B"/>
    <w:rsid w:val="00212104"/>
    <w:rsid w:val="002121F7"/>
    <w:rsid w:val="002125C3"/>
    <w:rsid w:val="00212B7A"/>
    <w:rsid w:val="00212D5B"/>
    <w:rsid w:val="00213D07"/>
    <w:rsid w:val="0021418F"/>
    <w:rsid w:val="00215438"/>
    <w:rsid w:val="0021597A"/>
    <w:rsid w:val="00216048"/>
    <w:rsid w:val="002165D7"/>
    <w:rsid w:val="002167FB"/>
    <w:rsid w:val="00217141"/>
    <w:rsid w:val="002173C5"/>
    <w:rsid w:val="00217665"/>
    <w:rsid w:val="0021794C"/>
    <w:rsid w:val="002203F5"/>
    <w:rsid w:val="00220DA3"/>
    <w:rsid w:val="002210E7"/>
    <w:rsid w:val="00221247"/>
    <w:rsid w:val="0022144B"/>
    <w:rsid w:val="00221620"/>
    <w:rsid w:val="002219D6"/>
    <w:rsid w:val="00221C6D"/>
    <w:rsid w:val="0022259D"/>
    <w:rsid w:val="00222E2B"/>
    <w:rsid w:val="002231E5"/>
    <w:rsid w:val="00223256"/>
    <w:rsid w:val="002232D1"/>
    <w:rsid w:val="002235FC"/>
    <w:rsid w:val="002237E0"/>
    <w:rsid w:val="00224310"/>
    <w:rsid w:val="002252DF"/>
    <w:rsid w:val="00225A06"/>
    <w:rsid w:val="002265C3"/>
    <w:rsid w:val="002268AB"/>
    <w:rsid w:val="002270B0"/>
    <w:rsid w:val="00227B6B"/>
    <w:rsid w:val="00227BCC"/>
    <w:rsid w:val="0023016E"/>
    <w:rsid w:val="0023084A"/>
    <w:rsid w:val="0023086F"/>
    <w:rsid w:val="002309F2"/>
    <w:rsid w:val="00230E99"/>
    <w:rsid w:val="00230F41"/>
    <w:rsid w:val="00230FA6"/>
    <w:rsid w:val="00233226"/>
    <w:rsid w:val="00233756"/>
    <w:rsid w:val="002337DA"/>
    <w:rsid w:val="0023447F"/>
    <w:rsid w:val="00234D62"/>
    <w:rsid w:val="00235620"/>
    <w:rsid w:val="00235C73"/>
    <w:rsid w:val="00235E02"/>
    <w:rsid w:val="00236BE5"/>
    <w:rsid w:val="00237161"/>
    <w:rsid w:val="00237FBC"/>
    <w:rsid w:val="00240154"/>
    <w:rsid w:val="00240335"/>
    <w:rsid w:val="00240CC6"/>
    <w:rsid w:val="0024146A"/>
    <w:rsid w:val="00243053"/>
    <w:rsid w:val="0024340D"/>
    <w:rsid w:val="002439BB"/>
    <w:rsid w:val="00243AAC"/>
    <w:rsid w:val="00244186"/>
    <w:rsid w:val="00244323"/>
    <w:rsid w:val="002443EC"/>
    <w:rsid w:val="002453F8"/>
    <w:rsid w:val="002455ED"/>
    <w:rsid w:val="00246AA7"/>
    <w:rsid w:val="00247194"/>
    <w:rsid w:val="002477B6"/>
    <w:rsid w:val="00247C35"/>
    <w:rsid w:val="00247DD9"/>
    <w:rsid w:val="00247F06"/>
    <w:rsid w:val="00250F51"/>
    <w:rsid w:val="002515C8"/>
    <w:rsid w:val="002515D9"/>
    <w:rsid w:val="00251D33"/>
    <w:rsid w:val="00251D63"/>
    <w:rsid w:val="00252359"/>
    <w:rsid w:val="002524B4"/>
    <w:rsid w:val="00252A76"/>
    <w:rsid w:val="00252BE0"/>
    <w:rsid w:val="00253CE0"/>
    <w:rsid w:val="0025423F"/>
    <w:rsid w:val="00254A25"/>
    <w:rsid w:val="00254F79"/>
    <w:rsid w:val="002551FE"/>
    <w:rsid w:val="002552BA"/>
    <w:rsid w:val="002557A4"/>
    <w:rsid w:val="00255C60"/>
    <w:rsid w:val="00255E71"/>
    <w:rsid w:val="00256043"/>
    <w:rsid w:val="00256B11"/>
    <w:rsid w:val="00257384"/>
    <w:rsid w:val="00257A8A"/>
    <w:rsid w:val="00260017"/>
    <w:rsid w:val="002607D4"/>
    <w:rsid w:val="0026098A"/>
    <w:rsid w:val="00260C1F"/>
    <w:rsid w:val="00262373"/>
    <w:rsid w:val="002626A8"/>
    <w:rsid w:val="002638B9"/>
    <w:rsid w:val="00263EE2"/>
    <w:rsid w:val="00264606"/>
    <w:rsid w:val="0026485A"/>
    <w:rsid w:val="00264D1F"/>
    <w:rsid w:val="002655C1"/>
    <w:rsid w:val="00266958"/>
    <w:rsid w:val="00267104"/>
    <w:rsid w:val="0026710E"/>
    <w:rsid w:val="002674B9"/>
    <w:rsid w:val="002674EB"/>
    <w:rsid w:val="002675BE"/>
    <w:rsid w:val="0026773F"/>
    <w:rsid w:val="00270B61"/>
    <w:rsid w:val="00270D11"/>
    <w:rsid w:val="00271325"/>
    <w:rsid w:val="0027139C"/>
    <w:rsid w:val="002729C5"/>
    <w:rsid w:val="00272C8B"/>
    <w:rsid w:val="00273CB4"/>
    <w:rsid w:val="00274707"/>
    <w:rsid w:val="00275A1A"/>
    <w:rsid w:val="00276000"/>
    <w:rsid w:val="0027607A"/>
    <w:rsid w:val="00276151"/>
    <w:rsid w:val="00276E82"/>
    <w:rsid w:val="0027781B"/>
    <w:rsid w:val="00281167"/>
    <w:rsid w:val="00281489"/>
    <w:rsid w:val="00282A1F"/>
    <w:rsid w:val="002830F5"/>
    <w:rsid w:val="0028334E"/>
    <w:rsid w:val="002837DF"/>
    <w:rsid w:val="00283D0E"/>
    <w:rsid w:val="00283EA1"/>
    <w:rsid w:val="002840CA"/>
    <w:rsid w:val="00284920"/>
    <w:rsid w:val="00285775"/>
    <w:rsid w:val="002858CD"/>
    <w:rsid w:val="00285FC3"/>
    <w:rsid w:val="0028687F"/>
    <w:rsid w:val="00286BCE"/>
    <w:rsid w:val="002871C8"/>
    <w:rsid w:val="00287690"/>
    <w:rsid w:val="00287A55"/>
    <w:rsid w:val="00287AB9"/>
    <w:rsid w:val="00287D7C"/>
    <w:rsid w:val="0029025F"/>
    <w:rsid w:val="00290E36"/>
    <w:rsid w:val="00290EA0"/>
    <w:rsid w:val="00290F0F"/>
    <w:rsid w:val="00291535"/>
    <w:rsid w:val="002915F9"/>
    <w:rsid w:val="00291E7A"/>
    <w:rsid w:val="0029276A"/>
    <w:rsid w:val="002941FD"/>
    <w:rsid w:val="00294601"/>
    <w:rsid w:val="00294F7D"/>
    <w:rsid w:val="002959D9"/>
    <w:rsid w:val="00295E43"/>
    <w:rsid w:val="002968A7"/>
    <w:rsid w:val="0029772A"/>
    <w:rsid w:val="00297E31"/>
    <w:rsid w:val="002A0727"/>
    <w:rsid w:val="002A197A"/>
    <w:rsid w:val="002A1E62"/>
    <w:rsid w:val="002A3E59"/>
    <w:rsid w:val="002A46CD"/>
    <w:rsid w:val="002A53C5"/>
    <w:rsid w:val="002A5A31"/>
    <w:rsid w:val="002A5C1D"/>
    <w:rsid w:val="002A60CC"/>
    <w:rsid w:val="002A60FF"/>
    <w:rsid w:val="002A6333"/>
    <w:rsid w:val="002A6B8C"/>
    <w:rsid w:val="002A6F88"/>
    <w:rsid w:val="002A7CDF"/>
    <w:rsid w:val="002B0A2A"/>
    <w:rsid w:val="002B101C"/>
    <w:rsid w:val="002B1D0E"/>
    <w:rsid w:val="002B1EB9"/>
    <w:rsid w:val="002B2C5E"/>
    <w:rsid w:val="002B3363"/>
    <w:rsid w:val="002B3DB4"/>
    <w:rsid w:val="002B4BD6"/>
    <w:rsid w:val="002B4CC9"/>
    <w:rsid w:val="002B4E43"/>
    <w:rsid w:val="002B5199"/>
    <w:rsid w:val="002B5F54"/>
    <w:rsid w:val="002B60BD"/>
    <w:rsid w:val="002B67EA"/>
    <w:rsid w:val="002B69E1"/>
    <w:rsid w:val="002B6D34"/>
    <w:rsid w:val="002B6FE9"/>
    <w:rsid w:val="002B7323"/>
    <w:rsid w:val="002C04F1"/>
    <w:rsid w:val="002C0509"/>
    <w:rsid w:val="002C053C"/>
    <w:rsid w:val="002C0A0B"/>
    <w:rsid w:val="002C0D46"/>
    <w:rsid w:val="002C1EF1"/>
    <w:rsid w:val="002C33E8"/>
    <w:rsid w:val="002C354E"/>
    <w:rsid w:val="002C4022"/>
    <w:rsid w:val="002C5D6B"/>
    <w:rsid w:val="002C6F8C"/>
    <w:rsid w:val="002C7085"/>
    <w:rsid w:val="002C729F"/>
    <w:rsid w:val="002C7605"/>
    <w:rsid w:val="002C796F"/>
    <w:rsid w:val="002C7B31"/>
    <w:rsid w:val="002D035E"/>
    <w:rsid w:val="002D04B5"/>
    <w:rsid w:val="002D06B8"/>
    <w:rsid w:val="002D109E"/>
    <w:rsid w:val="002D1AB8"/>
    <w:rsid w:val="002D1C6F"/>
    <w:rsid w:val="002D21BC"/>
    <w:rsid w:val="002D2D31"/>
    <w:rsid w:val="002D2E39"/>
    <w:rsid w:val="002D2F80"/>
    <w:rsid w:val="002D3281"/>
    <w:rsid w:val="002D32F5"/>
    <w:rsid w:val="002D37E6"/>
    <w:rsid w:val="002D3EAE"/>
    <w:rsid w:val="002D4467"/>
    <w:rsid w:val="002D4F23"/>
    <w:rsid w:val="002D5584"/>
    <w:rsid w:val="002D60D3"/>
    <w:rsid w:val="002D73F1"/>
    <w:rsid w:val="002D7F1E"/>
    <w:rsid w:val="002E09CA"/>
    <w:rsid w:val="002E0DAA"/>
    <w:rsid w:val="002E1DFF"/>
    <w:rsid w:val="002E1E4D"/>
    <w:rsid w:val="002E2351"/>
    <w:rsid w:val="002E23BC"/>
    <w:rsid w:val="002E281B"/>
    <w:rsid w:val="002E3070"/>
    <w:rsid w:val="002E311D"/>
    <w:rsid w:val="002E3459"/>
    <w:rsid w:val="002E3FFC"/>
    <w:rsid w:val="002E49D0"/>
    <w:rsid w:val="002E5B82"/>
    <w:rsid w:val="002E6919"/>
    <w:rsid w:val="002E700D"/>
    <w:rsid w:val="002E7B76"/>
    <w:rsid w:val="002E7D99"/>
    <w:rsid w:val="002F11A6"/>
    <w:rsid w:val="002F1505"/>
    <w:rsid w:val="002F32E5"/>
    <w:rsid w:val="002F366F"/>
    <w:rsid w:val="002F3D90"/>
    <w:rsid w:val="002F444D"/>
    <w:rsid w:val="002F4B88"/>
    <w:rsid w:val="002F5044"/>
    <w:rsid w:val="002F505E"/>
    <w:rsid w:val="002F59F9"/>
    <w:rsid w:val="002F6081"/>
    <w:rsid w:val="002F61D0"/>
    <w:rsid w:val="002F6745"/>
    <w:rsid w:val="002F6B4D"/>
    <w:rsid w:val="002F6BE1"/>
    <w:rsid w:val="002F7260"/>
    <w:rsid w:val="002F7DFE"/>
    <w:rsid w:val="002F7EF8"/>
    <w:rsid w:val="003000FF"/>
    <w:rsid w:val="00300C1A"/>
    <w:rsid w:val="003019D1"/>
    <w:rsid w:val="003023FE"/>
    <w:rsid w:val="00302478"/>
    <w:rsid w:val="00302599"/>
    <w:rsid w:val="00303744"/>
    <w:rsid w:val="00303B2D"/>
    <w:rsid w:val="00303F35"/>
    <w:rsid w:val="003043DB"/>
    <w:rsid w:val="0030547E"/>
    <w:rsid w:val="003057FA"/>
    <w:rsid w:val="003059F6"/>
    <w:rsid w:val="0030659A"/>
    <w:rsid w:val="00306AE5"/>
    <w:rsid w:val="0030700E"/>
    <w:rsid w:val="0030775C"/>
    <w:rsid w:val="00310F99"/>
    <w:rsid w:val="0031152E"/>
    <w:rsid w:val="003116B2"/>
    <w:rsid w:val="00311F6D"/>
    <w:rsid w:val="0031258D"/>
    <w:rsid w:val="00312C23"/>
    <w:rsid w:val="003131A3"/>
    <w:rsid w:val="00313423"/>
    <w:rsid w:val="003137F0"/>
    <w:rsid w:val="00314A85"/>
    <w:rsid w:val="00316682"/>
    <w:rsid w:val="00316A55"/>
    <w:rsid w:val="00316A93"/>
    <w:rsid w:val="00316E7A"/>
    <w:rsid w:val="003172C5"/>
    <w:rsid w:val="003172EB"/>
    <w:rsid w:val="0031733F"/>
    <w:rsid w:val="00317C87"/>
    <w:rsid w:val="003200EE"/>
    <w:rsid w:val="00321753"/>
    <w:rsid w:val="00321DC3"/>
    <w:rsid w:val="00322BF7"/>
    <w:rsid w:val="00322E1E"/>
    <w:rsid w:val="003234E8"/>
    <w:rsid w:val="00323C41"/>
    <w:rsid w:val="003241A5"/>
    <w:rsid w:val="00324302"/>
    <w:rsid w:val="003253D7"/>
    <w:rsid w:val="0032546F"/>
    <w:rsid w:val="003256A7"/>
    <w:rsid w:val="00327485"/>
    <w:rsid w:val="003275C6"/>
    <w:rsid w:val="00327DA0"/>
    <w:rsid w:val="003302AF"/>
    <w:rsid w:val="00331050"/>
    <w:rsid w:val="00331081"/>
    <w:rsid w:val="00331271"/>
    <w:rsid w:val="00331E3E"/>
    <w:rsid w:val="00332412"/>
    <w:rsid w:val="0033251F"/>
    <w:rsid w:val="00332A4D"/>
    <w:rsid w:val="003332E3"/>
    <w:rsid w:val="00333457"/>
    <w:rsid w:val="003336DB"/>
    <w:rsid w:val="00335C33"/>
    <w:rsid w:val="00335F4C"/>
    <w:rsid w:val="00335FFA"/>
    <w:rsid w:val="003360DA"/>
    <w:rsid w:val="0033687A"/>
    <w:rsid w:val="00336A69"/>
    <w:rsid w:val="00336B8D"/>
    <w:rsid w:val="0033733C"/>
    <w:rsid w:val="00340141"/>
    <w:rsid w:val="003404F1"/>
    <w:rsid w:val="00340CC8"/>
    <w:rsid w:val="0034113B"/>
    <w:rsid w:val="003416AE"/>
    <w:rsid w:val="003416F5"/>
    <w:rsid w:val="00341B4B"/>
    <w:rsid w:val="00341DD7"/>
    <w:rsid w:val="0034305F"/>
    <w:rsid w:val="0034361B"/>
    <w:rsid w:val="00343B34"/>
    <w:rsid w:val="00344524"/>
    <w:rsid w:val="003452EC"/>
    <w:rsid w:val="00345FFD"/>
    <w:rsid w:val="00346564"/>
    <w:rsid w:val="00346722"/>
    <w:rsid w:val="003467F0"/>
    <w:rsid w:val="00346F2C"/>
    <w:rsid w:val="00347F1F"/>
    <w:rsid w:val="00350534"/>
    <w:rsid w:val="00350A44"/>
    <w:rsid w:val="00351320"/>
    <w:rsid w:val="0035196F"/>
    <w:rsid w:val="00352517"/>
    <w:rsid w:val="00354752"/>
    <w:rsid w:val="0035557E"/>
    <w:rsid w:val="00356075"/>
    <w:rsid w:val="0035630F"/>
    <w:rsid w:val="00356359"/>
    <w:rsid w:val="00357070"/>
    <w:rsid w:val="0035724B"/>
    <w:rsid w:val="00357487"/>
    <w:rsid w:val="00360F71"/>
    <w:rsid w:val="00361CA3"/>
    <w:rsid w:val="00362C68"/>
    <w:rsid w:val="00363D78"/>
    <w:rsid w:val="00364F35"/>
    <w:rsid w:val="00365366"/>
    <w:rsid w:val="003655F9"/>
    <w:rsid w:val="00365D84"/>
    <w:rsid w:val="0036742D"/>
    <w:rsid w:val="003679B9"/>
    <w:rsid w:val="00370094"/>
    <w:rsid w:val="003701AD"/>
    <w:rsid w:val="003705FE"/>
    <w:rsid w:val="00370F91"/>
    <w:rsid w:val="003712D4"/>
    <w:rsid w:val="00371BF9"/>
    <w:rsid w:val="00372914"/>
    <w:rsid w:val="003739A9"/>
    <w:rsid w:val="00373BA0"/>
    <w:rsid w:val="003742C0"/>
    <w:rsid w:val="003756BE"/>
    <w:rsid w:val="00375862"/>
    <w:rsid w:val="00376D33"/>
    <w:rsid w:val="003777D2"/>
    <w:rsid w:val="00377804"/>
    <w:rsid w:val="003778EB"/>
    <w:rsid w:val="00380EA4"/>
    <w:rsid w:val="00380F3C"/>
    <w:rsid w:val="003821C8"/>
    <w:rsid w:val="00382248"/>
    <w:rsid w:val="0038260C"/>
    <w:rsid w:val="003839CE"/>
    <w:rsid w:val="003840E4"/>
    <w:rsid w:val="003844B2"/>
    <w:rsid w:val="003846E5"/>
    <w:rsid w:val="00384C2A"/>
    <w:rsid w:val="003859AC"/>
    <w:rsid w:val="00386223"/>
    <w:rsid w:val="00386375"/>
    <w:rsid w:val="003866DD"/>
    <w:rsid w:val="00386EAB"/>
    <w:rsid w:val="00387033"/>
    <w:rsid w:val="003870E5"/>
    <w:rsid w:val="0038710D"/>
    <w:rsid w:val="003874B0"/>
    <w:rsid w:val="0038785F"/>
    <w:rsid w:val="003904A1"/>
    <w:rsid w:val="0039065F"/>
    <w:rsid w:val="00390BC5"/>
    <w:rsid w:val="00390CE3"/>
    <w:rsid w:val="00390EB7"/>
    <w:rsid w:val="0039155A"/>
    <w:rsid w:val="00391B3A"/>
    <w:rsid w:val="0039215B"/>
    <w:rsid w:val="00392198"/>
    <w:rsid w:val="00392EF9"/>
    <w:rsid w:val="00393095"/>
    <w:rsid w:val="00393187"/>
    <w:rsid w:val="00394FF4"/>
    <w:rsid w:val="003953FA"/>
    <w:rsid w:val="003970B9"/>
    <w:rsid w:val="003970DB"/>
    <w:rsid w:val="0039761C"/>
    <w:rsid w:val="003A03C0"/>
    <w:rsid w:val="003A1224"/>
    <w:rsid w:val="003A1630"/>
    <w:rsid w:val="003A1E42"/>
    <w:rsid w:val="003A1FE5"/>
    <w:rsid w:val="003A3080"/>
    <w:rsid w:val="003A3B0F"/>
    <w:rsid w:val="003A49DB"/>
    <w:rsid w:val="003A4B60"/>
    <w:rsid w:val="003A7D36"/>
    <w:rsid w:val="003B05A6"/>
    <w:rsid w:val="003B06A8"/>
    <w:rsid w:val="003B0707"/>
    <w:rsid w:val="003B0AF1"/>
    <w:rsid w:val="003B1084"/>
    <w:rsid w:val="003B1734"/>
    <w:rsid w:val="003B1EC6"/>
    <w:rsid w:val="003B221C"/>
    <w:rsid w:val="003B2A51"/>
    <w:rsid w:val="003B2FF4"/>
    <w:rsid w:val="003B313B"/>
    <w:rsid w:val="003B31C0"/>
    <w:rsid w:val="003B32CD"/>
    <w:rsid w:val="003B37A3"/>
    <w:rsid w:val="003B3DE1"/>
    <w:rsid w:val="003B3EAF"/>
    <w:rsid w:val="003B3F69"/>
    <w:rsid w:val="003B4A82"/>
    <w:rsid w:val="003B639C"/>
    <w:rsid w:val="003B6500"/>
    <w:rsid w:val="003B775B"/>
    <w:rsid w:val="003B79BF"/>
    <w:rsid w:val="003C01FD"/>
    <w:rsid w:val="003C032C"/>
    <w:rsid w:val="003C04B4"/>
    <w:rsid w:val="003C285B"/>
    <w:rsid w:val="003C2AE9"/>
    <w:rsid w:val="003C414F"/>
    <w:rsid w:val="003C41F8"/>
    <w:rsid w:val="003C427F"/>
    <w:rsid w:val="003C4CBA"/>
    <w:rsid w:val="003C5324"/>
    <w:rsid w:val="003C5774"/>
    <w:rsid w:val="003C58CF"/>
    <w:rsid w:val="003C6283"/>
    <w:rsid w:val="003C693B"/>
    <w:rsid w:val="003C7BB9"/>
    <w:rsid w:val="003C7C68"/>
    <w:rsid w:val="003D0F1A"/>
    <w:rsid w:val="003D233A"/>
    <w:rsid w:val="003D2C6B"/>
    <w:rsid w:val="003D340A"/>
    <w:rsid w:val="003D3470"/>
    <w:rsid w:val="003D49B2"/>
    <w:rsid w:val="003D4ED9"/>
    <w:rsid w:val="003D61D2"/>
    <w:rsid w:val="003D6EA9"/>
    <w:rsid w:val="003D7B40"/>
    <w:rsid w:val="003E02D0"/>
    <w:rsid w:val="003E03F1"/>
    <w:rsid w:val="003E088E"/>
    <w:rsid w:val="003E09A7"/>
    <w:rsid w:val="003E0C8C"/>
    <w:rsid w:val="003E0D8F"/>
    <w:rsid w:val="003E120F"/>
    <w:rsid w:val="003E1FBB"/>
    <w:rsid w:val="003E2903"/>
    <w:rsid w:val="003E2ADD"/>
    <w:rsid w:val="003E38CD"/>
    <w:rsid w:val="003E3E7E"/>
    <w:rsid w:val="003E41C6"/>
    <w:rsid w:val="003E46B7"/>
    <w:rsid w:val="003E48CD"/>
    <w:rsid w:val="003E52FB"/>
    <w:rsid w:val="003E596C"/>
    <w:rsid w:val="003E5CF7"/>
    <w:rsid w:val="003E5EE1"/>
    <w:rsid w:val="003E7034"/>
    <w:rsid w:val="003E7C69"/>
    <w:rsid w:val="003F00F5"/>
    <w:rsid w:val="003F0285"/>
    <w:rsid w:val="003F02C4"/>
    <w:rsid w:val="003F066A"/>
    <w:rsid w:val="003F106D"/>
    <w:rsid w:val="003F1B29"/>
    <w:rsid w:val="003F1EB2"/>
    <w:rsid w:val="003F2367"/>
    <w:rsid w:val="003F25BF"/>
    <w:rsid w:val="003F29A5"/>
    <w:rsid w:val="003F3289"/>
    <w:rsid w:val="003F3AD9"/>
    <w:rsid w:val="003F3E71"/>
    <w:rsid w:val="003F401A"/>
    <w:rsid w:val="003F4D51"/>
    <w:rsid w:val="003F6222"/>
    <w:rsid w:val="003F6A27"/>
    <w:rsid w:val="003F6F8C"/>
    <w:rsid w:val="0040042B"/>
    <w:rsid w:val="00400A9B"/>
    <w:rsid w:val="00401148"/>
    <w:rsid w:val="00401614"/>
    <w:rsid w:val="00402A38"/>
    <w:rsid w:val="00402E17"/>
    <w:rsid w:val="00403199"/>
    <w:rsid w:val="0040343C"/>
    <w:rsid w:val="00403FF4"/>
    <w:rsid w:val="0040497D"/>
    <w:rsid w:val="004050F0"/>
    <w:rsid w:val="0040548F"/>
    <w:rsid w:val="00405B34"/>
    <w:rsid w:val="00405C48"/>
    <w:rsid w:val="00405D65"/>
    <w:rsid w:val="00405F04"/>
    <w:rsid w:val="00406045"/>
    <w:rsid w:val="00406BAD"/>
    <w:rsid w:val="00406FAB"/>
    <w:rsid w:val="00407269"/>
    <w:rsid w:val="004077DE"/>
    <w:rsid w:val="0040799E"/>
    <w:rsid w:val="00407CE1"/>
    <w:rsid w:val="00410489"/>
    <w:rsid w:val="0041054E"/>
    <w:rsid w:val="00411A6D"/>
    <w:rsid w:val="00411BBC"/>
    <w:rsid w:val="00412180"/>
    <w:rsid w:val="0041276D"/>
    <w:rsid w:val="004138D8"/>
    <w:rsid w:val="00413B07"/>
    <w:rsid w:val="00413D08"/>
    <w:rsid w:val="00414147"/>
    <w:rsid w:val="00414B76"/>
    <w:rsid w:val="004150B8"/>
    <w:rsid w:val="0041539A"/>
    <w:rsid w:val="004157CE"/>
    <w:rsid w:val="00416584"/>
    <w:rsid w:val="00417754"/>
    <w:rsid w:val="00417DBE"/>
    <w:rsid w:val="00420127"/>
    <w:rsid w:val="00420765"/>
    <w:rsid w:val="004207B6"/>
    <w:rsid w:val="004213F9"/>
    <w:rsid w:val="00422516"/>
    <w:rsid w:val="004228F1"/>
    <w:rsid w:val="00422F27"/>
    <w:rsid w:val="00423312"/>
    <w:rsid w:val="00423A0C"/>
    <w:rsid w:val="00423B51"/>
    <w:rsid w:val="00423C2A"/>
    <w:rsid w:val="00423CD4"/>
    <w:rsid w:val="00423E23"/>
    <w:rsid w:val="004252A7"/>
    <w:rsid w:val="00425DDD"/>
    <w:rsid w:val="00426AAE"/>
    <w:rsid w:val="004270E6"/>
    <w:rsid w:val="004275DC"/>
    <w:rsid w:val="00427B8E"/>
    <w:rsid w:val="00430305"/>
    <w:rsid w:val="004305AC"/>
    <w:rsid w:val="00430842"/>
    <w:rsid w:val="004317F7"/>
    <w:rsid w:val="00431B73"/>
    <w:rsid w:val="00431EFB"/>
    <w:rsid w:val="00432613"/>
    <w:rsid w:val="00433D5E"/>
    <w:rsid w:val="00433EB6"/>
    <w:rsid w:val="00434816"/>
    <w:rsid w:val="00435241"/>
    <w:rsid w:val="00435537"/>
    <w:rsid w:val="00435AE2"/>
    <w:rsid w:val="00436AFF"/>
    <w:rsid w:val="00436D94"/>
    <w:rsid w:val="00436DC7"/>
    <w:rsid w:val="00437225"/>
    <w:rsid w:val="004379DE"/>
    <w:rsid w:val="00437CFE"/>
    <w:rsid w:val="0044009C"/>
    <w:rsid w:val="0044068F"/>
    <w:rsid w:val="00440779"/>
    <w:rsid w:val="0044136F"/>
    <w:rsid w:val="00441AE5"/>
    <w:rsid w:val="00441DD0"/>
    <w:rsid w:val="004420B3"/>
    <w:rsid w:val="00442F9C"/>
    <w:rsid w:val="00443ACD"/>
    <w:rsid w:val="00443AE6"/>
    <w:rsid w:val="004448B7"/>
    <w:rsid w:val="004454B9"/>
    <w:rsid w:val="0044556D"/>
    <w:rsid w:val="004456E1"/>
    <w:rsid w:val="00446396"/>
    <w:rsid w:val="00446429"/>
    <w:rsid w:val="00446CDC"/>
    <w:rsid w:val="00447116"/>
    <w:rsid w:val="0044723C"/>
    <w:rsid w:val="0044754B"/>
    <w:rsid w:val="00447EF9"/>
    <w:rsid w:val="004501F8"/>
    <w:rsid w:val="00450DDA"/>
    <w:rsid w:val="00450FF0"/>
    <w:rsid w:val="004513EE"/>
    <w:rsid w:val="004516CC"/>
    <w:rsid w:val="00451B24"/>
    <w:rsid w:val="00451BE9"/>
    <w:rsid w:val="00452073"/>
    <w:rsid w:val="0045227A"/>
    <w:rsid w:val="0045252B"/>
    <w:rsid w:val="00452C08"/>
    <w:rsid w:val="0045346A"/>
    <w:rsid w:val="00453A1E"/>
    <w:rsid w:val="00453FF0"/>
    <w:rsid w:val="0045435F"/>
    <w:rsid w:val="00456CC4"/>
    <w:rsid w:val="00457E63"/>
    <w:rsid w:val="00457F9D"/>
    <w:rsid w:val="004600FB"/>
    <w:rsid w:val="00460178"/>
    <w:rsid w:val="00460492"/>
    <w:rsid w:val="00462F35"/>
    <w:rsid w:val="00462F66"/>
    <w:rsid w:val="00463250"/>
    <w:rsid w:val="0046387B"/>
    <w:rsid w:val="00463DB8"/>
    <w:rsid w:val="00463EDC"/>
    <w:rsid w:val="004640CB"/>
    <w:rsid w:val="004648B4"/>
    <w:rsid w:val="004648B5"/>
    <w:rsid w:val="00464EED"/>
    <w:rsid w:val="00465EC4"/>
    <w:rsid w:val="004665AC"/>
    <w:rsid w:val="00466B02"/>
    <w:rsid w:val="00466BFD"/>
    <w:rsid w:val="00466EDA"/>
    <w:rsid w:val="00466F6F"/>
    <w:rsid w:val="004676BA"/>
    <w:rsid w:val="00467E67"/>
    <w:rsid w:val="0047015F"/>
    <w:rsid w:val="00472271"/>
    <w:rsid w:val="0047229C"/>
    <w:rsid w:val="0047268E"/>
    <w:rsid w:val="0047291A"/>
    <w:rsid w:val="00472A43"/>
    <w:rsid w:val="004730CB"/>
    <w:rsid w:val="004730F2"/>
    <w:rsid w:val="004733FB"/>
    <w:rsid w:val="004737CF"/>
    <w:rsid w:val="004738FC"/>
    <w:rsid w:val="00473B24"/>
    <w:rsid w:val="00474547"/>
    <w:rsid w:val="00474675"/>
    <w:rsid w:val="00474A93"/>
    <w:rsid w:val="00476188"/>
    <w:rsid w:val="0047646A"/>
    <w:rsid w:val="0047656E"/>
    <w:rsid w:val="00476B90"/>
    <w:rsid w:val="0047705A"/>
    <w:rsid w:val="00477D66"/>
    <w:rsid w:val="0048064D"/>
    <w:rsid w:val="004817C9"/>
    <w:rsid w:val="00481F22"/>
    <w:rsid w:val="00482906"/>
    <w:rsid w:val="0048321F"/>
    <w:rsid w:val="00483E34"/>
    <w:rsid w:val="0048551C"/>
    <w:rsid w:val="0048558B"/>
    <w:rsid w:val="00486BE7"/>
    <w:rsid w:val="00487C8D"/>
    <w:rsid w:val="004914A4"/>
    <w:rsid w:val="004917C7"/>
    <w:rsid w:val="00491D4F"/>
    <w:rsid w:val="00491DC8"/>
    <w:rsid w:val="00491F9C"/>
    <w:rsid w:val="004922ED"/>
    <w:rsid w:val="0049258C"/>
    <w:rsid w:val="00492C7B"/>
    <w:rsid w:val="004934D6"/>
    <w:rsid w:val="00493DEA"/>
    <w:rsid w:val="00493EF0"/>
    <w:rsid w:val="0049617F"/>
    <w:rsid w:val="00496295"/>
    <w:rsid w:val="00496307"/>
    <w:rsid w:val="004965B8"/>
    <w:rsid w:val="004967E1"/>
    <w:rsid w:val="00496C36"/>
    <w:rsid w:val="00496C6B"/>
    <w:rsid w:val="00496C81"/>
    <w:rsid w:val="00496DB5"/>
    <w:rsid w:val="00497328"/>
    <w:rsid w:val="004A288A"/>
    <w:rsid w:val="004A2E50"/>
    <w:rsid w:val="004A3F5C"/>
    <w:rsid w:val="004A44D3"/>
    <w:rsid w:val="004A49AF"/>
    <w:rsid w:val="004A4FB2"/>
    <w:rsid w:val="004A5492"/>
    <w:rsid w:val="004A5E93"/>
    <w:rsid w:val="004A63B3"/>
    <w:rsid w:val="004A688D"/>
    <w:rsid w:val="004A6D80"/>
    <w:rsid w:val="004A7B9F"/>
    <w:rsid w:val="004B0EA5"/>
    <w:rsid w:val="004B1002"/>
    <w:rsid w:val="004B1497"/>
    <w:rsid w:val="004B200C"/>
    <w:rsid w:val="004B219A"/>
    <w:rsid w:val="004B21C4"/>
    <w:rsid w:val="004B2343"/>
    <w:rsid w:val="004B2372"/>
    <w:rsid w:val="004B2EC2"/>
    <w:rsid w:val="004B3321"/>
    <w:rsid w:val="004B358A"/>
    <w:rsid w:val="004B36E7"/>
    <w:rsid w:val="004B4425"/>
    <w:rsid w:val="004B519B"/>
    <w:rsid w:val="004B579D"/>
    <w:rsid w:val="004B61CD"/>
    <w:rsid w:val="004B6425"/>
    <w:rsid w:val="004B66DC"/>
    <w:rsid w:val="004B6981"/>
    <w:rsid w:val="004B7345"/>
    <w:rsid w:val="004B7506"/>
    <w:rsid w:val="004B7A90"/>
    <w:rsid w:val="004C088C"/>
    <w:rsid w:val="004C1143"/>
    <w:rsid w:val="004C1ABD"/>
    <w:rsid w:val="004C1E3E"/>
    <w:rsid w:val="004C3E14"/>
    <w:rsid w:val="004C45E5"/>
    <w:rsid w:val="004C4CA7"/>
    <w:rsid w:val="004C4F15"/>
    <w:rsid w:val="004C5498"/>
    <w:rsid w:val="004C5DB0"/>
    <w:rsid w:val="004C661F"/>
    <w:rsid w:val="004C7034"/>
    <w:rsid w:val="004C7840"/>
    <w:rsid w:val="004C7F9F"/>
    <w:rsid w:val="004D052F"/>
    <w:rsid w:val="004D06CF"/>
    <w:rsid w:val="004D0E32"/>
    <w:rsid w:val="004D0F24"/>
    <w:rsid w:val="004D14D1"/>
    <w:rsid w:val="004D194B"/>
    <w:rsid w:val="004D1B49"/>
    <w:rsid w:val="004D1E89"/>
    <w:rsid w:val="004D2056"/>
    <w:rsid w:val="004D3644"/>
    <w:rsid w:val="004D3AD3"/>
    <w:rsid w:val="004D41A7"/>
    <w:rsid w:val="004D5F1F"/>
    <w:rsid w:val="004D63E2"/>
    <w:rsid w:val="004D74EE"/>
    <w:rsid w:val="004E032F"/>
    <w:rsid w:val="004E03E4"/>
    <w:rsid w:val="004E03F3"/>
    <w:rsid w:val="004E1141"/>
    <w:rsid w:val="004E125C"/>
    <w:rsid w:val="004E1289"/>
    <w:rsid w:val="004E1E51"/>
    <w:rsid w:val="004E2EC5"/>
    <w:rsid w:val="004E382F"/>
    <w:rsid w:val="004E45D4"/>
    <w:rsid w:val="004E4CE3"/>
    <w:rsid w:val="004E58F6"/>
    <w:rsid w:val="004E5AD5"/>
    <w:rsid w:val="004E636F"/>
    <w:rsid w:val="004E6F40"/>
    <w:rsid w:val="004E71DE"/>
    <w:rsid w:val="004E7807"/>
    <w:rsid w:val="004E785B"/>
    <w:rsid w:val="004E7A42"/>
    <w:rsid w:val="004F01CB"/>
    <w:rsid w:val="004F0BE0"/>
    <w:rsid w:val="004F0BFF"/>
    <w:rsid w:val="004F1000"/>
    <w:rsid w:val="004F11BB"/>
    <w:rsid w:val="004F1449"/>
    <w:rsid w:val="004F1551"/>
    <w:rsid w:val="004F2084"/>
    <w:rsid w:val="004F26C7"/>
    <w:rsid w:val="004F3F6E"/>
    <w:rsid w:val="004F468A"/>
    <w:rsid w:val="004F4B3D"/>
    <w:rsid w:val="004F55B7"/>
    <w:rsid w:val="004F63FE"/>
    <w:rsid w:val="004F6895"/>
    <w:rsid w:val="004F7E6D"/>
    <w:rsid w:val="005000E2"/>
    <w:rsid w:val="005001D9"/>
    <w:rsid w:val="00501027"/>
    <w:rsid w:val="00501761"/>
    <w:rsid w:val="0050198B"/>
    <w:rsid w:val="005029FF"/>
    <w:rsid w:val="00502D8C"/>
    <w:rsid w:val="00502E73"/>
    <w:rsid w:val="00503A7B"/>
    <w:rsid w:val="00503E2E"/>
    <w:rsid w:val="00505457"/>
    <w:rsid w:val="00505FB4"/>
    <w:rsid w:val="00506000"/>
    <w:rsid w:val="005072CD"/>
    <w:rsid w:val="0050760B"/>
    <w:rsid w:val="00507B1B"/>
    <w:rsid w:val="00507B34"/>
    <w:rsid w:val="00507CB1"/>
    <w:rsid w:val="005103C1"/>
    <w:rsid w:val="00510F07"/>
    <w:rsid w:val="005113DA"/>
    <w:rsid w:val="00511583"/>
    <w:rsid w:val="00511FBE"/>
    <w:rsid w:val="00513583"/>
    <w:rsid w:val="00513DB8"/>
    <w:rsid w:val="00514130"/>
    <w:rsid w:val="0051556F"/>
    <w:rsid w:val="0051558B"/>
    <w:rsid w:val="00515D75"/>
    <w:rsid w:val="00515F3E"/>
    <w:rsid w:val="005160D6"/>
    <w:rsid w:val="00516AF6"/>
    <w:rsid w:val="00517679"/>
    <w:rsid w:val="005203C9"/>
    <w:rsid w:val="00521465"/>
    <w:rsid w:val="00521695"/>
    <w:rsid w:val="005223C8"/>
    <w:rsid w:val="00522419"/>
    <w:rsid w:val="0052293B"/>
    <w:rsid w:val="00523723"/>
    <w:rsid w:val="005248D6"/>
    <w:rsid w:val="005248E1"/>
    <w:rsid w:val="00524CB1"/>
    <w:rsid w:val="005250C7"/>
    <w:rsid w:val="005251EB"/>
    <w:rsid w:val="00525585"/>
    <w:rsid w:val="0052637A"/>
    <w:rsid w:val="00526489"/>
    <w:rsid w:val="00526614"/>
    <w:rsid w:val="00526E65"/>
    <w:rsid w:val="0052781E"/>
    <w:rsid w:val="00527C31"/>
    <w:rsid w:val="005304F9"/>
    <w:rsid w:val="0053067A"/>
    <w:rsid w:val="005310DA"/>
    <w:rsid w:val="005328A1"/>
    <w:rsid w:val="00532FA5"/>
    <w:rsid w:val="005336D6"/>
    <w:rsid w:val="00534604"/>
    <w:rsid w:val="00534F4B"/>
    <w:rsid w:val="00535848"/>
    <w:rsid w:val="0053592B"/>
    <w:rsid w:val="00535DAD"/>
    <w:rsid w:val="00535DBE"/>
    <w:rsid w:val="00535F29"/>
    <w:rsid w:val="00536388"/>
    <w:rsid w:val="00536AE8"/>
    <w:rsid w:val="00536BC7"/>
    <w:rsid w:val="00537889"/>
    <w:rsid w:val="00537C5D"/>
    <w:rsid w:val="0054043E"/>
    <w:rsid w:val="005409B1"/>
    <w:rsid w:val="00541011"/>
    <w:rsid w:val="00542CE9"/>
    <w:rsid w:val="00542D3D"/>
    <w:rsid w:val="00542F79"/>
    <w:rsid w:val="00543E81"/>
    <w:rsid w:val="005443EC"/>
    <w:rsid w:val="00544E04"/>
    <w:rsid w:val="00544E81"/>
    <w:rsid w:val="00544F34"/>
    <w:rsid w:val="00544F89"/>
    <w:rsid w:val="005455CE"/>
    <w:rsid w:val="00545A12"/>
    <w:rsid w:val="00545BA0"/>
    <w:rsid w:val="00545F52"/>
    <w:rsid w:val="00545F97"/>
    <w:rsid w:val="005460E8"/>
    <w:rsid w:val="00546295"/>
    <w:rsid w:val="00546594"/>
    <w:rsid w:val="0054665A"/>
    <w:rsid w:val="00546ADD"/>
    <w:rsid w:val="00546BE6"/>
    <w:rsid w:val="00546E74"/>
    <w:rsid w:val="005470DF"/>
    <w:rsid w:val="00547700"/>
    <w:rsid w:val="00547E2F"/>
    <w:rsid w:val="005501F3"/>
    <w:rsid w:val="00551306"/>
    <w:rsid w:val="00551577"/>
    <w:rsid w:val="005526FE"/>
    <w:rsid w:val="00552838"/>
    <w:rsid w:val="00552A43"/>
    <w:rsid w:val="00553455"/>
    <w:rsid w:val="0055345D"/>
    <w:rsid w:val="005540A4"/>
    <w:rsid w:val="005546F5"/>
    <w:rsid w:val="0055540C"/>
    <w:rsid w:val="0055568C"/>
    <w:rsid w:val="00555C32"/>
    <w:rsid w:val="00555D65"/>
    <w:rsid w:val="00556B11"/>
    <w:rsid w:val="00556FAC"/>
    <w:rsid w:val="00557D5A"/>
    <w:rsid w:val="00560283"/>
    <w:rsid w:val="00560607"/>
    <w:rsid w:val="00561D22"/>
    <w:rsid w:val="0056207C"/>
    <w:rsid w:val="00562343"/>
    <w:rsid w:val="00562783"/>
    <w:rsid w:val="00563396"/>
    <w:rsid w:val="00563BE0"/>
    <w:rsid w:val="00563E32"/>
    <w:rsid w:val="0056452E"/>
    <w:rsid w:val="00564B80"/>
    <w:rsid w:val="00566875"/>
    <w:rsid w:val="00567071"/>
    <w:rsid w:val="0056744C"/>
    <w:rsid w:val="005679B0"/>
    <w:rsid w:val="00567DBC"/>
    <w:rsid w:val="00570A2D"/>
    <w:rsid w:val="00570C18"/>
    <w:rsid w:val="00570E08"/>
    <w:rsid w:val="0057147B"/>
    <w:rsid w:val="00571B2E"/>
    <w:rsid w:val="00571D90"/>
    <w:rsid w:val="00571E68"/>
    <w:rsid w:val="00573EBA"/>
    <w:rsid w:val="005746C3"/>
    <w:rsid w:val="0057537E"/>
    <w:rsid w:val="00576CF2"/>
    <w:rsid w:val="005779EA"/>
    <w:rsid w:val="00577D86"/>
    <w:rsid w:val="00580741"/>
    <w:rsid w:val="00580E28"/>
    <w:rsid w:val="00581606"/>
    <w:rsid w:val="00581994"/>
    <w:rsid w:val="00581CF0"/>
    <w:rsid w:val="00581D9F"/>
    <w:rsid w:val="00581FEC"/>
    <w:rsid w:val="005827F1"/>
    <w:rsid w:val="00582FB3"/>
    <w:rsid w:val="00583782"/>
    <w:rsid w:val="005846D1"/>
    <w:rsid w:val="00584AC4"/>
    <w:rsid w:val="00584B51"/>
    <w:rsid w:val="00584F69"/>
    <w:rsid w:val="005856FF"/>
    <w:rsid w:val="005862E5"/>
    <w:rsid w:val="0058688F"/>
    <w:rsid w:val="0058703D"/>
    <w:rsid w:val="0058726C"/>
    <w:rsid w:val="00587CD8"/>
    <w:rsid w:val="0059039A"/>
    <w:rsid w:val="00590AD3"/>
    <w:rsid w:val="00590E94"/>
    <w:rsid w:val="00591586"/>
    <w:rsid w:val="00591926"/>
    <w:rsid w:val="00592203"/>
    <w:rsid w:val="005922B0"/>
    <w:rsid w:val="00592571"/>
    <w:rsid w:val="00592DE2"/>
    <w:rsid w:val="0059349F"/>
    <w:rsid w:val="005935F9"/>
    <w:rsid w:val="00593AF6"/>
    <w:rsid w:val="00595011"/>
    <w:rsid w:val="00595169"/>
    <w:rsid w:val="005951D0"/>
    <w:rsid w:val="00595350"/>
    <w:rsid w:val="00596464"/>
    <w:rsid w:val="00596B69"/>
    <w:rsid w:val="00597305"/>
    <w:rsid w:val="0059777D"/>
    <w:rsid w:val="00597AF2"/>
    <w:rsid w:val="005A0F62"/>
    <w:rsid w:val="005A10C0"/>
    <w:rsid w:val="005A10D2"/>
    <w:rsid w:val="005A11CE"/>
    <w:rsid w:val="005A1887"/>
    <w:rsid w:val="005A1AD4"/>
    <w:rsid w:val="005A1E87"/>
    <w:rsid w:val="005A2044"/>
    <w:rsid w:val="005A2E7A"/>
    <w:rsid w:val="005A3613"/>
    <w:rsid w:val="005A3643"/>
    <w:rsid w:val="005A52A9"/>
    <w:rsid w:val="005A5578"/>
    <w:rsid w:val="005A5831"/>
    <w:rsid w:val="005A61CE"/>
    <w:rsid w:val="005A7417"/>
    <w:rsid w:val="005A7990"/>
    <w:rsid w:val="005A7CCA"/>
    <w:rsid w:val="005B083E"/>
    <w:rsid w:val="005B21F5"/>
    <w:rsid w:val="005B26B2"/>
    <w:rsid w:val="005B36B5"/>
    <w:rsid w:val="005B46F4"/>
    <w:rsid w:val="005B5012"/>
    <w:rsid w:val="005B5169"/>
    <w:rsid w:val="005B5700"/>
    <w:rsid w:val="005B5997"/>
    <w:rsid w:val="005B5A00"/>
    <w:rsid w:val="005B5CF0"/>
    <w:rsid w:val="005B5E2E"/>
    <w:rsid w:val="005B676F"/>
    <w:rsid w:val="005B7301"/>
    <w:rsid w:val="005B7339"/>
    <w:rsid w:val="005B7E02"/>
    <w:rsid w:val="005C05A6"/>
    <w:rsid w:val="005C149E"/>
    <w:rsid w:val="005C1513"/>
    <w:rsid w:val="005C1672"/>
    <w:rsid w:val="005C1DF4"/>
    <w:rsid w:val="005C2EBE"/>
    <w:rsid w:val="005C3132"/>
    <w:rsid w:val="005C34D8"/>
    <w:rsid w:val="005C37ED"/>
    <w:rsid w:val="005C44CE"/>
    <w:rsid w:val="005C46BE"/>
    <w:rsid w:val="005C4E72"/>
    <w:rsid w:val="005C51BD"/>
    <w:rsid w:val="005C5303"/>
    <w:rsid w:val="005C59A6"/>
    <w:rsid w:val="005C6048"/>
    <w:rsid w:val="005C653D"/>
    <w:rsid w:val="005C6862"/>
    <w:rsid w:val="005C6FAA"/>
    <w:rsid w:val="005C717A"/>
    <w:rsid w:val="005C71F3"/>
    <w:rsid w:val="005C7EC9"/>
    <w:rsid w:val="005D01F6"/>
    <w:rsid w:val="005D04DE"/>
    <w:rsid w:val="005D06AB"/>
    <w:rsid w:val="005D1381"/>
    <w:rsid w:val="005D19C4"/>
    <w:rsid w:val="005D1B61"/>
    <w:rsid w:val="005D1FB5"/>
    <w:rsid w:val="005D2775"/>
    <w:rsid w:val="005D2BE9"/>
    <w:rsid w:val="005D2E34"/>
    <w:rsid w:val="005D2F5B"/>
    <w:rsid w:val="005D381C"/>
    <w:rsid w:val="005D3F2C"/>
    <w:rsid w:val="005D420E"/>
    <w:rsid w:val="005D4453"/>
    <w:rsid w:val="005D4676"/>
    <w:rsid w:val="005D485C"/>
    <w:rsid w:val="005D59A6"/>
    <w:rsid w:val="005D625C"/>
    <w:rsid w:val="005D67DD"/>
    <w:rsid w:val="005D6FBC"/>
    <w:rsid w:val="005D78A0"/>
    <w:rsid w:val="005D7AE0"/>
    <w:rsid w:val="005E0D9E"/>
    <w:rsid w:val="005E1360"/>
    <w:rsid w:val="005E1FEB"/>
    <w:rsid w:val="005E2337"/>
    <w:rsid w:val="005E244A"/>
    <w:rsid w:val="005E25C8"/>
    <w:rsid w:val="005E25F5"/>
    <w:rsid w:val="005E296B"/>
    <w:rsid w:val="005E2AF2"/>
    <w:rsid w:val="005E3DE8"/>
    <w:rsid w:val="005E5043"/>
    <w:rsid w:val="005E682C"/>
    <w:rsid w:val="005E6B44"/>
    <w:rsid w:val="005E714E"/>
    <w:rsid w:val="005E7899"/>
    <w:rsid w:val="005E7B1D"/>
    <w:rsid w:val="005F01E6"/>
    <w:rsid w:val="005F0630"/>
    <w:rsid w:val="005F088D"/>
    <w:rsid w:val="005F0B00"/>
    <w:rsid w:val="005F1543"/>
    <w:rsid w:val="005F1BCA"/>
    <w:rsid w:val="005F23E0"/>
    <w:rsid w:val="005F421F"/>
    <w:rsid w:val="005F42A0"/>
    <w:rsid w:val="005F45D0"/>
    <w:rsid w:val="005F4748"/>
    <w:rsid w:val="005F476F"/>
    <w:rsid w:val="005F47A4"/>
    <w:rsid w:val="005F5106"/>
    <w:rsid w:val="005F53AC"/>
    <w:rsid w:val="005F5A26"/>
    <w:rsid w:val="005F5EFD"/>
    <w:rsid w:val="005F682F"/>
    <w:rsid w:val="005F6AE3"/>
    <w:rsid w:val="005F6CDD"/>
    <w:rsid w:val="005F6E49"/>
    <w:rsid w:val="005F6FAB"/>
    <w:rsid w:val="005F78DE"/>
    <w:rsid w:val="0060040D"/>
    <w:rsid w:val="00600B98"/>
    <w:rsid w:val="006018F1"/>
    <w:rsid w:val="00601962"/>
    <w:rsid w:val="0060274C"/>
    <w:rsid w:val="00602FEE"/>
    <w:rsid w:val="00602FF9"/>
    <w:rsid w:val="00603DE0"/>
    <w:rsid w:val="00603EC0"/>
    <w:rsid w:val="00604051"/>
    <w:rsid w:val="0060456A"/>
    <w:rsid w:val="00604F1D"/>
    <w:rsid w:val="006055FE"/>
    <w:rsid w:val="006056C8"/>
    <w:rsid w:val="00605D9B"/>
    <w:rsid w:val="00605F88"/>
    <w:rsid w:val="006062F0"/>
    <w:rsid w:val="006075E9"/>
    <w:rsid w:val="006103A8"/>
    <w:rsid w:val="00610EFC"/>
    <w:rsid w:val="00611C90"/>
    <w:rsid w:val="0061201C"/>
    <w:rsid w:val="006132FA"/>
    <w:rsid w:val="006138DB"/>
    <w:rsid w:val="00614DB0"/>
    <w:rsid w:val="006155F8"/>
    <w:rsid w:val="00615CE4"/>
    <w:rsid w:val="0061694E"/>
    <w:rsid w:val="0061759A"/>
    <w:rsid w:val="00617A86"/>
    <w:rsid w:val="00617F4D"/>
    <w:rsid w:val="006207D2"/>
    <w:rsid w:val="00621E22"/>
    <w:rsid w:val="00621F5A"/>
    <w:rsid w:val="006226E4"/>
    <w:rsid w:val="00622A26"/>
    <w:rsid w:val="00623097"/>
    <w:rsid w:val="00623457"/>
    <w:rsid w:val="00624848"/>
    <w:rsid w:val="00625785"/>
    <w:rsid w:val="00625EC3"/>
    <w:rsid w:val="00625FD9"/>
    <w:rsid w:val="00626539"/>
    <w:rsid w:val="00626EE0"/>
    <w:rsid w:val="00626FDC"/>
    <w:rsid w:val="00627012"/>
    <w:rsid w:val="0062702E"/>
    <w:rsid w:val="00627AB3"/>
    <w:rsid w:val="00630643"/>
    <w:rsid w:val="00631847"/>
    <w:rsid w:val="00631A94"/>
    <w:rsid w:val="00631DA9"/>
    <w:rsid w:val="0063209D"/>
    <w:rsid w:val="00632394"/>
    <w:rsid w:val="00632970"/>
    <w:rsid w:val="00632DF6"/>
    <w:rsid w:val="00633083"/>
    <w:rsid w:val="006334BB"/>
    <w:rsid w:val="00633580"/>
    <w:rsid w:val="0063359E"/>
    <w:rsid w:val="0063390B"/>
    <w:rsid w:val="00633A0A"/>
    <w:rsid w:val="00633CC1"/>
    <w:rsid w:val="00633FC6"/>
    <w:rsid w:val="00634458"/>
    <w:rsid w:val="006357C2"/>
    <w:rsid w:val="00636554"/>
    <w:rsid w:val="00637CE5"/>
    <w:rsid w:val="006411FD"/>
    <w:rsid w:val="0064121E"/>
    <w:rsid w:val="00641A79"/>
    <w:rsid w:val="00641BCF"/>
    <w:rsid w:val="00641EEB"/>
    <w:rsid w:val="00642C27"/>
    <w:rsid w:val="00642C7C"/>
    <w:rsid w:val="006432AA"/>
    <w:rsid w:val="006432AC"/>
    <w:rsid w:val="00643378"/>
    <w:rsid w:val="00643501"/>
    <w:rsid w:val="0064379C"/>
    <w:rsid w:val="00643D2F"/>
    <w:rsid w:val="006441A3"/>
    <w:rsid w:val="00644AEC"/>
    <w:rsid w:val="00644ECA"/>
    <w:rsid w:val="00645809"/>
    <w:rsid w:val="0064615B"/>
    <w:rsid w:val="00646178"/>
    <w:rsid w:val="00646473"/>
    <w:rsid w:val="00647A8A"/>
    <w:rsid w:val="00647DD6"/>
    <w:rsid w:val="006504BB"/>
    <w:rsid w:val="0065050B"/>
    <w:rsid w:val="00650E51"/>
    <w:rsid w:val="00651427"/>
    <w:rsid w:val="0065167E"/>
    <w:rsid w:val="006520F9"/>
    <w:rsid w:val="00652226"/>
    <w:rsid w:val="00652EC1"/>
    <w:rsid w:val="0065367A"/>
    <w:rsid w:val="00653773"/>
    <w:rsid w:val="006538B2"/>
    <w:rsid w:val="006561B2"/>
    <w:rsid w:val="0065691E"/>
    <w:rsid w:val="0065692D"/>
    <w:rsid w:val="00656A05"/>
    <w:rsid w:val="00656FF9"/>
    <w:rsid w:val="00657BBB"/>
    <w:rsid w:val="00657E13"/>
    <w:rsid w:val="00660293"/>
    <w:rsid w:val="006606D2"/>
    <w:rsid w:val="0066102F"/>
    <w:rsid w:val="006621FC"/>
    <w:rsid w:val="006624BB"/>
    <w:rsid w:val="00662685"/>
    <w:rsid w:val="00663632"/>
    <w:rsid w:val="00663E20"/>
    <w:rsid w:val="006640D9"/>
    <w:rsid w:val="00664110"/>
    <w:rsid w:val="006648AD"/>
    <w:rsid w:val="00664B59"/>
    <w:rsid w:val="006658D5"/>
    <w:rsid w:val="006660C1"/>
    <w:rsid w:val="00666321"/>
    <w:rsid w:val="00666909"/>
    <w:rsid w:val="00666BEA"/>
    <w:rsid w:val="00666ED1"/>
    <w:rsid w:val="00667115"/>
    <w:rsid w:val="00667A71"/>
    <w:rsid w:val="0067146E"/>
    <w:rsid w:val="006721E9"/>
    <w:rsid w:val="00673F6F"/>
    <w:rsid w:val="0067433D"/>
    <w:rsid w:val="00674B99"/>
    <w:rsid w:val="00674D10"/>
    <w:rsid w:val="00675382"/>
    <w:rsid w:val="00675A78"/>
    <w:rsid w:val="00675C73"/>
    <w:rsid w:val="00675F00"/>
    <w:rsid w:val="006760C1"/>
    <w:rsid w:val="00676606"/>
    <w:rsid w:val="0067676C"/>
    <w:rsid w:val="00676F1C"/>
    <w:rsid w:val="0067771E"/>
    <w:rsid w:val="00677866"/>
    <w:rsid w:val="00680AD3"/>
    <w:rsid w:val="006811C6"/>
    <w:rsid w:val="00681658"/>
    <w:rsid w:val="00682064"/>
    <w:rsid w:val="00682635"/>
    <w:rsid w:val="00682D94"/>
    <w:rsid w:val="006831DC"/>
    <w:rsid w:val="00683453"/>
    <w:rsid w:val="00683FA1"/>
    <w:rsid w:val="006841DD"/>
    <w:rsid w:val="00686E45"/>
    <w:rsid w:val="00687BFD"/>
    <w:rsid w:val="00687D78"/>
    <w:rsid w:val="00690AD1"/>
    <w:rsid w:val="00691907"/>
    <w:rsid w:val="00691B09"/>
    <w:rsid w:val="00691BAE"/>
    <w:rsid w:val="00691E53"/>
    <w:rsid w:val="00694534"/>
    <w:rsid w:val="006946FE"/>
    <w:rsid w:val="006965B0"/>
    <w:rsid w:val="00696A5B"/>
    <w:rsid w:val="00696B53"/>
    <w:rsid w:val="00696C03"/>
    <w:rsid w:val="00697E18"/>
    <w:rsid w:val="006A0C50"/>
    <w:rsid w:val="006A2477"/>
    <w:rsid w:val="006A413C"/>
    <w:rsid w:val="006A4195"/>
    <w:rsid w:val="006A48F0"/>
    <w:rsid w:val="006A5195"/>
    <w:rsid w:val="006A6BAB"/>
    <w:rsid w:val="006A7151"/>
    <w:rsid w:val="006A79BB"/>
    <w:rsid w:val="006A7E70"/>
    <w:rsid w:val="006B04AD"/>
    <w:rsid w:val="006B05E1"/>
    <w:rsid w:val="006B0D68"/>
    <w:rsid w:val="006B1532"/>
    <w:rsid w:val="006B1828"/>
    <w:rsid w:val="006B187E"/>
    <w:rsid w:val="006B1B8D"/>
    <w:rsid w:val="006B1C6C"/>
    <w:rsid w:val="006B1F44"/>
    <w:rsid w:val="006B2A5D"/>
    <w:rsid w:val="006B397D"/>
    <w:rsid w:val="006B4403"/>
    <w:rsid w:val="006B453A"/>
    <w:rsid w:val="006B461B"/>
    <w:rsid w:val="006B55B1"/>
    <w:rsid w:val="006B6508"/>
    <w:rsid w:val="006B6996"/>
    <w:rsid w:val="006B6C08"/>
    <w:rsid w:val="006B6C7C"/>
    <w:rsid w:val="006B6D00"/>
    <w:rsid w:val="006B6F41"/>
    <w:rsid w:val="006C0299"/>
    <w:rsid w:val="006C1DBE"/>
    <w:rsid w:val="006C3034"/>
    <w:rsid w:val="006C45FB"/>
    <w:rsid w:val="006C4A2B"/>
    <w:rsid w:val="006C4ED0"/>
    <w:rsid w:val="006C545C"/>
    <w:rsid w:val="006C5A13"/>
    <w:rsid w:val="006C5A3C"/>
    <w:rsid w:val="006C5B0E"/>
    <w:rsid w:val="006C5BBA"/>
    <w:rsid w:val="006C5C3C"/>
    <w:rsid w:val="006C63D9"/>
    <w:rsid w:val="006C6482"/>
    <w:rsid w:val="006C6C65"/>
    <w:rsid w:val="006C7068"/>
    <w:rsid w:val="006C7181"/>
    <w:rsid w:val="006C75E2"/>
    <w:rsid w:val="006C7831"/>
    <w:rsid w:val="006C7DD4"/>
    <w:rsid w:val="006D0C54"/>
    <w:rsid w:val="006D1533"/>
    <w:rsid w:val="006D1CE6"/>
    <w:rsid w:val="006D20AC"/>
    <w:rsid w:val="006D3357"/>
    <w:rsid w:val="006D41A9"/>
    <w:rsid w:val="006D4A21"/>
    <w:rsid w:val="006D52DC"/>
    <w:rsid w:val="006D5369"/>
    <w:rsid w:val="006D5FF9"/>
    <w:rsid w:val="006D6106"/>
    <w:rsid w:val="006D7A27"/>
    <w:rsid w:val="006D7CE3"/>
    <w:rsid w:val="006D7DC8"/>
    <w:rsid w:val="006D7F14"/>
    <w:rsid w:val="006E03E6"/>
    <w:rsid w:val="006E0441"/>
    <w:rsid w:val="006E0E23"/>
    <w:rsid w:val="006E0FF6"/>
    <w:rsid w:val="006E1601"/>
    <w:rsid w:val="006E2421"/>
    <w:rsid w:val="006E2EBD"/>
    <w:rsid w:val="006E3072"/>
    <w:rsid w:val="006E3C76"/>
    <w:rsid w:val="006E3D81"/>
    <w:rsid w:val="006E48EA"/>
    <w:rsid w:val="006E4926"/>
    <w:rsid w:val="006E52F7"/>
    <w:rsid w:val="006E5962"/>
    <w:rsid w:val="006E611B"/>
    <w:rsid w:val="006E6334"/>
    <w:rsid w:val="006E64B2"/>
    <w:rsid w:val="006E699B"/>
    <w:rsid w:val="006E7277"/>
    <w:rsid w:val="006E795E"/>
    <w:rsid w:val="006E7A68"/>
    <w:rsid w:val="006E7C5F"/>
    <w:rsid w:val="006F00CB"/>
    <w:rsid w:val="006F0FC3"/>
    <w:rsid w:val="006F180B"/>
    <w:rsid w:val="006F24EA"/>
    <w:rsid w:val="006F2F21"/>
    <w:rsid w:val="006F366C"/>
    <w:rsid w:val="006F3F27"/>
    <w:rsid w:val="006F4989"/>
    <w:rsid w:val="006F4A0A"/>
    <w:rsid w:val="006F4B8B"/>
    <w:rsid w:val="006F4E48"/>
    <w:rsid w:val="006F4F5D"/>
    <w:rsid w:val="006F4F84"/>
    <w:rsid w:val="006F5705"/>
    <w:rsid w:val="006F58B1"/>
    <w:rsid w:val="006F7782"/>
    <w:rsid w:val="006F7CF1"/>
    <w:rsid w:val="0070075E"/>
    <w:rsid w:val="00701A49"/>
    <w:rsid w:val="00703D45"/>
    <w:rsid w:val="0070450B"/>
    <w:rsid w:val="00704699"/>
    <w:rsid w:val="00704B61"/>
    <w:rsid w:val="0070586B"/>
    <w:rsid w:val="00705DFE"/>
    <w:rsid w:val="007073CD"/>
    <w:rsid w:val="00707903"/>
    <w:rsid w:val="00707AC7"/>
    <w:rsid w:val="00710430"/>
    <w:rsid w:val="00710C92"/>
    <w:rsid w:val="0071115F"/>
    <w:rsid w:val="0071156F"/>
    <w:rsid w:val="00711BF4"/>
    <w:rsid w:val="0071240A"/>
    <w:rsid w:val="00712644"/>
    <w:rsid w:val="00712C53"/>
    <w:rsid w:val="00713B5A"/>
    <w:rsid w:val="00713CE2"/>
    <w:rsid w:val="00713D26"/>
    <w:rsid w:val="00713F21"/>
    <w:rsid w:val="00714922"/>
    <w:rsid w:val="00714EDC"/>
    <w:rsid w:val="007155F3"/>
    <w:rsid w:val="0071624C"/>
    <w:rsid w:val="00716821"/>
    <w:rsid w:val="00716893"/>
    <w:rsid w:val="007169CC"/>
    <w:rsid w:val="00716D5A"/>
    <w:rsid w:val="00716F26"/>
    <w:rsid w:val="00717ACA"/>
    <w:rsid w:val="0072057D"/>
    <w:rsid w:val="00720BD8"/>
    <w:rsid w:val="007211AE"/>
    <w:rsid w:val="0072180C"/>
    <w:rsid w:val="0072318D"/>
    <w:rsid w:val="007233EE"/>
    <w:rsid w:val="0072360A"/>
    <w:rsid w:val="00723759"/>
    <w:rsid w:val="00723794"/>
    <w:rsid w:val="007239D4"/>
    <w:rsid w:val="00724ED8"/>
    <w:rsid w:val="00725A74"/>
    <w:rsid w:val="007268E9"/>
    <w:rsid w:val="00726D79"/>
    <w:rsid w:val="00726DE9"/>
    <w:rsid w:val="00726E6C"/>
    <w:rsid w:val="00727424"/>
    <w:rsid w:val="007276F7"/>
    <w:rsid w:val="0073062D"/>
    <w:rsid w:val="007309E9"/>
    <w:rsid w:val="00730E67"/>
    <w:rsid w:val="007312C7"/>
    <w:rsid w:val="00732D5F"/>
    <w:rsid w:val="00732E33"/>
    <w:rsid w:val="00734A0E"/>
    <w:rsid w:val="007367BB"/>
    <w:rsid w:val="00736D02"/>
    <w:rsid w:val="00737DDD"/>
    <w:rsid w:val="00741B5E"/>
    <w:rsid w:val="00741EB3"/>
    <w:rsid w:val="0074228F"/>
    <w:rsid w:val="007423E5"/>
    <w:rsid w:val="00742C4B"/>
    <w:rsid w:val="00742D0E"/>
    <w:rsid w:val="00742E3B"/>
    <w:rsid w:val="00743476"/>
    <w:rsid w:val="0074354B"/>
    <w:rsid w:val="00743B25"/>
    <w:rsid w:val="00743DBD"/>
    <w:rsid w:val="007446B3"/>
    <w:rsid w:val="00744E1D"/>
    <w:rsid w:val="00745F8F"/>
    <w:rsid w:val="00746741"/>
    <w:rsid w:val="00747A1F"/>
    <w:rsid w:val="00747EC2"/>
    <w:rsid w:val="0075069F"/>
    <w:rsid w:val="00750786"/>
    <w:rsid w:val="0075081B"/>
    <w:rsid w:val="00751F59"/>
    <w:rsid w:val="00752066"/>
    <w:rsid w:val="0075249A"/>
    <w:rsid w:val="00753193"/>
    <w:rsid w:val="00753B50"/>
    <w:rsid w:val="007540F7"/>
    <w:rsid w:val="00754205"/>
    <w:rsid w:val="00754DA0"/>
    <w:rsid w:val="0075595E"/>
    <w:rsid w:val="007561E2"/>
    <w:rsid w:val="00756619"/>
    <w:rsid w:val="00756828"/>
    <w:rsid w:val="00757D27"/>
    <w:rsid w:val="00757D55"/>
    <w:rsid w:val="00760F02"/>
    <w:rsid w:val="00760FE2"/>
    <w:rsid w:val="00761300"/>
    <w:rsid w:val="00761B37"/>
    <w:rsid w:val="00761D9B"/>
    <w:rsid w:val="00762418"/>
    <w:rsid w:val="00763861"/>
    <w:rsid w:val="007648DE"/>
    <w:rsid w:val="007649EE"/>
    <w:rsid w:val="007653D4"/>
    <w:rsid w:val="00765C5F"/>
    <w:rsid w:val="00767455"/>
    <w:rsid w:val="0076768B"/>
    <w:rsid w:val="00767A48"/>
    <w:rsid w:val="00770065"/>
    <w:rsid w:val="00770105"/>
    <w:rsid w:val="00770502"/>
    <w:rsid w:val="00770540"/>
    <w:rsid w:val="0077091B"/>
    <w:rsid w:val="00771BF3"/>
    <w:rsid w:val="00771D1F"/>
    <w:rsid w:val="007721C3"/>
    <w:rsid w:val="00772FB2"/>
    <w:rsid w:val="00773914"/>
    <w:rsid w:val="00773A03"/>
    <w:rsid w:val="00774DF5"/>
    <w:rsid w:val="0077693A"/>
    <w:rsid w:val="00776D15"/>
    <w:rsid w:val="00776FDC"/>
    <w:rsid w:val="0077710B"/>
    <w:rsid w:val="00777266"/>
    <w:rsid w:val="007774F3"/>
    <w:rsid w:val="0078021B"/>
    <w:rsid w:val="00780957"/>
    <w:rsid w:val="00780B62"/>
    <w:rsid w:val="00780F48"/>
    <w:rsid w:val="00781D9C"/>
    <w:rsid w:val="0078206C"/>
    <w:rsid w:val="00782996"/>
    <w:rsid w:val="007831C6"/>
    <w:rsid w:val="00783686"/>
    <w:rsid w:val="00783A06"/>
    <w:rsid w:val="007841BF"/>
    <w:rsid w:val="00784987"/>
    <w:rsid w:val="00784F74"/>
    <w:rsid w:val="00785A4B"/>
    <w:rsid w:val="007864BD"/>
    <w:rsid w:val="00786A9C"/>
    <w:rsid w:val="0078769E"/>
    <w:rsid w:val="0079169B"/>
    <w:rsid w:val="00792699"/>
    <w:rsid w:val="00792AB5"/>
    <w:rsid w:val="00792C0F"/>
    <w:rsid w:val="00792D8C"/>
    <w:rsid w:val="007939D0"/>
    <w:rsid w:val="00793B2C"/>
    <w:rsid w:val="00793F94"/>
    <w:rsid w:val="0079430E"/>
    <w:rsid w:val="0079595D"/>
    <w:rsid w:val="007965E2"/>
    <w:rsid w:val="00796BBA"/>
    <w:rsid w:val="00796D1F"/>
    <w:rsid w:val="007972A2"/>
    <w:rsid w:val="00797374"/>
    <w:rsid w:val="00797614"/>
    <w:rsid w:val="00797C85"/>
    <w:rsid w:val="007A0928"/>
    <w:rsid w:val="007A0C0A"/>
    <w:rsid w:val="007A0E7F"/>
    <w:rsid w:val="007A2152"/>
    <w:rsid w:val="007A2436"/>
    <w:rsid w:val="007A2F16"/>
    <w:rsid w:val="007A37BC"/>
    <w:rsid w:val="007A3B98"/>
    <w:rsid w:val="007A3C02"/>
    <w:rsid w:val="007A3E8A"/>
    <w:rsid w:val="007A400E"/>
    <w:rsid w:val="007A4215"/>
    <w:rsid w:val="007A47FD"/>
    <w:rsid w:val="007A48CC"/>
    <w:rsid w:val="007A48EE"/>
    <w:rsid w:val="007A61D3"/>
    <w:rsid w:val="007A655E"/>
    <w:rsid w:val="007A69A1"/>
    <w:rsid w:val="007A6CC6"/>
    <w:rsid w:val="007A6FC8"/>
    <w:rsid w:val="007A7319"/>
    <w:rsid w:val="007A748A"/>
    <w:rsid w:val="007A7822"/>
    <w:rsid w:val="007A7EC0"/>
    <w:rsid w:val="007B00CC"/>
    <w:rsid w:val="007B0248"/>
    <w:rsid w:val="007B0274"/>
    <w:rsid w:val="007B07C5"/>
    <w:rsid w:val="007B09D5"/>
    <w:rsid w:val="007B0D5D"/>
    <w:rsid w:val="007B135B"/>
    <w:rsid w:val="007B17EA"/>
    <w:rsid w:val="007B234F"/>
    <w:rsid w:val="007B3303"/>
    <w:rsid w:val="007B342B"/>
    <w:rsid w:val="007B3610"/>
    <w:rsid w:val="007B3F33"/>
    <w:rsid w:val="007B403B"/>
    <w:rsid w:val="007B4670"/>
    <w:rsid w:val="007B4F8A"/>
    <w:rsid w:val="007B515A"/>
    <w:rsid w:val="007B66AD"/>
    <w:rsid w:val="007B68AD"/>
    <w:rsid w:val="007B68B9"/>
    <w:rsid w:val="007B6E43"/>
    <w:rsid w:val="007C05FB"/>
    <w:rsid w:val="007C0F83"/>
    <w:rsid w:val="007C1192"/>
    <w:rsid w:val="007C11AB"/>
    <w:rsid w:val="007C12D3"/>
    <w:rsid w:val="007C1D84"/>
    <w:rsid w:val="007C2968"/>
    <w:rsid w:val="007C2B03"/>
    <w:rsid w:val="007C3074"/>
    <w:rsid w:val="007C3369"/>
    <w:rsid w:val="007C4463"/>
    <w:rsid w:val="007C4B6D"/>
    <w:rsid w:val="007C5C13"/>
    <w:rsid w:val="007C6573"/>
    <w:rsid w:val="007C67B3"/>
    <w:rsid w:val="007C67CB"/>
    <w:rsid w:val="007C7466"/>
    <w:rsid w:val="007C7BFB"/>
    <w:rsid w:val="007C7CC8"/>
    <w:rsid w:val="007C7DE8"/>
    <w:rsid w:val="007D11D7"/>
    <w:rsid w:val="007D140E"/>
    <w:rsid w:val="007D15D8"/>
    <w:rsid w:val="007D1797"/>
    <w:rsid w:val="007D1940"/>
    <w:rsid w:val="007D2129"/>
    <w:rsid w:val="007D2611"/>
    <w:rsid w:val="007D36B0"/>
    <w:rsid w:val="007D3752"/>
    <w:rsid w:val="007D3B05"/>
    <w:rsid w:val="007D3B90"/>
    <w:rsid w:val="007D49F9"/>
    <w:rsid w:val="007D4B7B"/>
    <w:rsid w:val="007D55EA"/>
    <w:rsid w:val="007D5A32"/>
    <w:rsid w:val="007D7529"/>
    <w:rsid w:val="007D78DC"/>
    <w:rsid w:val="007D78FE"/>
    <w:rsid w:val="007E013D"/>
    <w:rsid w:val="007E1073"/>
    <w:rsid w:val="007E25BC"/>
    <w:rsid w:val="007E2F67"/>
    <w:rsid w:val="007E375A"/>
    <w:rsid w:val="007E3F1A"/>
    <w:rsid w:val="007E4E80"/>
    <w:rsid w:val="007E57C8"/>
    <w:rsid w:val="007E59E4"/>
    <w:rsid w:val="007E5FC4"/>
    <w:rsid w:val="007E6E37"/>
    <w:rsid w:val="007E7835"/>
    <w:rsid w:val="007F055D"/>
    <w:rsid w:val="007F0FF4"/>
    <w:rsid w:val="007F1AD4"/>
    <w:rsid w:val="007F1C71"/>
    <w:rsid w:val="007F1E4A"/>
    <w:rsid w:val="007F25A9"/>
    <w:rsid w:val="007F2614"/>
    <w:rsid w:val="007F43A2"/>
    <w:rsid w:val="007F4D8A"/>
    <w:rsid w:val="007F5208"/>
    <w:rsid w:val="007F548D"/>
    <w:rsid w:val="007F5F23"/>
    <w:rsid w:val="007F774C"/>
    <w:rsid w:val="007F7C22"/>
    <w:rsid w:val="0080053A"/>
    <w:rsid w:val="00801B27"/>
    <w:rsid w:val="00801CE3"/>
    <w:rsid w:val="00801E9B"/>
    <w:rsid w:val="00802601"/>
    <w:rsid w:val="00802A9A"/>
    <w:rsid w:val="00803180"/>
    <w:rsid w:val="0080362A"/>
    <w:rsid w:val="008037A6"/>
    <w:rsid w:val="00803A6E"/>
    <w:rsid w:val="00804AE6"/>
    <w:rsid w:val="00804E8D"/>
    <w:rsid w:val="008054B0"/>
    <w:rsid w:val="0080550F"/>
    <w:rsid w:val="00805C96"/>
    <w:rsid w:val="00806350"/>
    <w:rsid w:val="00806441"/>
    <w:rsid w:val="008064C9"/>
    <w:rsid w:val="00806DA2"/>
    <w:rsid w:val="00807299"/>
    <w:rsid w:val="008109EF"/>
    <w:rsid w:val="008112C8"/>
    <w:rsid w:val="0081172F"/>
    <w:rsid w:val="008117B3"/>
    <w:rsid w:val="008120C5"/>
    <w:rsid w:val="008124DB"/>
    <w:rsid w:val="00812896"/>
    <w:rsid w:val="00812F17"/>
    <w:rsid w:val="008134AB"/>
    <w:rsid w:val="00813A5C"/>
    <w:rsid w:val="00814608"/>
    <w:rsid w:val="00814713"/>
    <w:rsid w:val="00815406"/>
    <w:rsid w:val="00815FE9"/>
    <w:rsid w:val="00816267"/>
    <w:rsid w:val="0081650F"/>
    <w:rsid w:val="008178FA"/>
    <w:rsid w:val="00817F4F"/>
    <w:rsid w:val="00820D67"/>
    <w:rsid w:val="00821752"/>
    <w:rsid w:val="00821FBD"/>
    <w:rsid w:val="00822188"/>
    <w:rsid w:val="0082382E"/>
    <w:rsid w:val="00824975"/>
    <w:rsid w:val="00824E3F"/>
    <w:rsid w:val="00825738"/>
    <w:rsid w:val="00825980"/>
    <w:rsid w:val="00825A3B"/>
    <w:rsid w:val="00825D1E"/>
    <w:rsid w:val="00825FC5"/>
    <w:rsid w:val="008306E4"/>
    <w:rsid w:val="0083074B"/>
    <w:rsid w:val="00830921"/>
    <w:rsid w:val="0083135E"/>
    <w:rsid w:val="00831780"/>
    <w:rsid w:val="00833016"/>
    <w:rsid w:val="008330C6"/>
    <w:rsid w:val="008332C3"/>
    <w:rsid w:val="008334F5"/>
    <w:rsid w:val="00833B89"/>
    <w:rsid w:val="00834410"/>
    <w:rsid w:val="008350D1"/>
    <w:rsid w:val="0083540F"/>
    <w:rsid w:val="008356E0"/>
    <w:rsid w:val="008359C2"/>
    <w:rsid w:val="00835A93"/>
    <w:rsid w:val="00835E1C"/>
    <w:rsid w:val="00835EE3"/>
    <w:rsid w:val="00836152"/>
    <w:rsid w:val="0083654A"/>
    <w:rsid w:val="00836A2D"/>
    <w:rsid w:val="00836ADC"/>
    <w:rsid w:val="008371CD"/>
    <w:rsid w:val="00840FF8"/>
    <w:rsid w:val="00841065"/>
    <w:rsid w:val="008413A3"/>
    <w:rsid w:val="00841DA2"/>
    <w:rsid w:val="00842483"/>
    <w:rsid w:val="008425D6"/>
    <w:rsid w:val="00842821"/>
    <w:rsid w:val="00842D7E"/>
    <w:rsid w:val="00842DB8"/>
    <w:rsid w:val="00842EF4"/>
    <w:rsid w:val="0084324D"/>
    <w:rsid w:val="008433E3"/>
    <w:rsid w:val="00843551"/>
    <w:rsid w:val="00843ABC"/>
    <w:rsid w:val="0084480F"/>
    <w:rsid w:val="00845748"/>
    <w:rsid w:val="008458D7"/>
    <w:rsid w:val="00845DD0"/>
    <w:rsid w:val="00846D29"/>
    <w:rsid w:val="00846E9F"/>
    <w:rsid w:val="00846FE9"/>
    <w:rsid w:val="0084706F"/>
    <w:rsid w:val="008472A2"/>
    <w:rsid w:val="0084745E"/>
    <w:rsid w:val="00847738"/>
    <w:rsid w:val="00850428"/>
    <w:rsid w:val="00850672"/>
    <w:rsid w:val="00850949"/>
    <w:rsid w:val="00850955"/>
    <w:rsid w:val="00851089"/>
    <w:rsid w:val="00851A14"/>
    <w:rsid w:val="00851C5A"/>
    <w:rsid w:val="00851C6E"/>
    <w:rsid w:val="00851E95"/>
    <w:rsid w:val="008534C1"/>
    <w:rsid w:val="00855290"/>
    <w:rsid w:val="0085578B"/>
    <w:rsid w:val="00855BFD"/>
    <w:rsid w:val="00856BA0"/>
    <w:rsid w:val="008602E9"/>
    <w:rsid w:val="00860308"/>
    <w:rsid w:val="00861565"/>
    <w:rsid w:val="0086168D"/>
    <w:rsid w:val="00861A58"/>
    <w:rsid w:val="00861BA7"/>
    <w:rsid w:val="00862324"/>
    <w:rsid w:val="00862720"/>
    <w:rsid w:val="008627D4"/>
    <w:rsid w:val="008628D5"/>
    <w:rsid w:val="00863E65"/>
    <w:rsid w:val="00864450"/>
    <w:rsid w:val="008646B4"/>
    <w:rsid w:val="00864EDD"/>
    <w:rsid w:val="0086561B"/>
    <w:rsid w:val="008658EB"/>
    <w:rsid w:val="00865A74"/>
    <w:rsid w:val="00866325"/>
    <w:rsid w:val="00866916"/>
    <w:rsid w:val="00867189"/>
    <w:rsid w:val="00867890"/>
    <w:rsid w:val="00867CAD"/>
    <w:rsid w:val="00867D92"/>
    <w:rsid w:val="00867D9E"/>
    <w:rsid w:val="008701CE"/>
    <w:rsid w:val="008708AD"/>
    <w:rsid w:val="008712E1"/>
    <w:rsid w:val="0087146E"/>
    <w:rsid w:val="008721E9"/>
    <w:rsid w:val="00872CBD"/>
    <w:rsid w:val="00873461"/>
    <w:rsid w:val="00873570"/>
    <w:rsid w:val="008736C2"/>
    <w:rsid w:val="00873C88"/>
    <w:rsid w:val="00873E2A"/>
    <w:rsid w:val="0087403C"/>
    <w:rsid w:val="0087444F"/>
    <w:rsid w:val="00874ACD"/>
    <w:rsid w:val="00875BDB"/>
    <w:rsid w:val="00876243"/>
    <w:rsid w:val="008763D4"/>
    <w:rsid w:val="00876886"/>
    <w:rsid w:val="0088177F"/>
    <w:rsid w:val="008818D2"/>
    <w:rsid w:val="00882229"/>
    <w:rsid w:val="00882C2A"/>
    <w:rsid w:val="00882EA3"/>
    <w:rsid w:val="00883502"/>
    <w:rsid w:val="008838BD"/>
    <w:rsid w:val="00883C66"/>
    <w:rsid w:val="00884C17"/>
    <w:rsid w:val="00885025"/>
    <w:rsid w:val="00885B3E"/>
    <w:rsid w:val="0088637A"/>
    <w:rsid w:val="0088755B"/>
    <w:rsid w:val="008877E3"/>
    <w:rsid w:val="008878C3"/>
    <w:rsid w:val="00887EAC"/>
    <w:rsid w:val="008906E3"/>
    <w:rsid w:val="00890774"/>
    <w:rsid w:val="00890CA7"/>
    <w:rsid w:val="00890EC9"/>
    <w:rsid w:val="00890F1D"/>
    <w:rsid w:val="008914AD"/>
    <w:rsid w:val="008914DF"/>
    <w:rsid w:val="00891A8A"/>
    <w:rsid w:val="00892855"/>
    <w:rsid w:val="00892988"/>
    <w:rsid w:val="00892D11"/>
    <w:rsid w:val="00893310"/>
    <w:rsid w:val="0089352F"/>
    <w:rsid w:val="008941E0"/>
    <w:rsid w:val="008941EC"/>
    <w:rsid w:val="008943BF"/>
    <w:rsid w:val="008946FD"/>
    <w:rsid w:val="00894B6B"/>
    <w:rsid w:val="00894C0F"/>
    <w:rsid w:val="008958E9"/>
    <w:rsid w:val="00896C85"/>
    <w:rsid w:val="00897235"/>
    <w:rsid w:val="008A0078"/>
    <w:rsid w:val="008A07F3"/>
    <w:rsid w:val="008A12A0"/>
    <w:rsid w:val="008A15E0"/>
    <w:rsid w:val="008A1796"/>
    <w:rsid w:val="008A17F1"/>
    <w:rsid w:val="008A1AC4"/>
    <w:rsid w:val="008A1C07"/>
    <w:rsid w:val="008A1C71"/>
    <w:rsid w:val="008A1EC1"/>
    <w:rsid w:val="008A1FB1"/>
    <w:rsid w:val="008A20A6"/>
    <w:rsid w:val="008A26E1"/>
    <w:rsid w:val="008A29F9"/>
    <w:rsid w:val="008A2AC9"/>
    <w:rsid w:val="008A2ACE"/>
    <w:rsid w:val="008A3FAA"/>
    <w:rsid w:val="008A41BE"/>
    <w:rsid w:val="008A479E"/>
    <w:rsid w:val="008A511C"/>
    <w:rsid w:val="008A532E"/>
    <w:rsid w:val="008A5D08"/>
    <w:rsid w:val="008A6099"/>
    <w:rsid w:val="008A6388"/>
    <w:rsid w:val="008A7904"/>
    <w:rsid w:val="008B0FC9"/>
    <w:rsid w:val="008B1DEC"/>
    <w:rsid w:val="008B227C"/>
    <w:rsid w:val="008B29C5"/>
    <w:rsid w:val="008B2E1F"/>
    <w:rsid w:val="008B3110"/>
    <w:rsid w:val="008B345B"/>
    <w:rsid w:val="008B3693"/>
    <w:rsid w:val="008B4127"/>
    <w:rsid w:val="008B42FF"/>
    <w:rsid w:val="008B4317"/>
    <w:rsid w:val="008B437E"/>
    <w:rsid w:val="008B4767"/>
    <w:rsid w:val="008B4EAE"/>
    <w:rsid w:val="008B6D65"/>
    <w:rsid w:val="008B79BA"/>
    <w:rsid w:val="008B7C7A"/>
    <w:rsid w:val="008C069F"/>
    <w:rsid w:val="008C0C5A"/>
    <w:rsid w:val="008C1248"/>
    <w:rsid w:val="008C1620"/>
    <w:rsid w:val="008C1D7A"/>
    <w:rsid w:val="008C2BF4"/>
    <w:rsid w:val="008C3326"/>
    <w:rsid w:val="008C46DD"/>
    <w:rsid w:val="008C5007"/>
    <w:rsid w:val="008C518E"/>
    <w:rsid w:val="008C5C5A"/>
    <w:rsid w:val="008C5D3F"/>
    <w:rsid w:val="008C60C2"/>
    <w:rsid w:val="008C626A"/>
    <w:rsid w:val="008C65AC"/>
    <w:rsid w:val="008C668A"/>
    <w:rsid w:val="008C6F18"/>
    <w:rsid w:val="008C726E"/>
    <w:rsid w:val="008C771A"/>
    <w:rsid w:val="008C7C09"/>
    <w:rsid w:val="008C7F7E"/>
    <w:rsid w:val="008D013C"/>
    <w:rsid w:val="008D0A01"/>
    <w:rsid w:val="008D0D36"/>
    <w:rsid w:val="008D1932"/>
    <w:rsid w:val="008D271F"/>
    <w:rsid w:val="008D2B7B"/>
    <w:rsid w:val="008D3263"/>
    <w:rsid w:val="008D41AF"/>
    <w:rsid w:val="008D5C8B"/>
    <w:rsid w:val="008D5F9E"/>
    <w:rsid w:val="008D65E4"/>
    <w:rsid w:val="008D65E6"/>
    <w:rsid w:val="008D7561"/>
    <w:rsid w:val="008E175B"/>
    <w:rsid w:val="008E1889"/>
    <w:rsid w:val="008E1AB5"/>
    <w:rsid w:val="008E2665"/>
    <w:rsid w:val="008E2E4A"/>
    <w:rsid w:val="008E2E73"/>
    <w:rsid w:val="008E2EF7"/>
    <w:rsid w:val="008E4CBE"/>
    <w:rsid w:val="008E78C5"/>
    <w:rsid w:val="008E7E10"/>
    <w:rsid w:val="008F026E"/>
    <w:rsid w:val="008F0542"/>
    <w:rsid w:val="008F0713"/>
    <w:rsid w:val="008F1308"/>
    <w:rsid w:val="008F17B3"/>
    <w:rsid w:val="008F17BD"/>
    <w:rsid w:val="008F1832"/>
    <w:rsid w:val="008F1978"/>
    <w:rsid w:val="008F2919"/>
    <w:rsid w:val="008F3064"/>
    <w:rsid w:val="008F3CF2"/>
    <w:rsid w:val="008F4234"/>
    <w:rsid w:val="008F4559"/>
    <w:rsid w:val="008F4811"/>
    <w:rsid w:val="008F551C"/>
    <w:rsid w:val="008F5623"/>
    <w:rsid w:val="008F597A"/>
    <w:rsid w:val="008F5D7B"/>
    <w:rsid w:val="008F5FA4"/>
    <w:rsid w:val="008F67DB"/>
    <w:rsid w:val="008F6978"/>
    <w:rsid w:val="008F6F69"/>
    <w:rsid w:val="0090009A"/>
    <w:rsid w:val="00900358"/>
    <w:rsid w:val="00900691"/>
    <w:rsid w:val="00900D13"/>
    <w:rsid w:val="0090179C"/>
    <w:rsid w:val="00901E15"/>
    <w:rsid w:val="0090201A"/>
    <w:rsid w:val="00902FA6"/>
    <w:rsid w:val="00903CAE"/>
    <w:rsid w:val="00903DC4"/>
    <w:rsid w:val="00904468"/>
    <w:rsid w:val="00904762"/>
    <w:rsid w:val="00904BFE"/>
    <w:rsid w:val="00904EF7"/>
    <w:rsid w:val="00904F05"/>
    <w:rsid w:val="00904F3B"/>
    <w:rsid w:val="009055D9"/>
    <w:rsid w:val="00906658"/>
    <w:rsid w:val="00906895"/>
    <w:rsid w:val="00906ADA"/>
    <w:rsid w:val="0090713F"/>
    <w:rsid w:val="00907303"/>
    <w:rsid w:val="00907322"/>
    <w:rsid w:val="009073AA"/>
    <w:rsid w:val="00907ACB"/>
    <w:rsid w:val="00907E08"/>
    <w:rsid w:val="00907EB7"/>
    <w:rsid w:val="0091018E"/>
    <w:rsid w:val="009114C1"/>
    <w:rsid w:val="0091188D"/>
    <w:rsid w:val="00911ED3"/>
    <w:rsid w:val="009124CA"/>
    <w:rsid w:val="009140E4"/>
    <w:rsid w:val="00914343"/>
    <w:rsid w:val="009148FF"/>
    <w:rsid w:val="00914C10"/>
    <w:rsid w:val="00914F90"/>
    <w:rsid w:val="00915100"/>
    <w:rsid w:val="00915788"/>
    <w:rsid w:val="00915B79"/>
    <w:rsid w:val="00915E3F"/>
    <w:rsid w:val="0091692E"/>
    <w:rsid w:val="00917C80"/>
    <w:rsid w:val="00920246"/>
    <w:rsid w:val="00920F3F"/>
    <w:rsid w:val="00921048"/>
    <w:rsid w:val="00921528"/>
    <w:rsid w:val="009225D2"/>
    <w:rsid w:val="00922769"/>
    <w:rsid w:val="009229AD"/>
    <w:rsid w:val="00923B55"/>
    <w:rsid w:val="00923EA9"/>
    <w:rsid w:val="009240B8"/>
    <w:rsid w:val="00924C6B"/>
    <w:rsid w:val="00925378"/>
    <w:rsid w:val="00925492"/>
    <w:rsid w:val="009262D1"/>
    <w:rsid w:val="0092659D"/>
    <w:rsid w:val="00926B38"/>
    <w:rsid w:val="00926DE6"/>
    <w:rsid w:val="0093032C"/>
    <w:rsid w:val="00931503"/>
    <w:rsid w:val="009330C4"/>
    <w:rsid w:val="00933EDC"/>
    <w:rsid w:val="00933F1F"/>
    <w:rsid w:val="00934721"/>
    <w:rsid w:val="00934875"/>
    <w:rsid w:val="009369E3"/>
    <w:rsid w:val="00936A14"/>
    <w:rsid w:val="00936BDB"/>
    <w:rsid w:val="0093717A"/>
    <w:rsid w:val="0093717F"/>
    <w:rsid w:val="00937609"/>
    <w:rsid w:val="00940751"/>
    <w:rsid w:val="00940859"/>
    <w:rsid w:val="0094172B"/>
    <w:rsid w:val="00941A53"/>
    <w:rsid w:val="0094208D"/>
    <w:rsid w:val="009424B2"/>
    <w:rsid w:val="00942FD7"/>
    <w:rsid w:val="00943A25"/>
    <w:rsid w:val="00943B3A"/>
    <w:rsid w:val="009445EB"/>
    <w:rsid w:val="00945206"/>
    <w:rsid w:val="009474E7"/>
    <w:rsid w:val="00947704"/>
    <w:rsid w:val="00950B74"/>
    <w:rsid w:val="009511B0"/>
    <w:rsid w:val="009534EE"/>
    <w:rsid w:val="00954949"/>
    <w:rsid w:val="00954D77"/>
    <w:rsid w:val="00954E0D"/>
    <w:rsid w:val="00955713"/>
    <w:rsid w:val="009559BB"/>
    <w:rsid w:val="00955DF3"/>
    <w:rsid w:val="0095723A"/>
    <w:rsid w:val="009601B8"/>
    <w:rsid w:val="009615CF"/>
    <w:rsid w:val="00961947"/>
    <w:rsid w:val="00962DF7"/>
    <w:rsid w:val="009633AD"/>
    <w:rsid w:val="009634AF"/>
    <w:rsid w:val="009635AC"/>
    <w:rsid w:val="0096391A"/>
    <w:rsid w:val="00963DB7"/>
    <w:rsid w:val="009640D4"/>
    <w:rsid w:val="00964CC7"/>
    <w:rsid w:val="009652BD"/>
    <w:rsid w:val="0096580D"/>
    <w:rsid w:val="00965A3F"/>
    <w:rsid w:val="0096626D"/>
    <w:rsid w:val="00966513"/>
    <w:rsid w:val="00966B66"/>
    <w:rsid w:val="00966F7F"/>
    <w:rsid w:val="009674D1"/>
    <w:rsid w:val="0096792D"/>
    <w:rsid w:val="00967CF6"/>
    <w:rsid w:val="00967F54"/>
    <w:rsid w:val="009709EF"/>
    <w:rsid w:val="00970BE7"/>
    <w:rsid w:val="00970EC2"/>
    <w:rsid w:val="009717A3"/>
    <w:rsid w:val="00971A17"/>
    <w:rsid w:val="009728A9"/>
    <w:rsid w:val="00972E86"/>
    <w:rsid w:val="00973082"/>
    <w:rsid w:val="00973873"/>
    <w:rsid w:val="00973E3E"/>
    <w:rsid w:val="00973F81"/>
    <w:rsid w:val="00974E1C"/>
    <w:rsid w:val="00974F3B"/>
    <w:rsid w:val="009756BA"/>
    <w:rsid w:val="00975B0C"/>
    <w:rsid w:val="00975B2E"/>
    <w:rsid w:val="00976541"/>
    <w:rsid w:val="00976698"/>
    <w:rsid w:val="00977A1D"/>
    <w:rsid w:val="00977D51"/>
    <w:rsid w:val="00980E7C"/>
    <w:rsid w:val="00981495"/>
    <w:rsid w:val="00982397"/>
    <w:rsid w:val="009824EA"/>
    <w:rsid w:val="00982675"/>
    <w:rsid w:val="00982AE0"/>
    <w:rsid w:val="00982FD9"/>
    <w:rsid w:val="009837C2"/>
    <w:rsid w:val="0098497F"/>
    <w:rsid w:val="0098619C"/>
    <w:rsid w:val="00986761"/>
    <w:rsid w:val="00986AD4"/>
    <w:rsid w:val="00986DC5"/>
    <w:rsid w:val="009871A8"/>
    <w:rsid w:val="009906E7"/>
    <w:rsid w:val="00990D5A"/>
    <w:rsid w:val="00991B65"/>
    <w:rsid w:val="0099237E"/>
    <w:rsid w:val="00994D04"/>
    <w:rsid w:val="009959D0"/>
    <w:rsid w:val="00995B1A"/>
    <w:rsid w:val="009961AD"/>
    <w:rsid w:val="00997BD8"/>
    <w:rsid w:val="009A05FC"/>
    <w:rsid w:val="009A064C"/>
    <w:rsid w:val="009A08CE"/>
    <w:rsid w:val="009A138E"/>
    <w:rsid w:val="009A14B3"/>
    <w:rsid w:val="009A1561"/>
    <w:rsid w:val="009A1E1A"/>
    <w:rsid w:val="009A215A"/>
    <w:rsid w:val="009A24DC"/>
    <w:rsid w:val="009A270D"/>
    <w:rsid w:val="009A27F6"/>
    <w:rsid w:val="009A2F16"/>
    <w:rsid w:val="009A3930"/>
    <w:rsid w:val="009A40AF"/>
    <w:rsid w:val="009A48A4"/>
    <w:rsid w:val="009A4CC9"/>
    <w:rsid w:val="009A4FCF"/>
    <w:rsid w:val="009A5D48"/>
    <w:rsid w:val="009A6C0C"/>
    <w:rsid w:val="009A720F"/>
    <w:rsid w:val="009A7B13"/>
    <w:rsid w:val="009A7B4B"/>
    <w:rsid w:val="009A7C1E"/>
    <w:rsid w:val="009B04CC"/>
    <w:rsid w:val="009B0FF8"/>
    <w:rsid w:val="009B2186"/>
    <w:rsid w:val="009B26AB"/>
    <w:rsid w:val="009B3381"/>
    <w:rsid w:val="009B4008"/>
    <w:rsid w:val="009B4456"/>
    <w:rsid w:val="009B4601"/>
    <w:rsid w:val="009B670F"/>
    <w:rsid w:val="009B72C2"/>
    <w:rsid w:val="009B7467"/>
    <w:rsid w:val="009C099C"/>
    <w:rsid w:val="009C1132"/>
    <w:rsid w:val="009C13E9"/>
    <w:rsid w:val="009C1E7A"/>
    <w:rsid w:val="009C1FA7"/>
    <w:rsid w:val="009C1FFB"/>
    <w:rsid w:val="009C2091"/>
    <w:rsid w:val="009C20FC"/>
    <w:rsid w:val="009C2D81"/>
    <w:rsid w:val="009C32AF"/>
    <w:rsid w:val="009C3499"/>
    <w:rsid w:val="009C35CF"/>
    <w:rsid w:val="009C3BEF"/>
    <w:rsid w:val="009C3C52"/>
    <w:rsid w:val="009C4818"/>
    <w:rsid w:val="009C5DBC"/>
    <w:rsid w:val="009C6131"/>
    <w:rsid w:val="009C6218"/>
    <w:rsid w:val="009C6654"/>
    <w:rsid w:val="009C6FC4"/>
    <w:rsid w:val="009C7A7E"/>
    <w:rsid w:val="009D0D7A"/>
    <w:rsid w:val="009D143F"/>
    <w:rsid w:val="009D1C50"/>
    <w:rsid w:val="009D1E65"/>
    <w:rsid w:val="009D2055"/>
    <w:rsid w:val="009D25B3"/>
    <w:rsid w:val="009D357C"/>
    <w:rsid w:val="009D3F45"/>
    <w:rsid w:val="009D4ED9"/>
    <w:rsid w:val="009D563F"/>
    <w:rsid w:val="009D5BCC"/>
    <w:rsid w:val="009D5CF9"/>
    <w:rsid w:val="009D660D"/>
    <w:rsid w:val="009D6AC6"/>
    <w:rsid w:val="009D6F40"/>
    <w:rsid w:val="009E04D0"/>
    <w:rsid w:val="009E05D4"/>
    <w:rsid w:val="009E0711"/>
    <w:rsid w:val="009E0EFA"/>
    <w:rsid w:val="009E16D7"/>
    <w:rsid w:val="009E1DBE"/>
    <w:rsid w:val="009E2AD8"/>
    <w:rsid w:val="009E2DF3"/>
    <w:rsid w:val="009E359B"/>
    <w:rsid w:val="009E417D"/>
    <w:rsid w:val="009E45B0"/>
    <w:rsid w:val="009E5196"/>
    <w:rsid w:val="009E5673"/>
    <w:rsid w:val="009E58E3"/>
    <w:rsid w:val="009E6E06"/>
    <w:rsid w:val="009E7256"/>
    <w:rsid w:val="009E76A4"/>
    <w:rsid w:val="009E76BC"/>
    <w:rsid w:val="009E7D8A"/>
    <w:rsid w:val="009E7DCF"/>
    <w:rsid w:val="009F02AF"/>
    <w:rsid w:val="009F0506"/>
    <w:rsid w:val="009F1507"/>
    <w:rsid w:val="009F259A"/>
    <w:rsid w:val="009F2C29"/>
    <w:rsid w:val="009F2C88"/>
    <w:rsid w:val="009F2DAF"/>
    <w:rsid w:val="009F2F94"/>
    <w:rsid w:val="009F44E0"/>
    <w:rsid w:val="009F4AA5"/>
    <w:rsid w:val="009F51D0"/>
    <w:rsid w:val="009F5F6F"/>
    <w:rsid w:val="009F6007"/>
    <w:rsid w:val="009F7BBC"/>
    <w:rsid w:val="00A000E2"/>
    <w:rsid w:val="00A00156"/>
    <w:rsid w:val="00A018CF"/>
    <w:rsid w:val="00A02D77"/>
    <w:rsid w:val="00A0356D"/>
    <w:rsid w:val="00A0445B"/>
    <w:rsid w:val="00A0479D"/>
    <w:rsid w:val="00A04940"/>
    <w:rsid w:val="00A04CC6"/>
    <w:rsid w:val="00A05375"/>
    <w:rsid w:val="00A05792"/>
    <w:rsid w:val="00A05D01"/>
    <w:rsid w:val="00A06069"/>
    <w:rsid w:val="00A06259"/>
    <w:rsid w:val="00A0698F"/>
    <w:rsid w:val="00A0752B"/>
    <w:rsid w:val="00A10F2F"/>
    <w:rsid w:val="00A10FB7"/>
    <w:rsid w:val="00A11A8A"/>
    <w:rsid w:val="00A1217C"/>
    <w:rsid w:val="00A121C3"/>
    <w:rsid w:val="00A129C0"/>
    <w:rsid w:val="00A132E0"/>
    <w:rsid w:val="00A1361A"/>
    <w:rsid w:val="00A15225"/>
    <w:rsid w:val="00A157C1"/>
    <w:rsid w:val="00A15B72"/>
    <w:rsid w:val="00A167C9"/>
    <w:rsid w:val="00A16891"/>
    <w:rsid w:val="00A16FB3"/>
    <w:rsid w:val="00A1708B"/>
    <w:rsid w:val="00A172C0"/>
    <w:rsid w:val="00A17C20"/>
    <w:rsid w:val="00A17DA0"/>
    <w:rsid w:val="00A20065"/>
    <w:rsid w:val="00A20227"/>
    <w:rsid w:val="00A20C90"/>
    <w:rsid w:val="00A21566"/>
    <w:rsid w:val="00A22661"/>
    <w:rsid w:val="00A22A2D"/>
    <w:rsid w:val="00A23A98"/>
    <w:rsid w:val="00A23F23"/>
    <w:rsid w:val="00A243B3"/>
    <w:rsid w:val="00A267F6"/>
    <w:rsid w:val="00A26F2D"/>
    <w:rsid w:val="00A27319"/>
    <w:rsid w:val="00A27591"/>
    <w:rsid w:val="00A27993"/>
    <w:rsid w:val="00A30B2A"/>
    <w:rsid w:val="00A30D8A"/>
    <w:rsid w:val="00A30E87"/>
    <w:rsid w:val="00A31D72"/>
    <w:rsid w:val="00A31E70"/>
    <w:rsid w:val="00A31F4C"/>
    <w:rsid w:val="00A32726"/>
    <w:rsid w:val="00A32D98"/>
    <w:rsid w:val="00A337B4"/>
    <w:rsid w:val="00A33D8D"/>
    <w:rsid w:val="00A33FF9"/>
    <w:rsid w:val="00A34D00"/>
    <w:rsid w:val="00A34E9D"/>
    <w:rsid w:val="00A35239"/>
    <w:rsid w:val="00A356F6"/>
    <w:rsid w:val="00A35F34"/>
    <w:rsid w:val="00A378EA"/>
    <w:rsid w:val="00A40F19"/>
    <w:rsid w:val="00A41025"/>
    <w:rsid w:val="00A41C9C"/>
    <w:rsid w:val="00A41E2A"/>
    <w:rsid w:val="00A42602"/>
    <w:rsid w:val="00A434F9"/>
    <w:rsid w:val="00A450C9"/>
    <w:rsid w:val="00A450DC"/>
    <w:rsid w:val="00A458CF"/>
    <w:rsid w:val="00A50E87"/>
    <w:rsid w:val="00A51302"/>
    <w:rsid w:val="00A516F8"/>
    <w:rsid w:val="00A51A29"/>
    <w:rsid w:val="00A53119"/>
    <w:rsid w:val="00A535EE"/>
    <w:rsid w:val="00A53BC1"/>
    <w:rsid w:val="00A53D12"/>
    <w:rsid w:val="00A54155"/>
    <w:rsid w:val="00A54950"/>
    <w:rsid w:val="00A54AAE"/>
    <w:rsid w:val="00A55359"/>
    <w:rsid w:val="00A55691"/>
    <w:rsid w:val="00A557E8"/>
    <w:rsid w:val="00A56B84"/>
    <w:rsid w:val="00A56F99"/>
    <w:rsid w:val="00A572D5"/>
    <w:rsid w:val="00A57E4C"/>
    <w:rsid w:val="00A57E9C"/>
    <w:rsid w:val="00A60A88"/>
    <w:rsid w:val="00A6132B"/>
    <w:rsid w:val="00A62BB6"/>
    <w:rsid w:val="00A631AA"/>
    <w:rsid w:val="00A63369"/>
    <w:rsid w:val="00A637E3"/>
    <w:rsid w:val="00A63A56"/>
    <w:rsid w:val="00A63B2F"/>
    <w:rsid w:val="00A6434E"/>
    <w:rsid w:val="00A64563"/>
    <w:rsid w:val="00A64CF6"/>
    <w:rsid w:val="00A65090"/>
    <w:rsid w:val="00A65680"/>
    <w:rsid w:val="00A65759"/>
    <w:rsid w:val="00A65BCE"/>
    <w:rsid w:val="00A65C76"/>
    <w:rsid w:val="00A662B7"/>
    <w:rsid w:val="00A663B4"/>
    <w:rsid w:val="00A6728D"/>
    <w:rsid w:val="00A672FF"/>
    <w:rsid w:val="00A677E1"/>
    <w:rsid w:val="00A67AB4"/>
    <w:rsid w:val="00A67D46"/>
    <w:rsid w:val="00A67E2C"/>
    <w:rsid w:val="00A70A2E"/>
    <w:rsid w:val="00A70D4F"/>
    <w:rsid w:val="00A71C8C"/>
    <w:rsid w:val="00A72358"/>
    <w:rsid w:val="00A7265D"/>
    <w:rsid w:val="00A72D7C"/>
    <w:rsid w:val="00A72E7A"/>
    <w:rsid w:val="00A739F9"/>
    <w:rsid w:val="00A73A57"/>
    <w:rsid w:val="00A73B8B"/>
    <w:rsid w:val="00A7405F"/>
    <w:rsid w:val="00A7486B"/>
    <w:rsid w:val="00A74F9C"/>
    <w:rsid w:val="00A75C93"/>
    <w:rsid w:val="00A76174"/>
    <w:rsid w:val="00A7665B"/>
    <w:rsid w:val="00A77794"/>
    <w:rsid w:val="00A8107C"/>
    <w:rsid w:val="00A817E6"/>
    <w:rsid w:val="00A81C6E"/>
    <w:rsid w:val="00A823FB"/>
    <w:rsid w:val="00A82E36"/>
    <w:rsid w:val="00A83035"/>
    <w:rsid w:val="00A835CC"/>
    <w:rsid w:val="00A84A60"/>
    <w:rsid w:val="00A85100"/>
    <w:rsid w:val="00A854C5"/>
    <w:rsid w:val="00A85C0D"/>
    <w:rsid w:val="00A8657D"/>
    <w:rsid w:val="00A86780"/>
    <w:rsid w:val="00A87477"/>
    <w:rsid w:val="00A8760B"/>
    <w:rsid w:val="00A90116"/>
    <w:rsid w:val="00A9050C"/>
    <w:rsid w:val="00A90DAE"/>
    <w:rsid w:val="00A91841"/>
    <w:rsid w:val="00A9196A"/>
    <w:rsid w:val="00A91ABF"/>
    <w:rsid w:val="00A91B07"/>
    <w:rsid w:val="00A92500"/>
    <w:rsid w:val="00A93395"/>
    <w:rsid w:val="00A95725"/>
    <w:rsid w:val="00A95A00"/>
    <w:rsid w:val="00A96399"/>
    <w:rsid w:val="00A963EB"/>
    <w:rsid w:val="00A9677D"/>
    <w:rsid w:val="00A96DB9"/>
    <w:rsid w:val="00A97219"/>
    <w:rsid w:val="00A9743D"/>
    <w:rsid w:val="00A976E3"/>
    <w:rsid w:val="00AA0217"/>
    <w:rsid w:val="00AA0276"/>
    <w:rsid w:val="00AA0D18"/>
    <w:rsid w:val="00AA0DC1"/>
    <w:rsid w:val="00AA16E3"/>
    <w:rsid w:val="00AA1C74"/>
    <w:rsid w:val="00AA1FC4"/>
    <w:rsid w:val="00AA2A93"/>
    <w:rsid w:val="00AA31DE"/>
    <w:rsid w:val="00AA3218"/>
    <w:rsid w:val="00AA3E3A"/>
    <w:rsid w:val="00AA3F22"/>
    <w:rsid w:val="00AA5AA1"/>
    <w:rsid w:val="00AA5E9E"/>
    <w:rsid w:val="00AA639B"/>
    <w:rsid w:val="00AA64C1"/>
    <w:rsid w:val="00AA6940"/>
    <w:rsid w:val="00AA69A4"/>
    <w:rsid w:val="00AA79D2"/>
    <w:rsid w:val="00AA7DE4"/>
    <w:rsid w:val="00AB005C"/>
    <w:rsid w:val="00AB0315"/>
    <w:rsid w:val="00AB0611"/>
    <w:rsid w:val="00AB07E4"/>
    <w:rsid w:val="00AB1D0A"/>
    <w:rsid w:val="00AB1D2A"/>
    <w:rsid w:val="00AB29DF"/>
    <w:rsid w:val="00AB2CB1"/>
    <w:rsid w:val="00AB2D9A"/>
    <w:rsid w:val="00AB2F8C"/>
    <w:rsid w:val="00AB36F8"/>
    <w:rsid w:val="00AB3C21"/>
    <w:rsid w:val="00AB49B4"/>
    <w:rsid w:val="00AB5168"/>
    <w:rsid w:val="00AB636C"/>
    <w:rsid w:val="00AB6A89"/>
    <w:rsid w:val="00AB6BEB"/>
    <w:rsid w:val="00AB7F31"/>
    <w:rsid w:val="00AC0365"/>
    <w:rsid w:val="00AC0878"/>
    <w:rsid w:val="00AC0C14"/>
    <w:rsid w:val="00AC10F6"/>
    <w:rsid w:val="00AC1DC7"/>
    <w:rsid w:val="00AC279F"/>
    <w:rsid w:val="00AC29F0"/>
    <w:rsid w:val="00AC2A09"/>
    <w:rsid w:val="00AC32FC"/>
    <w:rsid w:val="00AC37ED"/>
    <w:rsid w:val="00AC3B6C"/>
    <w:rsid w:val="00AC3E5D"/>
    <w:rsid w:val="00AC3F4A"/>
    <w:rsid w:val="00AC3FD8"/>
    <w:rsid w:val="00AC4445"/>
    <w:rsid w:val="00AC495B"/>
    <w:rsid w:val="00AC4E9B"/>
    <w:rsid w:val="00AC5F7B"/>
    <w:rsid w:val="00AC6461"/>
    <w:rsid w:val="00AC688D"/>
    <w:rsid w:val="00AC6AA1"/>
    <w:rsid w:val="00AC6DB1"/>
    <w:rsid w:val="00AC742F"/>
    <w:rsid w:val="00AC7F61"/>
    <w:rsid w:val="00AD04E2"/>
    <w:rsid w:val="00AD05AC"/>
    <w:rsid w:val="00AD06CF"/>
    <w:rsid w:val="00AD1C46"/>
    <w:rsid w:val="00AD1F43"/>
    <w:rsid w:val="00AD405F"/>
    <w:rsid w:val="00AD416C"/>
    <w:rsid w:val="00AD4584"/>
    <w:rsid w:val="00AD4F24"/>
    <w:rsid w:val="00AD5A71"/>
    <w:rsid w:val="00AD5F85"/>
    <w:rsid w:val="00AD6253"/>
    <w:rsid w:val="00AD6271"/>
    <w:rsid w:val="00AD6E08"/>
    <w:rsid w:val="00AD6EC8"/>
    <w:rsid w:val="00AD7577"/>
    <w:rsid w:val="00AD7C18"/>
    <w:rsid w:val="00AE035C"/>
    <w:rsid w:val="00AE08B9"/>
    <w:rsid w:val="00AE0AA9"/>
    <w:rsid w:val="00AE1287"/>
    <w:rsid w:val="00AE1C98"/>
    <w:rsid w:val="00AE25CF"/>
    <w:rsid w:val="00AE2C08"/>
    <w:rsid w:val="00AE2F9E"/>
    <w:rsid w:val="00AE4200"/>
    <w:rsid w:val="00AE47E3"/>
    <w:rsid w:val="00AE60F2"/>
    <w:rsid w:val="00AE6464"/>
    <w:rsid w:val="00AE6608"/>
    <w:rsid w:val="00AE66EA"/>
    <w:rsid w:val="00AE6AEE"/>
    <w:rsid w:val="00AE7F2F"/>
    <w:rsid w:val="00AE7F3C"/>
    <w:rsid w:val="00AF0AD0"/>
    <w:rsid w:val="00AF1D68"/>
    <w:rsid w:val="00AF308A"/>
    <w:rsid w:val="00AF38A7"/>
    <w:rsid w:val="00AF3B72"/>
    <w:rsid w:val="00AF4237"/>
    <w:rsid w:val="00AF446E"/>
    <w:rsid w:val="00AF5DC1"/>
    <w:rsid w:val="00AF5E06"/>
    <w:rsid w:val="00AF690C"/>
    <w:rsid w:val="00AF6E25"/>
    <w:rsid w:val="00AF78D5"/>
    <w:rsid w:val="00B0012B"/>
    <w:rsid w:val="00B0038F"/>
    <w:rsid w:val="00B003F5"/>
    <w:rsid w:val="00B00584"/>
    <w:rsid w:val="00B00975"/>
    <w:rsid w:val="00B00DF7"/>
    <w:rsid w:val="00B0107B"/>
    <w:rsid w:val="00B01529"/>
    <w:rsid w:val="00B01960"/>
    <w:rsid w:val="00B02615"/>
    <w:rsid w:val="00B02F7B"/>
    <w:rsid w:val="00B02F9B"/>
    <w:rsid w:val="00B03531"/>
    <w:rsid w:val="00B038AC"/>
    <w:rsid w:val="00B038D8"/>
    <w:rsid w:val="00B041F4"/>
    <w:rsid w:val="00B04976"/>
    <w:rsid w:val="00B054F8"/>
    <w:rsid w:val="00B0628E"/>
    <w:rsid w:val="00B06523"/>
    <w:rsid w:val="00B065CF"/>
    <w:rsid w:val="00B07AA8"/>
    <w:rsid w:val="00B07AB3"/>
    <w:rsid w:val="00B11642"/>
    <w:rsid w:val="00B12541"/>
    <w:rsid w:val="00B13187"/>
    <w:rsid w:val="00B1325E"/>
    <w:rsid w:val="00B135DF"/>
    <w:rsid w:val="00B13FE8"/>
    <w:rsid w:val="00B1406B"/>
    <w:rsid w:val="00B142BB"/>
    <w:rsid w:val="00B146BB"/>
    <w:rsid w:val="00B149A3"/>
    <w:rsid w:val="00B14D3B"/>
    <w:rsid w:val="00B14EAF"/>
    <w:rsid w:val="00B15457"/>
    <w:rsid w:val="00B15B94"/>
    <w:rsid w:val="00B16230"/>
    <w:rsid w:val="00B16ADA"/>
    <w:rsid w:val="00B16ECC"/>
    <w:rsid w:val="00B200C4"/>
    <w:rsid w:val="00B20264"/>
    <w:rsid w:val="00B2048E"/>
    <w:rsid w:val="00B20829"/>
    <w:rsid w:val="00B20D09"/>
    <w:rsid w:val="00B20D6B"/>
    <w:rsid w:val="00B20EB1"/>
    <w:rsid w:val="00B216F3"/>
    <w:rsid w:val="00B21AFD"/>
    <w:rsid w:val="00B21E7E"/>
    <w:rsid w:val="00B22E99"/>
    <w:rsid w:val="00B23037"/>
    <w:rsid w:val="00B230B2"/>
    <w:rsid w:val="00B231BD"/>
    <w:rsid w:val="00B232EC"/>
    <w:rsid w:val="00B23BB9"/>
    <w:rsid w:val="00B23D3E"/>
    <w:rsid w:val="00B23F95"/>
    <w:rsid w:val="00B244F4"/>
    <w:rsid w:val="00B25566"/>
    <w:rsid w:val="00B25ABF"/>
    <w:rsid w:val="00B26B00"/>
    <w:rsid w:val="00B26E3B"/>
    <w:rsid w:val="00B26F9A"/>
    <w:rsid w:val="00B275B5"/>
    <w:rsid w:val="00B277C8"/>
    <w:rsid w:val="00B300D7"/>
    <w:rsid w:val="00B307A4"/>
    <w:rsid w:val="00B30923"/>
    <w:rsid w:val="00B3172A"/>
    <w:rsid w:val="00B317FE"/>
    <w:rsid w:val="00B3198A"/>
    <w:rsid w:val="00B31AC0"/>
    <w:rsid w:val="00B31AF6"/>
    <w:rsid w:val="00B31BEC"/>
    <w:rsid w:val="00B32459"/>
    <w:rsid w:val="00B3297C"/>
    <w:rsid w:val="00B32CB5"/>
    <w:rsid w:val="00B33CA5"/>
    <w:rsid w:val="00B33CD6"/>
    <w:rsid w:val="00B3525E"/>
    <w:rsid w:val="00B35A08"/>
    <w:rsid w:val="00B35B86"/>
    <w:rsid w:val="00B35C2D"/>
    <w:rsid w:val="00B3607C"/>
    <w:rsid w:val="00B36265"/>
    <w:rsid w:val="00B36888"/>
    <w:rsid w:val="00B36F62"/>
    <w:rsid w:val="00B372B4"/>
    <w:rsid w:val="00B37826"/>
    <w:rsid w:val="00B41844"/>
    <w:rsid w:val="00B424EC"/>
    <w:rsid w:val="00B428DE"/>
    <w:rsid w:val="00B42CDB"/>
    <w:rsid w:val="00B438C7"/>
    <w:rsid w:val="00B44458"/>
    <w:rsid w:val="00B44D33"/>
    <w:rsid w:val="00B44E41"/>
    <w:rsid w:val="00B453CA"/>
    <w:rsid w:val="00B45DAA"/>
    <w:rsid w:val="00B460FB"/>
    <w:rsid w:val="00B47A87"/>
    <w:rsid w:val="00B50490"/>
    <w:rsid w:val="00B517AB"/>
    <w:rsid w:val="00B518B9"/>
    <w:rsid w:val="00B51BE4"/>
    <w:rsid w:val="00B51C3D"/>
    <w:rsid w:val="00B522E2"/>
    <w:rsid w:val="00B528CA"/>
    <w:rsid w:val="00B52F81"/>
    <w:rsid w:val="00B53701"/>
    <w:rsid w:val="00B53AD4"/>
    <w:rsid w:val="00B53B0E"/>
    <w:rsid w:val="00B54029"/>
    <w:rsid w:val="00B55A6C"/>
    <w:rsid w:val="00B563C8"/>
    <w:rsid w:val="00B564E2"/>
    <w:rsid w:val="00B56E79"/>
    <w:rsid w:val="00B57546"/>
    <w:rsid w:val="00B60040"/>
    <w:rsid w:val="00B610B4"/>
    <w:rsid w:val="00B6159A"/>
    <w:rsid w:val="00B61F91"/>
    <w:rsid w:val="00B61FE0"/>
    <w:rsid w:val="00B6215A"/>
    <w:rsid w:val="00B625F9"/>
    <w:rsid w:val="00B62CE2"/>
    <w:rsid w:val="00B62E55"/>
    <w:rsid w:val="00B63246"/>
    <w:rsid w:val="00B63BF9"/>
    <w:rsid w:val="00B63D62"/>
    <w:rsid w:val="00B6499D"/>
    <w:rsid w:val="00B64E42"/>
    <w:rsid w:val="00B64E7D"/>
    <w:rsid w:val="00B64FF4"/>
    <w:rsid w:val="00B653E2"/>
    <w:rsid w:val="00B6548E"/>
    <w:rsid w:val="00B65FA1"/>
    <w:rsid w:val="00B65FC2"/>
    <w:rsid w:val="00B66482"/>
    <w:rsid w:val="00B66686"/>
    <w:rsid w:val="00B6668E"/>
    <w:rsid w:val="00B6686D"/>
    <w:rsid w:val="00B669EF"/>
    <w:rsid w:val="00B66D37"/>
    <w:rsid w:val="00B66F03"/>
    <w:rsid w:val="00B67A88"/>
    <w:rsid w:val="00B709C9"/>
    <w:rsid w:val="00B70A6F"/>
    <w:rsid w:val="00B70A96"/>
    <w:rsid w:val="00B70E36"/>
    <w:rsid w:val="00B710F1"/>
    <w:rsid w:val="00B7149C"/>
    <w:rsid w:val="00B722F1"/>
    <w:rsid w:val="00B724B3"/>
    <w:rsid w:val="00B7264E"/>
    <w:rsid w:val="00B727E7"/>
    <w:rsid w:val="00B72DD7"/>
    <w:rsid w:val="00B730EE"/>
    <w:rsid w:val="00B73D5A"/>
    <w:rsid w:val="00B748F7"/>
    <w:rsid w:val="00B7510C"/>
    <w:rsid w:val="00B76C7B"/>
    <w:rsid w:val="00B76FAB"/>
    <w:rsid w:val="00B77DA8"/>
    <w:rsid w:val="00B8130F"/>
    <w:rsid w:val="00B81586"/>
    <w:rsid w:val="00B81D62"/>
    <w:rsid w:val="00B81EAF"/>
    <w:rsid w:val="00B81ED1"/>
    <w:rsid w:val="00B82578"/>
    <w:rsid w:val="00B826B1"/>
    <w:rsid w:val="00B828B9"/>
    <w:rsid w:val="00B829D6"/>
    <w:rsid w:val="00B83A18"/>
    <w:rsid w:val="00B844F0"/>
    <w:rsid w:val="00B84870"/>
    <w:rsid w:val="00B85872"/>
    <w:rsid w:val="00B85DB8"/>
    <w:rsid w:val="00B8662B"/>
    <w:rsid w:val="00B86AC7"/>
    <w:rsid w:val="00B87361"/>
    <w:rsid w:val="00B87431"/>
    <w:rsid w:val="00B87DA6"/>
    <w:rsid w:val="00B902AB"/>
    <w:rsid w:val="00B90881"/>
    <w:rsid w:val="00B90DF6"/>
    <w:rsid w:val="00B91079"/>
    <w:rsid w:val="00B92DAF"/>
    <w:rsid w:val="00B95002"/>
    <w:rsid w:val="00B954E6"/>
    <w:rsid w:val="00B956C4"/>
    <w:rsid w:val="00B95BA6"/>
    <w:rsid w:val="00B966DC"/>
    <w:rsid w:val="00B976CA"/>
    <w:rsid w:val="00B9770C"/>
    <w:rsid w:val="00B97752"/>
    <w:rsid w:val="00B978EE"/>
    <w:rsid w:val="00BA0213"/>
    <w:rsid w:val="00BA0528"/>
    <w:rsid w:val="00BA0CC3"/>
    <w:rsid w:val="00BA1CFC"/>
    <w:rsid w:val="00BA1E85"/>
    <w:rsid w:val="00BA22F4"/>
    <w:rsid w:val="00BA28D2"/>
    <w:rsid w:val="00BA28E9"/>
    <w:rsid w:val="00BA2DBF"/>
    <w:rsid w:val="00BA3AD5"/>
    <w:rsid w:val="00BA5A38"/>
    <w:rsid w:val="00BA6D93"/>
    <w:rsid w:val="00BA6DB4"/>
    <w:rsid w:val="00BA77C7"/>
    <w:rsid w:val="00BA7FEA"/>
    <w:rsid w:val="00BB03BE"/>
    <w:rsid w:val="00BB03EF"/>
    <w:rsid w:val="00BB04E6"/>
    <w:rsid w:val="00BB146B"/>
    <w:rsid w:val="00BB192A"/>
    <w:rsid w:val="00BB1AF9"/>
    <w:rsid w:val="00BB255F"/>
    <w:rsid w:val="00BB2A59"/>
    <w:rsid w:val="00BB3518"/>
    <w:rsid w:val="00BB36DD"/>
    <w:rsid w:val="00BB6469"/>
    <w:rsid w:val="00BB68A7"/>
    <w:rsid w:val="00BB68C0"/>
    <w:rsid w:val="00BB7297"/>
    <w:rsid w:val="00BB75D0"/>
    <w:rsid w:val="00BB7978"/>
    <w:rsid w:val="00BB7CE8"/>
    <w:rsid w:val="00BB7EFD"/>
    <w:rsid w:val="00BC0D1E"/>
    <w:rsid w:val="00BC12D7"/>
    <w:rsid w:val="00BC204A"/>
    <w:rsid w:val="00BC2AE6"/>
    <w:rsid w:val="00BC2F29"/>
    <w:rsid w:val="00BC32B1"/>
    <w:rsid w:val="00BC346A"/>
    <w:rsid w:val="00BC34E0"/>
    <w:rsid w:val="00BC3507"/>
    <w:rsid w:val="00BC4462"/>
    <w:rsid w:val="00BC4824"/>
    <w:rsid w:val="00BC4997"/>
    <w:rsid w:val="00BC4A97"/>
    <w:rsid w:val="00BC54FF"/>
    <w:rsid w:val="00BC5724"/>
    <w:rsid w:val="00BC5759"/>
    <w:rsid w:val="00BC5922"/>
    <w:rsid w:val="00BC66F2"/>
    <w:rsid w:val="00BC689B"/>
    <w:rsid w:val="00BC6D0C"/>
    <w:rsid w:val="00BC77E5"/>
    <w:rsid w:val="00BC7B80"/>
    <w:rsid w:val="00BD033E"/>
    <w:rsid w:val="00BD0536"/>
    <w:rsid w:val="00BD09BE"/>
    <w:rsid w:val="00BD0CA2"/>
    <w:rsid w:val="00BD1088"/>
    <w:rsid w:val="00BD11A3"/>
    <w:rsid w:val="00BD130A"/>
    <w:rsid w:val="00BD16CD"/>
    <w:rsid w:val="00BD1DB4"/>
    <w:rsid w:val="00BD21B8"/>
    <w:rsid w:val="00BD22EB"/>
    <w:rsid w:val="00BD2BEE"/>
    <w:rsid w:val="00BD2C7D"/>
    <w:rsid w:val="00BD30DC"/>
    <w:rsid w:val="00BD367B"/>
    <w:rsid w:val="00BD3F84"/>
    <w:rsid w:val="00BD44E9"/>
    <w:rsid w:val="00BD457B"/>
    <w:rsid w:val="00BD492C"/>
    <w:rsid w:val="00BD5AE2"/>
    <w:rsid w:val="00BD61C9"/>
    <w:rsid w:val="00BD633A"/>
    <w:rsid w:val="00BD6751"/>
    <w:rsid w:val="00BD7534"/>
    <w:rsid w:val="00BE0489"/>
    <w:rsid w:val="00BE0BCD"/>
    <w:rsid w:val="00BE0F53"/>
    <w:rsid w:val="00BE160B"/>
    <w:rsid w:val="00BE16A6"/>
    <w:rsid w:val="00BE2B6F"/>
    <w:rsid w:val="00BE3A7A"/>
    <w:rsid w:val="00BE415A"/>
    <w:rsid w:val="00BE4548"/>
    <w:rsid w:val="00BE5007"/>
    <w:rsid w:val="00BE608B"/>
    <w:rsid w:val="00BE63A9"/>
    <w:rsid w:val="00BE7355"/>
    <w:rsid w:val="00BE760C"/>
    <w:rsid w:val="00BE77E1"/>
    <w:rsid w:val="00BE7E30"/>
    <w:rsid w:val="00BF03E1"/>
    <w:rsid w:val="00BF095F"/>
    <w:rsid w:val="00BF0BE8"/>
    <w:rsid w:val="00BF134F"/>
    <w:rsid w:val="00BF1388"/>
    <w:rsid w:val="00BF14D2"/>
    <w:rsid w:val="00BF2DCD"/>
    <w:rsid w:val="00BF3773"/>
    <w:rsid w:val="00BF4414"/>
    <w:rsid w:val="00BF4BE4"/>
    <w:rsid w:val="00BF561D"/>
    <w:rsid w:val="00BF6046"/>
    <w:rsid w:val="00BF6448"/>
    <w:rsid w:val="00BF7081"/>
    <w:rsid w:val="00BF7285"/>
    <w:rsid w:val="00C00BDA"/>
    <w:rsid w:val="00C0115A"/>
    <w:rsid w:val="00C01A77"/>
    <w:rsid w:val="00C02496"/>
    <w:rsid w:val="00C02B8B"/>
    <w:rsid w:val="00C031B6"/>
    <w:rsid w:val="00C03FEC"/>
    <w:rsid w:val="00C041A5"/>
    <w:rsid w:val="00C047E3"/>
    <w:rsid w:val="00C0497C"/>
    <w:rsid w:val="00C0557D"/>
    <w:rsid w:val="00C05FE6"/>
    <w:rsid w:val="00C068B0"/>
    <w:rsid w:val="00C06C21"/>
    <w:rsid w:val="00C0703F"/>
    <w:rsid w:val="00C0729C"/>
    <w:rsid w:val="00C07522"/>
    <w:rsid w:val="00C104AA"/>
    <w:rsid w:val="00C10838"/>
    <w:rsid w:val="00C10C01"/>
    <w:rsid w:val="00C10C9A"/>
    <w:rsid w:val="00C10D9D"/>
    <w:rsid w:val="00C122AF"/>
    <w:rsid w:val="00C12318"/>
    <w:rsid w:val="00C12E14"/>
    <w:rsid w:val="00C130ED"/>
    <w:rsid w:val="00C1457E"/>
    <w:rsid w:val="00C1497D"/>
    <w:rsid w:val="00C15814"/>
    <w:rsid w:val="00C15AA6"/>
    <w:rsid w:val="00C164FD"/>
    <w:rsid w:val="00C168B1"/>
    <w:rsid w:val="00C16CCB"/>
    <w:rsid w:val="00C17436"/>
    <w:rsid w:val="00C176CE"/>
    <w:rsid w:val="00C17A0F"/>
    <w:rsid w:val="00C2035D"/>
    <w:rsid w:val="00C205C8"/>
    <w:rsid w:val="00C213F9"/>
    <w:rsid w:val="00C2146F"/>
    <w:rsid w:val="00C21A32"/>
    <w:rsid w:val="00C21E3F"/>
    <w:rsid w:val="00C22901"/>
    <w:rsid w:val="00C22D4A"/>
    <w:rsid w:val="00C23779"/>
    <w:rsid w:val="00C23804"/>
    <w:rsid w:val="00C23FF1"/>
    <w:rsid w:val="00C24346"/>
    <w:rsid w:val="00C252D3"/>
    <w:rsid w:val="00C25C49"/>
    <w:rsid w:val="00C2614F"/>
    <w:rsid w:val="00C263D3"/>
    <w:rsid w:val="00C27179"/>
    <w:rsid w:val="00C27384"/>
    <w:rsid w:val="00C27CE0"/>
    <w:rsid w:val="00C27E9C"/>
    <w:rsid w:val="00C27ED0"/>
    <w:rsid w:val="00C305E6"/>
    <w:rsid w:val="00C32A47"/>
    <w:rsid w:val="00C32F9D"/>
    <w:rsid w:val="00C32FB3"/>
    <w:rsid w:val="00C34216"/>
    <w:rsid w:val="00C34491"/>
    <w:rsid w:val="00C34658"/>
    <w:rsid w:val="00C34906"/>
    <w:rsid w:val="00C35358"/>
    <w:rsid w:val="00C3555A"/>
    <w:rsid w:val="00C369F8"/>
    <w:rsid w:val="00C36ACF"/>
    <w:rsid w:val="00C37274"/>
    <w:rsid w:val="00C37335"/>
    <w:rsid w:val="00C40159"/>
    <w:rsid w:val="00C40329"/>
    <w:rsid w:val="00C40A8C"/>
    <w:rsid w:val="00C411C1"/>
    <w:rsid w:val="00C41FA0"/>
    <w:rsid w:val="00C425C1"/>
    <w:rsid w:val="00C4369D"/>
    <w:rsid w:val="00C4372D"/>
    <w:rsid w:val="00C43C19"/>
    <w:rsid w:val="00C44252"/>
    <w:rsid w:val="00C44D9C"/>
    <w:rsid w:val="00C44DAF"/>
    <w:rsid w:val="00C44EFF"/>
    <w:rsid w:val="00C44F11"/>
    <w:rsid w:val="00C45B9B"/>
    <w:rsid w:val="00C45F10"/>
    <w:rsid w:val="00C46612"/>
    <w:rsid w:val="00C501DE"/>
    <w:rsid w:val="00C5057F"/>
    <w:rsid w:val="00C52158"/>
    <w:rsid w:val="00C5229D"/>
    <w:rsid w:val="00C5234D"/>
    <w:rsid w:val="00C52482"/>
    <w:rsid w:val="00C52502"/>
    <w:rsid w:val="00C52834"/>
    <w:rsid w:val="00C53207"/>
    <w:rsid w:val="00C54A24"/>
    <w:rsid w:val="00C54F4C"/>
    <w:rsid w:val="00C54FD4"/>
    <w:rsid w:val="00C555FA"/>
    <w:rsid w:val="00C55CAB"/>
    <w:rsid w:val="00C56F20"/>
    <w:rsid w:val="00C57181"/>
    <w:rsid w:val="00C5731E"/>
    <w:rsid w:val="00C57447"/>
    <w:rsid w:val="00C5769C"/>
    <w:rsid w:val="00C60BAA"/>
    <w:rsid w:val="00C60BBF"/>
    <w:rsid w:val="00C616E6"/>
    <w:rsid w:val="00C61E9B"/>
    <w:rsid w:val="00C62021"/>
    <w:rsid w:val="00C6215A"/>
    <w:rsid w:val="00C62182"/>
    <w:rsid w:val="00C624E4"/>
    <w:rsid w:val="00C62625"/>
    <w:rsid w:val="00C62B14"/>
    <w:rsid w:val="00C63E5B"/>
    <w:rsid w:val="00C64D9D"/>
    <w:rsid w:val="00C64F60"/>
    <w:rsid w:val="00C6559D"/>
    <w:rsid w:val="00C65CCD"/>
    <w:rsid w:val="00C65DED"/>
    <w:rsid w:val="00C664C1"/>
    <w:rsid w:val="00C66651"/>
    <w:rsid w:val="00C66D99"/>
    <w:rsid w:val="00C67EC9"/>
    <w:rsid w:val="00C708C6"/>
    <w:rsid w:val="00C71182"/>
    <w:rsid w:val="00C717DC"/>
    <w:rsid w:val="00C723B0"/>
    <w:rsid w:val="00C72811"/>
    <w:rsid w:val="00C73435"/>
    <w:rsid w:val="00C7377D"/>
    <w:rsid w:val="00C73E4B"/>
    <w:rsid w:val="00C7430F"/>
    <w:rsid w:val="00C7532F"/>
    <w:rsid w:val="00C75588"/>
    <w:rsid w:val="00C755C8"/>
    <w:rsid w:val="00C75A56"/>
    <w:rsid w:val="00C75CC1"/>
    <w:rsid w:val="00C7707D"/>
    <w:rsid w:val="00C776F7"/>
    <w:rsid w:val="00C77711"/>
    <w:rsid w:val="00C80344"/>
    <w:rsid w:val="00C807FE"/>
    <w:rsid w:val="00C80DA8"/>
    <w:rsid w:val="00C80E3A"/>
    <w:rsid w:val="00C81AAF"/>
    <w:rsid w:val="00C82151"/>
    <w:rsid w:val="00C8314C"/>
    <w:rsid w:val="00C831DB"/>
    <w:rsid w:val="00C8345B"/>
    <w:rsid w:val="00C84223"/>
    <w:rsid w:val="00C8425C"/>
    <w:rsid w:val="00C842B0"/>
    <w:rsid w:val="00C85F9D"/>
    <w:rsid w:val="00C86577"/>
    <w:rsid w:val="00C86AF4"/>
    <w:rsid w:val="00C86B73"/>
    <w:rsid w:val="00C87113"/>
    <w:rsid w:val="00C873FD"/>
    <w:rsid w:val="00C878E1"/>
    <w:rsid w:val="00C90780"/>
    <w:rsid w:val="00C908E2"/>
    <w:rsid w:val="00C90CF6"/>
    <w:rsid w:val="00C90DD0"/>
    <w:rsid w:val="00C90F54"/>
    <w:rsid w:val="00C91211"/>
    <w:rsid w:val="00C92D38"/>
    <w:rsid w:val="00C93717"/>
    <w:rsid w:val="00C94D77"/>
    <w:rsid w:val="00C95105"/>
    <w:rsid w:val="00C95298"/>
    <w:rsid w:val="00C9614D"/>
    <w:rsid w:val="00C96662"/>
    <w:rsid w:val="00C969D5"/>
    <w:rsid w:val="00C96D86"/>
    <w:rsid w:val="00C97A50"/>
    <w:rsid w:val="00CA01AD"/>
    <w:rsid w:val="00CA0932"/>
    <w:rsid w:val="00CA18A1"/>
    <w:rsid w:val="00CA1EF2"/>
    <w:rsid w:val="00CA2EB3"/>
    <w:rsid w:val="00CA31B6"/>
    <w:rsid w:val="00CA3B75"/>
    <w:rsid w:val="00CA4612"/>
    <w:rsid w:val="00CA476B"/>
    <w:rsid w:val="00CA4B9E"/>
    <w:rsid w:val="00CA5C5C"/>
    <w:rsid w:val="00CA657E"/>
    <w:rsid w:val="00CA687D"/>
    <w:rsid w:val="00CA6896"/>
    <w:rsid w:val="00CA6C6D"/>
    <w:rsid w:val="00CA7DD7"/>
    <w:rsid w:val="00CB0A88"/>
    <w:rsid w:val="00CB187A"/>
    <w:rsid w:val="00CB2166"/>
    <w:rsid w:val="00CB232F"/>
    <w:rsid w:val="00CB25E5"/>
    <w:rsid w:val="00CB29F8"/>
    <w:rsid w:val="00CB39F1"/>
    <w:rsid w:val="00CB4190"/>
    <w:rsid w:val="00CB429B"/>
    <w:rsid w:val="00CB5464"/>
    <w:rsid w:val="00CB6D66"/>
    <w:rsid w:val="00CB6E88"/>
    <w:rsid w:val="00CB7881"/>
    <w:rsid w:val="00CB7AE4"/>
    <w:rsid w:val="00CC04E8"/>
    <w:rsid w:val="00CC0794"/>
    <w:rsid w:val="00CC0879"/>
    <w:rsid w:val="00CC1AC0"/>
    <w:rsid w:val="00CC1B58"/>
    <w:rsid w:val="00CC273A"/>
    <w:rsid w:val="00CC2898"/>
    <w:rsid w:val="00CC30B7"/>
    <w:rsid w:val="00CC3840"/>
    <w:rsid w:val="00CC52EA"/>
    <w:rsid w:val="00CC53E5"/>
    <w:rsid w:val="00CC582C"/>
    <w:rsid w:val="00CC5A2D"/>
    <w:rsid w:val="00CC5A94"/>
    <w:rsid w:val="00CC6299"/>
    <w:rsid w:val="00CC7E73"/>
    <w:rsid w:val="00CD0ED8"/>
    <w:rsid w:val="00CD10C3"/>
    <w:rsid w:val="00CD10C6"/>
    <w:rsid w:val="00CD1C34"/>
    <w:rsid w:val="00CD25DB"/>
    <w:rsid w:val="00CD2FA7"/>
    <w:rsid w:val="00CD338D"/>
    <w:rsid w:val="00CD36E8"/>
    <w:rsid w:val="00CD4254"/>
    <w:rsid w:val="00CD48A3"/>
    <w:rsid w:val="00CD4CCE"/>
    <w:rsid w:val="00CD51AC"/>
    <w:rsid w:val="00CD5AFE"/>
    <w:rsid w:val="00CD5F10"/>
    <w:rsid w:val="00CD6528"/>
    <w:rsid w:val="00CD68C1"/>
    <w:rsid w:val="00CD6D07"/>
    <w:rsid w:val="00CD73EA"/>
    <w:rsid w:val="00CD77A7"/>
    <w:rsid w:val="00CE13D5"/>
    <w:rsid w:val="00CE1423"/>
    <w:rsid w:val="00CE24FC"/>
    <w:rsid w:val="00CE282C"/>
    <w:rsid w:val="00CE2DB4"/>
    <w:rsid w:val="00CE3417"/>
    <w:rsid w:val="00CE36AC"/>
    <w:rsid w:val="00CE3C0E"/>
    <w:rsid w:val="00CE499C"/>
    <w:rsid w:val="00CE4A8A"/>
    <w:rsid w:val="00CE5801"/>
    <w:rsid w:val="00CE5CE4"/>
    <w:rsid w:val="00CE67F9"/>
    <w:rsid w:val="00CE6E17"/>
    <w:rsid w:val="00CE6F6C"/>
    <w:rsid w:val="00CE70D3"/>
    <w:rsid w:val="00CE7451"/>
    <w:rsid w:val="00CE787B"/>
    <w:rsid w:val="00CE7985"/>
    <w:rsid w:val="00CF02ED"/>
    <w:rsid w:val="00CF035C"/>
    <w:rsid w:val="00CF0BCC"/>
    <w:rsid w:val="00CF0F6E"/>
    <w:rsid w:val="00CF1A4B"/>
    <w:rsid w:val="00CF1BBA"/>
    <w:rsid w:val="00CF20E8"/>
    <w:rsid w:val="00CF2445"/>
    <w:rsid w:val="00CF25FF"/>
    <w:rsid w:val="00CF29E8"/>
    <w:rsid w:val="00CF3376"/>
    <w:rsid w:val="00CF3732"/>
    <w:rsid w:val="00CF3CCC"/>
    <w:rsid w:val="00CF47D8"/>
    <w:rsid w:val="00CF483B"/>
    <w:rsid w:val="00CF4904"/>
    <w:rsid w:val="00CF6422"/>
    <w:rsid w:val="00CF6470"/>
    <w:rsid w:val="00CF64B7"/>
    <w:rsid w:val="00CF6592"/>
    <w:rsid w:val="00CF688C"/>
    <w:rsid w:val="00CF6DEE"/>
    <w:rsid w:val="00CF6FD5"/>
    <w:rsid w:val="00CF70D7"/>
    <w:rsid w:val="00CF72AF"/>
    <w:rsid w:val="00CF72DB"/>
    <w:rsid w:val="00CF76FC"/>
    <w:rsid w:val="00CF78C1"/>
    <w:rsid w:val="00D00B5D"/>
    <w:rsid w:val="00D013C6"/>
    <w:rsid w:val="00D01C59"/>
    <w:rsid w:val="00D022D6"/>
    <w:rsid w:val="00D0239B"/>
    <w:rsid w:val="00D02508"/>
    <w:rsid w:val="00D02669"/>
    <w:rsid w:val="00D02CEB"/>
    <w:rsid w:val="00D02EAD"/>
    <w:rsid w:val="00D039F8"/>
    <w:rsid w:val="00D04624"/>
    <w:rsid w:val="00D04808"/>
    <w:rsid w:val="00D04C04"/>
    <w:rsid w:val="00D0548B"/>
    <w:rsid w:val="00D056C9"/>
    <w:rsid w:val="00D05DCF"/>
    <w:rsid w:val="00D064F1"/>
    <w:rsid w:val="00D06BFC"/>
    <w:rsid w:val="00D071BD"/>
    <w:rsid w:val="00D07FB7"/>
    <w:rsid w:val="00D108CD"/>
    <w:rsid w:val="00D1115F"/>
    <w:rsid w:val="00D11D53"/>
    <w:rsid w:val="00D122C6"/>
    <w:rsid w:val="00D134C0"/>
    <w:rsid w:val="00D1358C"/>
    <w:rsid w:val="00D13629"/>
    <w:rsid w:val="00D13865"/>
    <w:rsid w:val="00D1388A"/>
    <w:rsid w:val="00D13DAC"/>
    <w:rsid w:val="00D162AE"/>
    <w:rsid w:val="00D17006"/>
    <w:rsid w:val="00D177F8"/>
    <w:rsid w:val="00D17D46"/>
    <w:rsid w:val="00D17F1F"/>
    <w:rsid w:val="00D20B53"/>
    <w:rsid w:val="00D20D6F"/>
    <w:rsid w:val="00D219A5"/>
    <w:rsid w:val="00D22747"/>
    <w:rsid w:val="00D22C00"/>
    <w:rsid w:val="00D2325E"/>
    <w:rsid w:val="00D23D50"/>
    <w:rsid w:val="00D246AD"/>
    <w:rsid w:val="00D25990"/>
    <w:rsid w:val="00D26EEF"/>
    <w:rsid w:val="00D27095"/>
    <w:rsid w:val="00D27410"/>
    <w:rsid w:val="00D301C1"/>
    <w:rsid w:val="00D30200"/>
    <w:rsid w:val="00D30789"/>
    <w:rsid w:val="00D30915"/>
    <w:rsid w:val="00D30DE0"/>
    <w:rsid w:val="00D30EFC"/>
    <w:rsid w:val="00D31114"/>
    <w:rsid w:val="00D314AE"/>
    <w:rsid w:val="00D31794"/>
    <w:rsid w:val="00D31F39"/>
    <w:rsid w:val="00D3201A"/>
    <w:rsid w:val="00D328D8"/>
    <w:rsid w:val="00D32DD2"/>
    <w:rsid w:val="00D33091"/>
    <w:rsid w:val="00D33559"/>
    <w:rsid w:val="00D3449E"/>
    <w:rsid w:val="00D346C0"/>
    <w:rsid w:val="00D34E94"/>
    <w:rsid w:val="00D354C2"/>
    <w:rsid w:val="00D3581F"/>
    <w:rsid w:val="00D35D79"/>
    <w:rsid w:val="00D407C5"/>
    <w:rsid w:val="00D40A5B"/>
    <w:rsid w:val="00D40ADD"/>
    <w:rsid w:val="00D411AA"/>
    <w:rsid w:val="00D4157D"/>
    <w:rsid w:val="00D418AE"/>
    <w:rsid w:val="00D41C08"/>
    <w:rsid w:val="00D4210D"/>
    <w:rsid w:val="00D42C57"/>
    <w:rsid w:val="00D42FCD"/>
    <w:rsid w:val="00D43047"/>
    <w:rsid w:val="00D431C6"/>
    <w:rsid w:val="00D4335E"/>
    <w:rsid w:val="00D43824"/>
    <w:rsid w:val="00D43B0C"/>
    <w:rsid w:val="00D43FCF"/>
    <w:rsid w:val="00D44199"/>
    <w:rsid w:val="00D44A68"/>
    <w:rsid w:val="00D44A91"/>
    <w:rsid w:val="00D450BB"/>
    <w:rsid w:val="00D4533B"/>
    <w:rsid w:val="00D459F7"/>
    <w:rsid w:val="00D45E0C"/>
    <w:rsid w:val="00D46960"/>
    <w:rsid w:val="00D46B65"/>
    <w:rsid w:val="00D46BC7"/>
    <w:rsid w:val="00D4712D"/>
    <w:rsid w:val="00D473B5"/>
    <w:rsid w:val="00D47649"/>
    <w:rsid w:val="00D50595"/>
    <w:rsid w:val="00D50F57"/>
    <w:rsid w:val="00D5134B"/>
    <w:rsid w:val="00D51D1A"/>
    <w:rsid w:val="00D52C44"/>
    <w:rsid w:val="00D53A68"/>
    <w:rsid w:val="00D5445F"/>
    <w:rsid w:val="00D547C7"/>
    <w:rsid w:val="00D555AC"/>
    <w:rsid w:val="00D55603"/>
    <w:rsid w:val="00D55A81"/>
    <w:rsid w:val="00D56168"/>
    <w:rsid w:val="00D56203"/>
    <w:rsid w:val="00D57045"/>
    <w:rsid w:val="00D57473"/>
    <w:rsid w:val="00D60094"/>
    <w:rsid w:val="00D60989"/>
    <w:rsid w:val="00D60E7E"/>
    <w:rsid w:val="00D611AA"/>
    <w:rsid w:val="00D6125E"/>
    <w:rsid w:val="00D6138B"/>
    <w:rsid w:val="00D61932"/>
    <w:rsid w:val="00D61F69"/>
    <w:rsid w:val="00D620CB"/>
    <w:rsid w:val="00D627FF"/>
    <w:rsid w:val="00D634E6"/>
    <w:rsid w:val="00D63A56"/>
    <w:rsid w:val="00D63C54"/>
    <w:rsid w:val="00D63FAE"/>
    <w:rsid w:val="00D644CE"/>
    <w:rsid w:val="00D6465B"/>
    <w:rsid w:val="00D64ADC"/>
    <w:rsid w:val="00D64C0B"/>
    <w:rsid w:val="00D64C4D"/>
    <w:rsid w:val="00D65197"/>
    <w:rsid w:val="00D662C3"/>
    <w:rsid w:val="00D662E2"/>
    <w:rsid w:val="00D66734"/>
    <w:rsid w:val="00D66BCC"/>
    <w:rsid w:val="00D67A1D"/>
    <w:rsid w:val="00D70396"/>
    <w:rsid w:val="00D70D44"/>
    <w:rsid w:val="00D716B3"/>
    <w:rsid w:val="00D720B0"/>
    <w:rsid w:val="00D72A0A"/>
    <w:rsid w:val="00D72A55"/>
    <w:rsid w:val="00D72B22"/>
    <w:rsid w:val="00D72E57"/>
    <w:rsid w:val="00D730F6"/>
    <w:rsid w:val="00D73C33"/>
    <w:rsid w:val="00D742BB"/>
    <w:rsid w:val="00D74516"/>
    <w:rsid w:val="00D7454F"/>
    <w:rsid w:val="00D74CF5"/>
    <w:rsid w:val="00D7506D"/>
    <w:rsid w:val="00D751FC"/>
    <w:rsid w:val="00D7550F"/>
    <w:rsid w:val="00D756DA"/>
    <w:rsid w:val="00D75919"/>
    <w:rsid w:val="00D76171"/>
    <w:rsid w:val="00D76696"/>
    <w:rsid w:val="00D7743F"/>
    <w:rsid w:val="00D7751B"/>
    <w:rsid w:val="00D81EB9"/>
    <w:rsid w:val="00D82DBD"/>
    <w:rsid w:val="00D8332B"/>
    <w:rsid w:val="00D83CE0"/>
    <w:rsid w:val="00D84D14"/>
    <w:rsid w:val="00D85DA1"/>
    <w:rsid w:val="00D86DEF"/>
    <w:rsid w:val="00D87076"/>
    <w:rsid w:val="00D905FF"/>
    <w:rsid w:val="00D9076E"/>
    <w:rsid w:val="00D90D61"/>
    <w:rsid w:val="00D90F92"/>
    <w:rsid w:val="00D91403"/>
    <w:rsid w:val="00D9183E"/>
    <w:rsid w:val="00D91A12"/>
    <w:rsid w:val="00D925A3"/>
    <w:rsid w:val="00D929AE"/>
    <w:rsid w:val="00D92EB4"/>
    <w:rsid w:val="00D9397A"/>
    <w:rsid w:val="00D9509D"/>
    <w:rsid w:val="00D955C3"/>
    <w:rsid w:val="00D95C79"/>
    <w:rsid w:val="00D95E6D"/>
    <w:rsid w:val="00D9732C"/>
    <w:rsid w:val="00D976E1"/>
    <w:rsid w:val="00D9780F"/>
    <w:rsid w:val="00DA04AE"/>
    <w:rsid w:val="00DA18C3"/>
    <w:rsid w:val="00DA1938"/>
    <w:rsid w:val="00DA2C38"/>
    <w:rsid w:val="00DA2FCE"/>
    <w:rsid w:val="00DA3301"/>
    <w:rsid w:val="00DA360E"/>
    <w:rsid w:val="00DA3C2C"/>
    <w:rsid w:val="00DA459F"/>
    <w:rsid w:val="00DA492E"/>
    <w:rsid w:val="00DA4B29"/>
    <w:rsid w:val="00DA5680"/>
    <w:rsid w:val="00DA5812"/>
    <w:rsid w:val="00DA6846"/>
    <w:rsid w:val="00DA6B8A"/>
    <w:rsid w:val="00DA6C02"/>
    <w:rsid w:val="00DB00CB"/>
    <w:rsid w:val="00DB0E37"/>
    <w:rsid w:val="00DB1103"/>
    <w:rsid w:val="00DB41E6"/>
    <w:rsid w:val="00DB4232"/>
    <w:rsid w:val="00DB430A"/>
    <w:rsid w:val="00DB4F14"/>
    <w:rsid w:val="00DB507B"/>
    <w:rsid w:val="00DB50CB"/>
    <w:rsid w:val="00DB6EF6"/>
    <w:rsid w:val="00DC0072"/>
    <w:rsid w:val="00DC0171"/>
    <w:rsid w:val="00DC017C"/>
    <w:rsid w:val="00DC07C3"/>
    <w:rsid w:val="00DC08B1"/>
    <w:rsid w:val="00DC08C7"/>
    <w:rsid w:val="00DC0963"/>
    <w:rsid w:val="00DC23F3"/>
    <w:rsid w:val="00DC2851"/>
    <w:rsid w:val="00DC2A22"/>
    <w:rsid w:val="00DC3B01"/>
    <w:rsid w:val="00DC4216"/>
    <w:rsid w:val="00DC4BA8"/>
    <w:rsid w:val="00DC515A"/>
    <w:rsid w:val="00DC54EE"/>
    <w:rsid w:val="00DC556D"/>
    <w:rsid w:val="00DC570D"/>
    <w:rsid w:val="00DC5C7D"/>
    <w:rsid w:val="00DC6DB9"/>
    <w:rsid w:val="00DD0156"/>
    <w:rsid w:val="00DD0A1A"/>
    <w:rsid w:val="00DD172B"/>
    <w:rsid w:val="00DD1C7B"/>
    <w:rsid w:val="00DD232B"/>
    <w:rsid w:val="00DD2612"/>
    <w:rsid w:val="00DD282C"/>
    <w:rsid w:val="00DD286D"/>
    <w:rsid w:val="00DD2E81"/>
    <w:rsid w:val="00DD2F12"/>
    <w:rsid w:val="00DD3671"/>
    <w:rsid w:val="00DD4C1E"/>
    <w:rsid w:val="00DD5C16"/>
    <w:rsid w:val="00DD5DDE"/>
    <w:rsid w:val="00DD61F8"/>
    <w:rsid w:val="00DD76CD"/>
    <w:rsid w:val="00DD793E"/>
    <w:rsid w:val="00DD7DBC"/>
    <w:rsid w:val="00DE01E7"/>
    <w:rsid w:val="00DE0A75"/>
    <w:rsid w:val="00DE1458"/>
    <w:rsid w:val="00DE14BC"/>
    <w:rsid w:val="00DE1583"/>
    <w:rsid w:val="00DE1F22"/>
    <w:rsid w:val="00DE25F7"/>
    <w:rsid w:val="00DE3691"/>
    <w:rsid w:val="00DE3898"/>
    <w:rsid w:val="00DE39D0"/>
    <w:rsid w:val="00DE3C42"/>
    <w:rsid w:val="00DE3EBD"/>
    <w:rsid w:val="00DE52AA"/>
    <w:rsid w:val="00DE65D2"/>
    <w:rsid w:val="00DE6BBF"/>
    <w:rsid w:val="00DE7D92"/>
    <w:rsid w:val="00DF09BB"/>
    <w:rsid w:val="00DF121A"/>
    <w:rsid w:val="00DF1688"/>
    <w:rsid w:val="00DF270E"/>
    <w:rsid w:val="00DF3506"/>
    <w:rsid w:val="00DF359D"/>
    <w:rsid w:val="00DF3AFB"/>
    <w:rsid w:val="00DF3D13"/>
    <w:rsid w:val="00DF4355"/>
    <w:rsid w:val="00DF4651"/>
    <w:rsid w:val="00DF4B46"/>
    <w:rsid w:val="00DF4BFF"/>
    <w:rsid w:val="00DF5F6F"/>
    <w:rsid w:val="00DF61DE"/>
    <w:rsid w:val="00DF6D63"/>
    <w:rsid w:val="00DF7090"/>
    <w:rsid w:val="00DF78C6"/>
    <w:rsid w:val="00E007ED"/>
    <w:rsid w:val="00E008E6"/>
    <w:rsid w:val="00E00F45"/>
    <w:rsid w:val="00E012A6"/>
    <w:rsid w:val="00E0184D"/>
    <w:rsid w:val="00E01BF3"/>
    <w:rsid w:val="00E01C9F"/>
    <w:rsid w:val="00E020F9"/>
    <w:rsid w:val="00E02930"/>
    <w:rsid w:val="00E02E0A"/>
    <w:rsid w:val="00E02EF9"/>
    <w:rsid w:val="00E02FFB"/>
    <w:rsid w:val="00E0318C"/>
    <w:rsid w:val="00E032EF"/>
    <w:rsid w:val="00E0353A"/>
    <w:rsid w:val="00E035C2"/>
    <w:rsid w:val="00E03AE1"/>
    <w:rsid w:val="00E0413E"/>
    <w:rsid w:val="00E04925"/>
    <w:rsid w:val="00E049F9"/>
    <w:rsid w:val="00E04A34"/>
    <w:rsid w:val="00E04C83"/>
    <w:rsid w:val="00E05871"/>
    <w:rsid w:val="00E05FF1"/>
    <w:rsid w:val="00E0605B"/>
    <w:rsid w:val="00E0635A"/>
    <w:rsid w:val="00E06654"/>
    <w:rsid w:val="00E06E92"/>
    <w:rsid w:val="00E07118"/>
    <w:rsid w:val="00E071A3"/>
    <w:rsid w:val="00E10120"/>
    <w:rsid w:val="00E101B7"/>
    <w:rsid w:val="00E1093E"/>
    <w:rsid w:val="00E10E13"/>
    <w:rsid w:val="00E10F76"/>
    <w:rsid w:val="00E11D86"/>
    <w:rsid w:val="00E11EBA"/>
    <w:rsid w:val="00E124F6"/>
    <w:rsid w:val="00E1275D"/>
    <w:rsid w:val="00E12DF0"/>
    <w:rsid w:val="00E12F23"/>
    <w:rsid w:val="00E1368B"/>
    <w:rsid w:val="00E14924"/>
    <w:rsid w:val="00E14E57"/>
    <w:rsid w:val="00E14ECF"/>
    <w:rsid w:val="00E156BD"/>
    <w:rsid w:val="00E15760"/>
    <w:rsid w:val="00E16497"/>
    <w:rsid w:val="00E20492"/>
    <w:rsid w:val="00E22888"/>
    <w:rsid w:val="00E237FA"/>
    <w:rsid w:val="00E23C53"/>
    <w:rsid w:val="00E24CC8"/>
    <w:rsid w:val="00E25164"/>
    <w:rsid w:val="00E258A9"/>
    <w:rsid w:val="00E25A91"/>
    <w:rsid w:val="00E26728"/>
    <w:rsid w:val="00E2685C"/>
    <w:rsid w:val="00E26BE6"/>
    <w:rsid w:val="00E30074"/>
    <w:rsid w:val="00E305E7"/>
    <w:rsid w:val="00E3076F"/>
    <w:rsid w:val="00E3134E"/>
    <w:rsid w:val="00E3259A"/>
    <w:rsid w:val="00E34CFB"/>
    <w:rsid w:val="00E351F7"/>
    <w:rsid w:val="00E352ED"/>
    <w:rsid w:val="00E3559D"/>
    <w:rsid w:val="00E35F3F"/>
    <w:rsid w:val="00E365CD"/>
    <w:rsid w:val="00E36890"/>
    <w:rsid w:val="00E36ACD"/>
    <w:rsid w:val="00E36CCA"/>
    <w:rsid w:val="00E370A0"/>
    <w:rsid w:val="00E375A6"/>
    <w:rsid w:val="00E3793F"/>
    <w:rsid w:val="00E37B41"/>
    <w:rsid w:val="00E37B6C"/>
    <w:rsid w:val="00E40C1C"/>
    <w:rsid w:val="00E40D51"/>
    <w:rsid w:val="00E4115B"/>
    <w:rsid w:val="00E41637"/>
    <w:rsid w:val="00E427B7"/>
    <w:rsid w:val="00E42A13"/>
    <w:rsid w:val="00E42C35"/>
    <w:rsid w:val="00E43066"/>
    <w:rsid w:val="00E436F3"/>
    <w:rsid w:val="00E43720"/>
    <w:rsid w:val="00E43CC8"/>
    <w:rsid w:val="00E43D0B"/>
    <w:rsid w:val="00E4448B"/>
    <w:rsid w:val="00E44527"/>
    <w:rsid w:val="00E447D9"/>
    <w:rsid w:val="00E44F13"/>
    <w:rsid w:val="00E45044"/>
    <w:rsid w:val="00E46BF8"/>
    <w:rsid w:val="00E46C9D"/>
    <w:rsid w:val="00E46F63"/>
    <w:rsid w:val="00E47114"/>
    <w:rsid w:val="00E503F9"/>
    <w:rsid w:val="00E5080A"/>
    <w:rsid w:val="00E50C7A"/>
    <w:rsid w:val="00E51C47"/>
    <w:rsid w:val="00E51E7E"/>
    <w:rsid w:val="00E52998"/>
    <w:rsid w:val="00E53535"/>
    <w:rsid w:val="00E5356D"/>
    <w:rsid w:val="00E542A0"/>
    <w:rsid w:val="00E54633"/>
    <w:rsid w:val="00E54955"/>
    <w:rsid w:val="00E54C6A"/>
    <w:rsid w:val="00E550F2"/>
    <w:rsid w:val="00E5548A"/>
    <w:rsid w:val="00E55BEC"/>
    <w:rsid w:val="00E563E8"/>
    <w:rsid w:val="00E571B7"/>
    <w:rsid w:val="00E60419"/>
    <w:rsid w:val="00E60B41"/>
    <w:rsid w:val="00E613E1"/>
    <w:rsid w:val="00E61431"/>
    <w:rsid w:val="00E617DA"/>
    <w:rsid w:val="00E61EAE"/>
    <w:rsid w:val="00E61F90"/>
    <w:rsid w:val="00E62480"/>
    <w:rsid w:val="00E634B4"/>
    <w:rsid w:val="00E6413A"/>
    <w:rsid w:val="00E646CC"/>
    <w:rsid w:val="00E6477C"/>
    <w:rsid w:val="00E64C76"/>
    <w:rsid w:val="00E64D01"/>
    <w:rsid w:val="00E64E37"/>
    <w:rsid w:val="00E64E3D"/>
    <w:rsid w:val="00E65771"/>
    <w:rsid w:val="00E65C9F"/>
    <w:rsid w:val="00E665B1"/>
    <w:rsid w:val="00E6679D"/>
    <w:rsid w:val="00E66BB5"/>
    <w:rsid w:val="00E66F39"/>
    <w:rsid w:val="00E6719B"/>
    <w:rsid w:val="00E67505"/>
    <w:rsid w:val="00E67760"/>
    <w:rsid w:val="00E67AEF"/>
    <w:rsid w:val="00E67DD7"/>
    <w:rsid w:val="00E70BC3"/>
    <w:rsid w:val="00E72AEC"/>
    <w:rsid w:val="00E7303C"/>
    <w:rsid w:val="00E73396"/>
    <w:rsid w:val="00E73B9F"/>
    <w:rsid w:val="00E73DEF"/>
    <w:rsid w:val="00E74572"/>
    <w:rsid w:val="00E74E42"/>
    <w:rsid w:val="00E752D8"/>
    <w:rsid w:val="00E760B8"/>
    <w:rsid w:val="00E7719D"/>
    <w:rsid w:val="00E77398"/>
    <w:rsid w:val="00E7773A"/>
    <w:rsid w:val="00E77808"/>
    <w:rsid w:val="00E804A8"/>
    <w:rsid w:val="00E805E0"/>
    <w:rsid w:val="00E807B7"/>
    <w:rsid w:val="00E8092D"/>
    <w:rsid w:val="00E8127E"/>
    <w:rsid w:val="00E82E08"/>
    <w:rsid w:val="00E83472"/>
    <w:rsid w:val="00E837C5"/>
    <w:rsid w:val="00E83906"/>
    <w:rsid w:val="00E84139"/>
    <w:rsid w:val="00E84400"/>
    <w:rsid w:val="00E85168"/>
    <w:rsid w:val="00E85B75"/>
    <w:rsid w:val="00E85D02"/>
    <w:rsid w:val="00E85F0B"/>
    <w:rsid w:val="00E862B5"/>
    <w:rsid w:val="00E86DCC"/>
    <w:rsid w:val="00E875EC"/>
    <w:rsid w:val="00E908FB"/>
    <w:rsid w:val="00E9092C"/>
    <w:rsid w:val="00E90AA8"/>
    <w:rsid w:val="00E90EC4"/>
    <w:rsid w:val="00E91A2D"/>
    <w:rsid w:val="00E91AFC"/>
    <w:rsid w:val="00E91D1E"/>
    <w:rsid w:val="00E929FE"/>
    <w:rsid w:val="00E92C73"/>
    <w:rsid w:val="00E93401"/>
    <w:rsid w:val="00E939C6"/>
    <w:rsid w:val="00E939E8"/>
    <w:rsid w:val="00E943E5"/>
    <w:rsid w:val="00E94758"/>
    <w:rsid w:val="00E94A79"/>
    <w:rsid w:val="00E94EA8"/>
    <w:rsid w:val="00E95456"/>
    <w:rsid w:val="00E9562F"/>
    <w:rsid w:val="00E95DA5"/>
    <w:rsid w:val="00E961E7"/>
    <w:rsid w:val="00E9708B"/>
    <w:rsid w:val="00E97FE4"/>
    <w:rsid w:val="00EA0076"/>
    <w:rsid w:val="00EA01B7"/>
    <w:rsid w:val="00EA0D67"/>
    <w:rsid w:val="00EA0DE8"/>
    <w:rsid w:val="00EA1987"/>
    <w:rsid w:val="00EA23B8"/>
    <w:rsid w:val="00EA24CF"/>
    <w:rsid w:val="00EA2E80"/>
    <w:rsid w:val="00EA30C2"/>
    <w:rsid w:val="00EA3600"/>
    <w:rsid w:val="00EA408E"/>
    <w:rsid w:val="00EA4424"/>
    <w:rsid w:val="00EA4444"/>
    <w:rsid w:val="00EA4517"/>
    <w:rsid w:val="00EA4D6D"/>
    <w:rsid w:val="00EA6574"/>
    <w:rsid w:val="00EA760B"/>
    <w:rsid w:val="00EA7B87"/>
    <w:rsid w:val="00EA7E8C"/>
    <w:rsid w:val="00EB0257"/>
    <w:rsid w:val="00EB060E"/>
    <w:rsid w:val="00EB0C60"/>
    <w:rsid w:val="00EB10FD"/>
    <w:rsid w:val="00EB1863"/>
    <w:rsid w:val="00EB18EB"/>
    <w:rsid w:val="00EB1E81"/>
    <w:rsid w:val="00EB2102"/>
    <w:rsid w:val="00EB26AC"/>
    <w:rsid w:val="00EB2B1D"/>
    <w:rsid w:val="00EB3155"/>
    <w:rsid w:val="00EB36F1"/>
    <w:rsid w:val="00EB46DE"/>
    <w:rsid w:val="00EB4A21"/>
    <w:rsid w:val="00EB4D27"/>
    <w:rsid w:val="00EB5585"/>
    <w:rsid w:val="00EB56E2"/>
    <w:rsid w:val="00EB6162"/>
    <w:rsid w:val="00EB652A"/>
    <w:rsid w:val="00EB7354"/>
    <w:rsid w:val="00EB79B4"/>
    <w:rsid w:val="00EC06F2"/>
    <w:rsid w:val="00EC0FC5"/>
    <w:rsid w:val="00EC1001"/>
    <w:rsid w:val="00EC1242"/>
    <w:rsid w:val="00EC230B"/>
    <w:rsid w:val="00EC235C"/>
    <w:rsid w:val="00EC2A87"/>
    <w:rsid w:val="00EC2E3D"/>
    <w:rsid w:val="00EC2EFE"/>
    <w:rsid w:val="00EC3C77"/>
    <w:rsid w:val="00EC3DEB"/>
    <w:rsid w:val="00EC4183"/>
    <w:rsid w:val="00EC44DD"/>
    <w:rsid w:val="00EC54A6"/>
    <w:rsid w:val="00EC5776"/>
    <w:rsid w:val="00EC5A05"/>
    <w:rsid w:val="00EC6B46"/>
    <w:rsid w:val="00ED0418"/>
    <w:rsid w:val="00ED0C24"/>
    <w:rsid w:val="00ED0ED3"/>
    <w:rsid w:val="00ED14E5"/>
    <w:rsid w:val="00ED17A9"/>
    <w:rsid w:val="00ED2477"/>
    <w:rsid w:val="00ED2E0A"/>
    <w:rsid w:val="00ED32ED"/>
    <w:rsid w:val="00ED3558"/>
    <w:rsid w:val="00ED3B91"/>
    <w:rsid w:val="00ED598B"/>
    <w:rsid w:val="00ED6080"/>
    <w:rsid w:val="00ED6E4F"/>
    <w:rsid w:val="00ED7F9F"/>
    <w:rsid w:val="00EE0BCF"/>
    <w:rsid w:val="00EE0FD8"/>
    <w:rsid w:val="00EE1487"/>
    <w:rsid w:val="00EE23BB"/>
    <w:rsid w:val="00EE2A24"/>
    <w:rsid w:val="00EE2ABA"/>
    <w:rsid w:val="00EE2D05"/>
    <w:rsid w:val="00EE32FE"/>
    <w:rsid w:val="00EE33E8"/>
    <w:rsid w:val="00EE3ADC"/>
    <w:rsid w:val="00EE4180"/>
    <w:rsid w:val="00EE4182"/>
    <w:rsid w:val="00EE5C58"/>
    <w:rsid w:val="00EE5F51"/>
    <w:rsid w:val="00EE78CB"/>
    <w:rsid w:val="00EE79A4"/>
    <w:rsid w:val="00EF0BC9"/>
    <w:rsid w:val="00EF1D58"/>
    <w:rsid w:val="00EF1D78"/>
    <w:rsid w:val="00EF212C"/>
    <w:rsid w:val="00EF28C1"/>
    <w:rsid w:val="00EF2E86"/>
    <w:rsid w:val="00EF36C2"/>
    <w:rsid w:val="00EF49D0"/>
    <w:rsid w:val="00EF4DC5"/>
    <w:rsid w:val="00EF6A6C"/>
    <w:rsid w:val="00EF6A8B"/>
    <w:rsid w:val="00EF72AA"/>
    <w:rsid w:val="00F00725"/>
    <w:rsid w:val="00F00CDA"/>
    <w:rsid w:val="00F020D0"/>
    <w:rsid w:val="00F022F2"/>
    <w:rsid w:val="00F02376"/>
    <w:rsid w:val="00F0275C"/>
    <w:rsid w:val="00F02CEF"/>
    <w:rsid w:val="00F0357E"/>
    <w:rsid w:val="00F036E7"/>
    <w:rsid w:val="00F038C8"/>
    <w:rsid w:val="00F039AB"/>
    <w:rsid w:val="00F03BD3"/>
    <w:rsid w:val="00F043E1"/>
    <w:rsid w:val="00F047EA"/>
    <w:rsid w:val="00F04A53"/>
    <w:rsid w:val="00F04D6A"/>
    <w:rsid w:val="00F04DF4"/>
    <w:rsid w:val="00F04F4F"/>
    <w:rsid w:val="00F04F51"/>
    <w:rsid w:val="00F052E3"/>
    <w:rsid w:val="00F05BC8"/>
    <w:rsid w:val="00F06201"/>
    <w:rsid w:val="00F06D7F"/>
    <w:rsid w:val="00F06E57"/>
    <w:rsid w:val="00F0722A"/>
    <w:rsid w:val="00F07631"/>
    <w:rsid w:val="00F11431"/>
    <w:rsid w:val="00F11671"/>
    <w:rsid w:val="00F116BD"/>
    <w:rsid w:val="00F11D4A"/>
    <w:rsid w:val="00F11F1F"/>
    <w:rsid w:val="00F120EC"/>
    <w:rsid w:val="00F12E45"/>
    <w:rsid w:val="00F134BE"/>
    <w:rsid w:val="00F13B2D"/>
    <w:rsid w:val="00F13B45"/>
    <w:rsid w:val="00F160D5"/>
    <w:rsid w:val="00F16D75"/>
    <w:rsid w:val="00F1789B"/>
    <w:rsid w:val="00F17CD7"/>
    <w:rsid w:val="00F17D76"/>
    <w:rsid w:val="00F2021D"/>
    <w:rsid w:val="00F20C18"/>
    <w:rsid w:val="00F214CB"/>
    <w:rsid w:val="00F22178"/>
    <w:rsid w:val="00F235F7"/>
    <w:rsid w:val="00F2362A"/>
    <w:rsid w:val="00F24820"/>
    <w:rsid w:val="00F24A1A"/>
    <w:rsid w:val="00F24DD9"/>
    <w:rsid w:val="00F25880"/>
    <w:rsid w:val="00F25904"/>
    <w:rsid w:val="00F25EC0"/>
    <w:rsid w:val="00F25F28"/>
    <w:rsid w:val="00F26001"/>
    <w:rsid w:val="00F26050"/>
    <w:rsid w:val="00F26467"/>
    <w:rsid w:val="00F26552"/>
    <w:rsid w:val="00F26609"/>
    <w:rsid w:val="00F26DF8"/>
    <w:rsid w:val="00F273F3"/>
    <w:rsid w:val="00F30444"/>
    <w:rsid w:val="00F3160B"/>
    <w:rsid w:val="00F3238A"/>
    <w:rsid w:val="00F32EE6"/>
    <w:rsid w:val="00F33040"/>
    <w:rsid w:val="00F33052"/>
    <w:rsid w:val="00F3398C"/>
    <w:rsid w:val="00F33C6D"/>
    <w:rsid w:val="00F33F2B"/>
    <w:rsid w:val="00F34884"/>
    <w:rsid w:val="00F353AC"/>
    <w:rsid w:val="00F357BD"/>
    <w:rsid w:val="00F3731D"/>
    <w:rsid w:val="00F37DA0"/>
    <w:rsid w:val="00F4107B"/>
    <w:rsid w:val="00F4117B"/>
    <w:rsid w:val="00F41451"/>
    <w:rsid w:val="00F4177B"/>
    <w:rsid w:val="00F425D2"/>
    <w:rsid w:val="00F4295C"/>
    <w:rsid w:val="00F42A54"/>
    <w:rsid w:val="00F43639"/>
    <w:rsid w:val="00F44108"/>
    <w:rsid w:val="00F44D38"/>
    <w:rsid w:val="00F44D6A"/>
    <w:rsid w:val="00F44DFB"/>
    <w:rsid w:val="00F4544E"/>
    <w:rsid w:val="00F455E3"/>
    <w:rsid w:val="00F46546"/>
    <w:rsid w:val="00F46C63"/>
    <w:rsid w:val="00F46E24"/>
    <w:rsid w:val="00F4706A"/>
    <w:rsid w:val="00F477F3"/>
    <w:rsid w:val="00F47D52"/>
    <w:rsid w:val="00F500DD"/>
    <w:rsid w:val="00F50C91"/>
    <w:rsid w:val="00F50DC3"/>
    <w:rsid w:val="00F519D0"/>
    <w:rsid w:val="00F51A1C"/>
    <w:rsid w:val="00F51D9F"/>
    <w:rsid w:val="00F52652"/>
    <w:rsid w:val="00F52796"/>
    <w:rsid w:val="00F532CB"/>
    <w:rsid w:val="00F533BC"/>
    <w:rsid w:val="00F53754"/>
    <w:rsid w:val="00F53F91"/>
    <w:rsid w:val="00F549E7"/>
    <w:rsid w:val="00F552DE"/>
    <w:rsid w:val="00F553B6"/>
    <w:rsid w:val="00F5540C"/>
    <w:rsid w:val="00F55ACB"/>
    <w:rsid w:val="00F55E1A"/>
    <w:rsid w:val="00F568CD"/>
    <w:rsid w:val="00F602AB"/>
    <w:rsid w:val="00F602BD"/>
    <w:rsid w:val="00F608B0"/>
    <w:rsid w:val="00F60B40"/>
    <w:rsid w:val="00F6137A"/>
    <w:rsid w:val="00F61559"/>
    <w:rsid w:val="00F61587"/>
    <w:rsid w:val="00F6159F"/>
    <w:rsid w:val="00F61D5C"/>
    <w:rsid w:val="00F62D8B"/>
    <w:rsid w:val="00F62F1B"/>
    <w:rsid w:val="00F6437C"/>
    <w:rsid w:val="00F645FC"/>
    <w:rsid w:val="00F6485A"/>
    <w:rsid w:val="00F64E18"/>
    <w:rsid w:val="00F66009"/>
    <w:rsid w:val="00F6604C"/>
    <w:rsid w:val="00F668F0"/>
    <w:rsid w:val="00F66DEC"/>
    <w:rsid w:val="00F67D75"/>
    <w:rsid w:val="00F703ED"/>
    <w:rsid w:val="00F706A3"/>
    <w:rsid w:val="00F70B62"/>
    <w:rsid w:val="00F70C72"/>
    <w:rsid w:val="00F71196"/>
    <w:rsid w:val="00F7166A"/>
    <w:rsid w:val="00F71761"/>
    <w:rsid w:val="00F71E68"/>
    <w:rsid w:val="00F7215B"/>
    <w:rsid w:val="00F7389A"/>
    <w:rsid w:val="00F73C4A"/>
    <w:rsid w:val="00F73E44"/>
    <w:rsid w:val="00F74146"/>
    <w:rsid w:val="00F74DD3"/>
    <w:rsid w:val="00F74F2C"/>
    <w:rsid w:val="00F75141"/>
    <w:rsid w:val="00F75308"/>
    <w:rsid w:val="00F7546D"/>
    <w:rsid w:val="00F75879"/>
    <w:rsid w:val="00F75899"/>
    <w:rsid w:val="00F75CE0"/>
    <w:rsid w:val="00F76237"/>
    <w:rsid w:val="00F76336"/>
    <w:rsid w:val="00F7780F"/>
    <w:rsid w:val="00F80283"/>
    <w:rsid w:val="00F8117B"/>
    <w:rsid w:val="00F81F00"/>
    <w:rsid w:val="00F82C4B"/>
    <w:rsid w:val="00F843F5"/>
    <w:rsid w:val="00F85AC0"/>
    <w:rsid w:val="00F86380"/>
    <w:rsid w:val="00F86834"/>
    <w:rsid w:val="00F870B2"/>
    <w:rsid w:val="00F90357"/>
    <w:rsid w:val="00F9048F"/>
    <w:rsid w:val="00F905E6"/>
    <w:rsid w:val="00F9166E"/>
    <w:rsid w:val="00F9196A"/>
    <w:rsid w:val="00F91D12"/>
    <w:rsid w:val="00F93450"/>
    <w:rsid w:val="00F93922"/>
    <w:rsid w:val="00F943FD"/>
    <w:rsid w:val="00F949A0"/>
    <w:rsid w:val="00F94EA7"/>
    <w:rsid w:val="00F9519F"/>
    <w:rsid w:val="00F955D9"/>
    <w:rsid w:val="00F96099"/>
    <w:rsid w:val="00F960A7"/>
    <w:rsid w:val="00F96EC2"/>
    <w:rsid w:val="00F97651"/>
    <w:rsid w:val="00F976EE"/>
    <w:rsid w:val="00F97D58"/>
    <w:rsid w:val="00F97F1D"/>
    <w:rsid w:val="00FA098B"/>
    <w:rsid w:val="00FA0CAC"/>
    <w:rsid w:val="00FA0D9C"/>
    <w:rsid w:val="00FA111D"/>
    <w:rsid w:val="00FA1394"/>
    <w:rsid w:val="00FA1FF4"/>
    <w:rsid w:val="00FA2322"/>
    <w:rsid w:val="00FA4783"/>
    <w:rsid w:val="00FA490F"/>
    <w:rsid w:val="00FA4C6C"/>
    <w:rsid w:val="00FA72E7"/>
    <w:rsid w:val="00FA7710"/>
    <w:rsid w:val="00FB0222"/>
    <w:rsid w:val="00FB13A6"/>
    <w:rsid w:val="00FB14E7"/>
    <w:rsid w:val="00FB1DC1"/>
    <w:rsid w:val="00FB1F95"/>
    <w:rsid w:val="00FB2203"/>
    <w:rsid w:val="00FB279A"/>
    <w:rsid w:val="00FB328E"/>
    <w:rsid w:val="00FB3901"/>
    <w:rsid w:val="00FB3A54"/>
    <w:rsid w:val="00FB3DE0"/>
    <w:rsid w:val="00FB3E7C"/>
    <w:rsid w:val="00FB415A"/>
    <w:rsid w:val="00FB44C5"/>
    <w:rsid w:val="00FB4A55"/>
    <w:rsid w:val="00FB6006"/>
    <w:rsid w:val="00FB6063"/>
    <w:rsid w:val="00FB6D2D"/>
    <w:rsid w:val="00FB71F8"/>
    <w:rsid w:val="00FB7698"/>
    <w:rsid w:val="00FC0C4E"/>
    <w:rsid w:val="00FC0E16"/>
    <w:rsid w:val="00FC0EA9"/>
    <w:rsid w:val="00FC1231"/>
    <w:rsid w:val="00FC2530"/>
    <w:rsid w:val="00FC2DAB"/>
    <w:rsid w:val="00FC3372"/>
    <w:rsid w:val="00FC3C19"/>
    <w:rsid w:val="00FC6621"/>
    <w:rsid w:val="00FC6CFD"/>
    <w:rsid w:val="00FC6FCE"/>
    <w:rsid w:val="00FC7671"/>
    <w:rsid w:val="00FC7B3B"/>
    <w:rsid w:val="00FC7E65"/>
    <w:rsid w:val="00FD075C"/>
    <w:rsid w:val="00FD0E89"/>
    <w:rsid w:val="00FD16AE"/>
    <w:rsid w:val="00FD1937"/>
    <w:rsid w:val="00FD1F45"/>
    <w:rsid w:val="00FD225F"/>
    <w:rsid w:val="00FD2993"/>
    <w:rsid w:val="00FD2C48"/>
    <w:rsid w:val="00FD2E97"/>
    <w:rsid w:val="00FD3125"/>
    <w:rsid w:val="00FD3911"/>
    <w:rsid w:val="00FD3BAD"/>
    <w:rsid w:val="00FD4567"/>
    <w:rsid w:val="00FD4951"/>
    <w:rsid w:val="00FD4C76"/>
    <w:rsid w:val="00FD5510"/>
    <w:rsid w:val="00FD5AE0"/>
    <w:rsid w:val="00FD5C03"/>
    <w:rsid w:val="00FD6B8F"/>
    <w:rsid w:val="00FD728E"/>
    <w:rsid w:val="00FD7D29"/>
    <w:rsid w:val="00FE04CF"/>
    <w:rsid w:val="00FE0BC7"/>
    <w:rsid w:val="00FE146A"/>
    <w:rsid w:val="00FE1715"/>
    <w:rsid w:val="00FE1B4F"/>
    <w:rsid w:val="00FE2F41"/>
    <w:rsid w:val="00FE2F7B"/>
    <w:rsid w:val="00FE3188"/>
    <w:rsid w:val="00FE3E6F"/>
    <w:rsid w:val="00FE44A4"/>
    <w:rsid w:val="00FE4889"/>
    <w:rsid w:val="00FE4905"/>
    <w:rsid w:val="00FE5171"/>
    <w:rsid w:val="00FE6616"/>
    <w:rsid w:val="00FE7D24"/>
    <w:rsid w:val="00FE7E52"/>
    <w:rsid w:val="00FF0CA1"/>
    <w:rsid w:val="00FF1872"/>
    <w:rsid w:val="00FF2641"/>
    <w:rsid w:val="00FF35E9"/>
    <w:rsid w:val="00FF3EAF"/>
    <w:rsid w:val="00FF460A"/>
    <w:rsid w:val="00FF4AD8"/>
    <w:rsid w:val="00FF5931"/>
    <w:rsid w:val="00FF59B9"/>
    <w:rsid w:val="00FF5CB8"/>
    <w:rsid w:val="00FF6B86"/>
    <w:rsid w:val="00FF6DB4"/>
    <w:rsid w:val="00FF6F04"/>
    <w:rsid w:val="00FF7844"/>
    <w:rsid w:val="00FF79F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CDD7E9"/>
  <w15:docId w15:val="{812CC929-D048-496E-B5B3-4389CE69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0094"/>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link w:val="Heading1Char"/>
    <w:qFormat/>
    <w:rsid w:val="00B232EC"/>
    <w:pPr>
      <w:keepNext/>
      <w:widowControl w:val="0"/>
      <w:numPr>
        <w:numId w:val="7"/>
      </w:numPr>
      <w:tabs>
        <w:tab w:val="clear" w:pos="1163"/>
      </w:tabs>
      <w:spacing w:before="240" w:after="240"/>
      <w:ind w:left="709" w:hanging="709"/>
      <w:outlineLvl w:val="0"/>
    </w:pPr>
    <w:rPr>
      <w:rFonts w:ascii="Verdana" w:hAnsi="Verdana" w:cs="Arial"/>
      <w:b/>
      <w:bCs/>
      <w:sz w:val="20"/>
    </w:rPr>
  </w:style>
  <w:style w:type="paragraph" w:styleId="Heading2">
    <w:name w:val="heading 2"/>
    <w:basedOn w:val="Normal"/>
    <w:next w:val="Normal"/>
    <w:link w:val="Heading2Char2"/>
    <w:qFormat/>
    <w:rsid w:val="002F6081"/>
    <w:pPr>
      <w:numPr>
        <w:ilvl w:val="1"/>
        <w:numId w:val="7"/>
      </w:numPr>
      <w:spacing w:before="240" w:after="60"/>
      <w:outlineLvl w:val="1"/>
    </w:pPr>
    <w:rPr>
      <w:rFonts w:ascii="Verdana" w:hAnsi="Verdana"/>
      <w:bCs/>
      <w:iCs/>
      <w:sz w:val="20"/>
      <w:szCs w:val="28"/>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next w:val="Normal"/>
    <w:link w:val="Heading3Char1"/>
    <w:qFormat/>
    <w:rsid w:val="002F6081"/>
    <w:pPr>
      <w:numPr>
        <w:ilvl w:val="2"/>
        <w:numId w:val="7"/>
      </w:numPr>
      <w:spacing w:before="240" w:after="60"/>
      <w:outlineLvl w:val="2"/>
    </w:pPr>
    <w:rPr>
      <w:rFonts w:ascii="Verdana" w:hAnsi="Verdana"/>
      <w:bCs/>
      <w:sz w:val="20"/>
      <w:szCs w:val="26"/>
    </w:rPr>
  </w:style>
  <w:style w:type="paragraph" w:styleId="Heading4">
    <w:name w:val="heading 4"/>
    <w:aliases w:val="Map Title,h4 sub sub heading,h4,4,H4,Sub3Para,l4,h41,h42,Para4,heading 4,Level 4,(Alt+4),H41,(Alt+4)1,H42,(Alt+4)2,H43,(Alt+4)3,H44,(Alt+4)4,H45,(Alt+4)5,H411,(Alt+4)11,H421,(Alt+4)21,H431,(Alt+4)31,H46,(Alt+4)6,H412,(Alt+4)12,H422,(Alt+4)22,¶"/>
    <w:basedOn w:val="Normal"/>
    <w:link w:val="Heading4Char"/>
    <w:qFormat/>
    <w:rsid w:val="00856BA0"/>
    <w:pPr>
      <w:numPr>
        <w:ilvl w:val="3"/>
        <w:numId w:val="7"/>
      </w:numPr>
      <w:spacing w:after="240"/>
      <w:outlineLvl w:val="3"/>
    </w:pPr>
    <w:rPr>
      <w:rFonts w:ascii="Verdana" w:hAnsi="Verdana"/>
      <w:sz w:val="20"/>
    </w:rPr>
  </w:style>
  <w:style w:type="paragraph" w:styleId="Heading5">
    <w:name w:val="heading 5"/>
    <w:aliases w:val="Block Label,H5,Sub4Para,l5,Level 5,Para5,h5,5,(A),A,Heading 5 StGeorge,Level 3 - i,L5,h51,h52,heading 5,l5+toc5,s,ASAPHeading 5,Body Text (R),Appendix A to X,Heading 5   Appendix A to X,Appendix A to X1,Heading 5   Appendix A to X1"/>
    <w:basedOn w:val="Normal"/>
    <w:link w:val="Heading5Char"/>
    <w:qFormat/>
    <w:rsid w:val="00EB4A21"/>
    <w:pPr>
      <w:numPr>
        <w:ilvl w:val="4"/>
        <w:numId w:val="6"/>
      </w:numPr>
      <w:spacing w:after="240"/>
      <w:outlineLvl w:val="4"/>
    </w:pPr>
  </w:style>
  <w:style w:type="paragraph" w:styleId="Heading6">
    <w:name w:val="heading 6"/>
    <w:aliases w:val="Sub5Para,L1 PIP,a,b,H6,(I),I,Legal Level 1.,Level 6,Body Text 5,h6"/>
    <w:basedOn w:val="Normal"/>
    <w:link w:val="Heading6Char"/>
    <w:qFormat/>
    <w:rsid w:val="00EB4A21"/>
    <w:pPr>
      <w:numPr>
        <w:ilvl w:val="5"/>
        <w:numId w:val="5"/>
      </w:numPr>
      <w:spacing w:after="240"/>
      <w:outlineLvl w:val="5"/>
    </w:pPr>
  </w:style>
  <w:style w:type="paragraph" w:styleId="Heading7">
    <w:name w:val="heading 7"/>
    <w:aliases w:val="L2 PIP,H7,(1),Legal Level 1.1."/>
    <w:basedOn w:val="Normal"/>
    <w:link w:val="Heading7Char"/>
    <w:qFormat/>
    <w:rsid w:val="00EB4A21"/>
    <w:pPr>
      <w:spacing w:after="240"/>
      <w:ind w:left="737"/>
      <w:outlineLvl w:val="6"/>
    </w:pPr>
    <w:rPr>
      <w:rFonts w:ascii="Arial" w:hAnsi="Arial"/>
      <w:sz w:val="18"/>
    </w:rPr>
  </w:style>
  <w:style w:type="paragraph" w:styleId="Heading8">
    <w:name w:val="heading 8"/>
    <w:aliases w:val="L3 PIP,H8,Legal Level 1.1.1.,Bullet 1,Body Text 7,h8"/>
    <w:basedOn w:val="Normal"/>
    <w:link w:val="Heading8Char"/>
    <w:qFormat/>
    <w:rsid w:val="00EB4A21"/>
    <w:pPr>
      <w:numPr>
        <w:ilvl w:val="7"/>
        <w:numId w:val="5"/>
      </w:numPr>
      <w:spacing w:after="240"/>
      <w:outlineLvl w:val="7"/>
    </w:pPr>
  </w:style>
  <w:style w:type="paragraph" w:styleId="Heading9">
    <w:name w:val="heading 9"/>
    <w:aliases w:val="H9,number,Legal Level 1.1.1.1.,Body Text 8,h9"/>
    <w:basedOn w:val="Normal"/>
    <w:link w:val="Heading9Char"/>
    <w:qFormat/>
    <w:rsid w:val="00EB4A21"/>
    <w:pPr>
      <w:numPr>
        <w:ilvl w:val="8"/>
        <w:numId w:val="5"/>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1"/>
    <w:rsid w:val="006B05E1"/>
    <w:pPr>
      <w:spacing w:before="240" w:after="240"/>
      <w:ind w:left="737"/>
    </w:pPr>
    <w:rPr>
      <w:rFonts w:ascii="Verdana" w:hAnsi="Verdana"/>
      <w:sz w:val="20"/>
    </w:rPr>
  </w:style>
  <w:style w:type="paragraph" w:styleId="TOC2">
    <w:name w:val="toc 2"/>
    <w:basedOn w:val="Normal"/>
    <w:next w:val="Normal"/>
    <w:uiPriority w:val="39"/>
    <w:rsid w:val="00EB4A21"/>
    <w:pPr>
      <w:tabs>
        <w:tab w:val="right" w:pos="7768"/>
      </w:tabs>
      <w:ind w:left="1474"/>
    </w:pPr>
    <w:rPr>
      <w:rFonts w:ascii="Arial" w:hAnsi="Arial"/>
      <w:sz w:val="21"/>
    </w:rPr>
  </w:style>
  <w:style w:type="paragraph" w:styleId="TOC1">
    <w:name w:val="toc 1"/>
    <w:basedOn w:val="Normal"/>
    <w:next w:val="Normal"/>
    <w:uiPriority w:val="39"/>
    <w:qFormat/>
    <w:rsid w:val="00EB4A21"/>
    <w:pPr>
      <w:keepNext/>
      <w:tabs>
        <w:tab w:val="right" w:pos="7768"/>
      </w:tabs>
      <w:spacing w:before="120"/>
      <w:ind w:left="1474" w:hanging="737"/>
    </w:pPr>
    <w:rPr>
      <w:rFonts w:ascii="Arial" w:hAnsi="Arial"/>
      <w:b/>
      <w:sz w:val="21"/>
    </w:rPr>
  </w:style>
  <w:style w:type="paragraph" w:styleId="TOC3">
    <w:name w:val="toc 3"/>
    <w:basedOn w:val="Normal"/>
    <w:next w:val="Normal"/>
    <w:uiPriority w:val="39"/>
    <w:rsid w:val="00EB4A21"/>
    <w:pPr>
      <w:tabs>
        <w:tab w:val="right" w:pos="7768"/>
      </w:tabs>
      <w:ind w:left="1701" w:right="1701"/>
    </w:pPr>
    <w:rPr>
      <w:rFonts w:ascii="Arial" w:hAnsi="Arial"/>
      <w:sz w:val="18"/>
    </w:rPr>
  </w:style>
  <w:style w:type="paragraph" w:customStyle="1" w:styleId="Indent3">
    <w:name w:val="Indent 3"/>
    <w:basedOn w:val="Normal"/>
    <w:rsid w:val="00EB4A21"/>
    <w:pPr>
      <w:spacing w:after="240"/>
      <w:ind w:left="1474"/>
    </w:pPr>
  </w:style>
  <w:style w:type="paragraph" w:customStyle="1" w:styleId="SchedTitle">
    <w:name w:val="SchedTitle"/>
    <w:basedOn w:val="Normal"/>
    <w:next w:val="Normal"/>
    <w:rsid w:val="00EB4A21"/>
    <w:pPr>
      <w:spacing w:after="240"/>
    </w:pPr>
    <w:rPr>
      <w:rFonts w:ascii="Arial" w:hAnsi="Arial"/>
      <w:sz w:val="36"/>
    </w:rPr>
  </w:style>
  <w:style w:type="paragraph" w:customStyle="1" w:styleId="Indent4">
    <w:name w:val="Indent 4"/>
    <w:basedOn w:val="Normal"/>
    <w:rsid w:val="00EB4A21"/>
    <w:pPr>
      <w:spacing w:after="240"/>
      <w:ind w:left="2211"/>
    </w:pPr>
  </w:style>
  <w:style w:type="paragraph" w:customStyle="1" w:styleId="Indent5">
    <w:name w:val="Indent 5"/>
    <w:basedOn w:val="Normal"/>
    <w:rsid w:val="00EB4A21"/>
    <w:pPr>
      <w:spacing w:after="240"/>
      <w:ind w:left="2948"/>
    </w:pPr>
  </w:style>
  <w:style w:type="paragraph" w:styleId="Header">
    <w:name w:val="header"/>
    <w:basedOn w:val="Normal"/>
    <w:link w:val="HeaderChar"/>
    <w:rsid w:val="00EB4A21"/>
    <w:rPr>
      <w:rFonts w:ascii="Arial" w:hAnsi="Arial"/>
      <w:b/>
      <w:sz w:val="36"/>
    </w:rPr>
  </w:style>
  <w:style w:type="paragraph" w:styleId="Footer">
    <w:name w:val="footer"/>
    <w:basedOn w:val="Normal"/>
    <w:link w:val="FooterChar"/>
    <w:rsid w:val="00EB4A21"/>
    <w:rPr>
      <w:rFonts w:ascii="Arial" w:hAnsi="Arial"/>
      <w:sz w:val="16"/>
    </w:rPr>
  </w:style>
  <w:style w:type="character" w:customStyle="1" w:styleId="Choice">
    <w:name w:val="Choice"/>
    <w:basedOn w:val="DefaultParagraphFont"/>
    <w:rsid w:val="00EB4A21"/>
    <w:rPr>
      <w:rFonts w:ascii="Arial" w:hAnsi="Arial"/>
      <w:b/>
      <w:noProof w:val="0"/>
      <w:sz w:val="18"/>
      <w:vertAlign w:val="baseline"/>
      <w:lang w:val="en-AU"/>
    </w:rPr>
  </w:style>
  <w:style w:type="paragraph" w:customStyle="1" w:styleId="Indent1">
    <w:name w:val="Indent 1"/>
    <w:basedOn w:val="Normal"/>
    <w:next w:val="Normal"/>
    <w:link w:val="Indent1Char"/>
    <w:rsid w:val="00EB4A21"/>
    <w:pPr>
      <w:keepNext/>
      <w:spacing w:after="240"/>
      <w:ind w:left="737"/>
    </w:pPr>
    <w:rPr>
      <w:rFonts w:ascii="Arial" w:hAnsi="Arial" w:cs="Arial"/>
      <w:b/>
      <w:bCs/>
      <w:sz w:val="21"/>
    </w:rPr>
  </w:style>
  <w:style w:type="character" w:styleId="FootnoteReference">
    <w:name w:val="footnote reference"/>
    <w:basedOn w:val="DefaultParagraphFont"/>
    <w:semiHidden/>
    <w:rsid w:val="00EB4A21"/>
    <w:rPr>
      <w:vertAlign w:val="superscript"/>
    </w:rPr>
  </w:style>
  <w:style w:type="paragraph" w:customStyle="1" w:styleId="PrecNo">
    <w:name w:val="PrecNo"/>
    <w:basedOn w:val="Normal"/>
    <w:rsid w:val="00EB4A21"/>
    <w:pPr>
      <w:spacing w:line="260" w:lineRule="atLeast"/>
      <w:ind w:left="142"/>
    </w:pPr>
    <w:rPr>
      <w:rFonts w:ascii="Arial" w:hAnsi="Arial"/>
      <w:caps/>
      <w:spacing w:val="60"/>
      <w:sz w:val="28"/>
    </w:rPr>
  </w:style>
  <w:style w:type="paragraph" w:customStyle="1" w:styleId="PrecName">
    <w:name w:val="PrecName"/>
    <w:basedOn w:val="Normal"/>
    <w:rsid w:val="00EB4A21"/>
    <w:pPr>
      <w:spacing w:after="240" w:line="260" w:lineRule="atLeast"/>
      <w:ind w:left="142"/>
    </w:pPr>
    <w:rPr>
      <w:rFonts w:ascii="Garamond" w:hAnsi="Garamond"/>
      <w:sz w:val="64"/>
    </w:rPr>
  </w:style>
  <w:style w:type="paragraph" w:customStyle="1" w:styleId="FPbullet">
    <w:name w:val="FPbullet"/>
    <w:basedOn w:val="Normal"/>
    <w:rsid w:val="00EB4A21"/>
    <w:pPr>
      <w:spacing w:before="120" w:line="260" w:lineRule="atLeast"/>
      <w:ind w:left="624" w:right="-567" w:hanging="284"/>
    </w:pPr>
    <w:rPr>
      <w:rFonts w:ascii="Arial" w:hAnsi="Arial"/>
      <w:sz w:val="20"/>
    </w:rPr>
  </w:style>
  <w:style w:type="paragraph" w:customStyle="1" w:styleId="FPtext">
    <w:name w:val="FPtext"/>
    <w:basedOn w:val="Normal"/>
    <w:rsid w:val="00EB4A21"/>
    <w:pPr>
      <w:spacing w:line="260" w:lineRule="atLeast"/>
      <w:ind w:left="624" w:right="-567"/>
    </w:pPr>
    <w:rPr>
      <w:rFonts w:ascii="Arial" w:hAnsi="Arial"/>
      <w:sz w:val="20"/>
    </w:rPr>
  </w:style>
  <w:style w:type="paragraph" w:customStyle="1" w:styleId="FStext">
    <w:name w:val="FStext"/>
    <w:basedOn w:val="Normal"/>
    <w:rsid w:val="00EB4A21"/>
    <w:pPr>
      <w:spacing w:after="120" w:line="260" w:lineRule="atLeast"/>
      <w:ind w:left="737"/>
    </w:pPr>
    <w:rPr>
      <w:rFonts w:ascii="Arial" w:hAnsi="Arial"/>
      <w:sz w:val="20"/>
    </w:rPr>
  </w:style>
  <w:style w:type="paragraph" w:customStyle="1" w:styleId="FSbullet">
    <w:name w:val="FSbullet"/>
    <w:basedOn w:val="Normal"/>
    <w:rsid w:val="00EB4A21"/>
    <w:pPr>
      <w:spacing w:after="120" w:line="260" w:lineRule="atLeast"/>
      <w:ind w:left="737" w:hanging="510"/>
    </w:pPr>
    <w:rPr>
      <w:rFonts w:ascii="Arial" w:hAnsi="Arial"/>
      <w:sz w:val="20"/>
    </w:rPr>
  </w:style>
  <w:style w:type="paragraph" w:customStyle="1" w:styleId="CoverText">
    <w:name w:val="CoverText"/>
    <w:basedOn w:val="FPtext"/>
    <w:rsid w:val="00EB4A21"/>
    <w:pPr>
      <w:ind w:left="57" w:right="0"/>
    </w:pPr>
  </w:style>
  <w:style w:type="paragraph" w:customStyle="1" w:styleId="FScheck1">
    <w:name w:val="FScheck1"/>
    <w:basedOn w:val="Normal"/>
    <w:rsid w:val="00EB4A21"/>
    <w:pPr>
      <w:spacing w:before="60" w:after="60" w:line="260" w:lineRule="atLeast"/>
      <w:ind w:left="425" w:hanging="425"/>
    </w:pPr>
    <w:rPr>
      <w:rFonts w:ascii="Arial" w:hAnsi="Arial"/>
      <w:sz w:val="20"/>
    </w:rPr>
  </w:style>
  <w:style w:type="paragraph" w:customStyle="1" w:styleId="FScheckNoYes">
    <w:name w:val="FScheckNoYes"/>
    <w:basedOn w:val="FScheck1"/>
    <w:rsid w:val="00EB4A21"/>
    <w:pPr>
      <w:ind w:left="0" w:firstLine="0"/>
    </w:pPr>
  </w:style>
  <w:style w:type="paragraph" w:customStyle="1" w:styleId="FScheck2">
    <w:name w:val="FScheck2"/>
    <w:basedOn w:val="Normal"/>
    <w:rsid w:val="00EB4A21"/>
    <w:pPr>
      <w:spacing w:before="60" w:after="60" w:line="260" w:lineRule="atLeast"/>
      <w:ind w:left="850" w:hanging="425"/>
    </w:pPr>
    <w:rPr>
      <w:rFonts w:ascii="Arial" w:hAnsi="Arial"/>
      <w:sz w:val="20"/>
    </w:rPr>
  </w:style>
  <w:style w:type="paragraph" w:customStyle="1" w:styleId="FScheck3">
    <w:name w:val="FScheck3"/>
    <w:basedOn w:val="Normal"/>
    <w:rsid w:val="00EB4A21"/>
    <w:pPr>
      <w:spacing w:before="60" w:after="60" w:line="260" w:lineRule="atLeast"/>
      <w:ind w:left="1276" w:hanging="425"/>
    </w:pPr>
    <w:rPr>
      <w:rFonts w:ascii="Arial" w:hAnsi="Arial"/>
      <w:sz w:val="20"/>
    </w:rPr>
  </w:style>
  <w:style w:type="paragraph" w:customStyle="1" w:styleId="FScheckbullet">
    <w:name w:val="FScheckbullet"/>
    <w:basedOn w:val="FScheck1"/>
    <w:rsid w:val="00EB4A21"/>
    <w:pPr>
      <w:ind w:left="709" w:hanging="284"/>
    </w:pPr>
  </w:style>
  <w:style w:type="paragraph" w:customStyle="1" w:styleId="Details">
    <w:name w:val="Details"/>
    <w:basedOn w:val="Normal"/>
    <w:next w:val="DetailsFollower"/>
    <w:rsid w:val="00EB4A21"/>
    <w:pPr>
      <w:spacing w:before="120" w:after="120" w:line="260" w:lineRule="atLeast"/>
    </w:pPr>
  </w:style>
  <w:style w:type="paragraph" w:customStyle="1" w:styleId="DetailsFollower">
    <w:name w:val="DetailsFollower"/>
    <w:basedOn w:val="Normal"/>
    <w:rsid w:val="00EB4A21"/>
    <w:pPr>
      <w:spacing w:before="120" w:after="120" w:line="260" w:lineRule="atLeast"/>
    </w:pPr>
  </w:style>
  <w:style w:type="paragraph" w:customStyle="1" w:styleId="PrecNameCover">
    <w:name w:val="PrecNameCover"/>
    <w:basedOn w:val="PrecName"/>
    <w:rsid w:val="00EB4A21"/>
    <w:pPr>
      <w:ind w:left="57"/>
    </w:pPr>
  </w:style>
  <w:style w:type="paragraph" w:styleId="FootnoteText">
    <w:name w:val="footnote text"/>
    <w:basedOn w:val="Normal"/>
    <w:link w:val="FootnoteTextChar"/>
    <w:semiHidden/>
    <w:rsid w:val="00EB4A21"/>
    <w:pPr>
      <w:spacing w:after="60"/>
      <w:ind w:left="284" w:hanging="284"/>
    </w:pPr>
    <w:rPr>
      <w:rFonts w:ascii="Arial" w:hAnsi="Arial"/>
      <w:sz w:val="18"/>
    </w:rPr>
  </w:style>
  <w:style w:type="paragraph" w:customStyle="1" w:styleId="FPdisclaimer">
    <w:name w:val="FPdisclaimer"/>
    <w:basedOn w:val="Header"/>
    <w:rsid w:val="00EB4A21"/>
    <w:pPr>
      <w:framePr w:w="5676" w:hSpace="181" w:wrap="around" w:vAnchor="page" w:hAnchor="page" w:x="5416" w:y="13467"/>
      <w:spacing w:line="260" w:lineRule="atLeast"/>
    </w:pPr>
    <w:rPr>
      <w:sz w:val="20"/>
    </w:rPr>
  </w:style>
  <w:style w:type="paragraph" w:customStyle="1" w:styleId="Headersub">
    <w:name w:val="Header sub"/>
    <w:basedOn w:val="Normal"/>
    <w:rsid w:val="00EB4A21"/>
    <w:pPr>
      <w:spacing w:after="1240"/>
    </w:pPr>
    <w:rPr>
      <w:rFonts w:ascii="Arial" w:hAnsi="Arial"/>
      <w:sz w:val="36"/>
    </w:rPr>
  </w:style>
  <w:style w:type="paragraph" w:customStyle="1" w:styleId="Indent6">
    <w:name w:val="Indent 6"/>
    <w:basedOn w:val="Normal"/>
    <w:rsid w:val="00EB4A21"/>
    <w:pPr>
      <w:spacing w:after="240"/>
      <w:ind w:left="3686"/>
    </w:pPr>
  </w:style>
  <w:style w:type="paragraph" w:customStyle="1" w:styleId="FScheck1NoYes">
    <w:name w:val="FScheck1NoYes"/>
    <w:rsid w:val="00EB4A21"/>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EB4A21"/>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EB4A21"/>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EB4A21"/>
    <w:pPr>
      <w:spacing w:after="240"/>
    </w:pPr>
  </w:style>
  <w:style w:type="paragraph" w:customStyle="1" w:styleId="NormalDeed">
    <w:name w:val="Normal Deed"/>
    <w:basedOn w:val="Normal"/>
    <w:rsid w:val="00EB4A21"/>
    <w:pPr>
      <w:spacing w:after="240"/>
    </w:pPr>
  </w:style>
  <w:style w:type="paragraph" w:customStyle="1" w:styleId="PartHeading">
    <w:name w:val="Part Heading"/>
    <w:basedOn w:val="Normal"/>
    <w:rsid w:val="00EB4A21"/>
    <w:pPr>
      <w:spacing w:before="240" w:after="240"/>
    </w:pPr>
    <w:rPr>
      <w:rFonts w:ascii="Arial" w:hAnsi="Arial"/>
      <w:sz w:val="28"/>
    </w:rPr>
  </w:style>
  <w:style w:type="paragraph" w:customStyle="1" w:styleId="SchedH1">
    <w:name w:val="SchedH1"/>
    <w:basedOn w:val="Normal"/>
    <w:rsid w:val="00EB4A21"/>
    <w:pPr>
      <w:tabs>
        <w:tab w:val="num" w:pos="737"/>
      </w:tabs>
      <w:overflowPunct w:val="0"/>
      <w:autoSpaceDE w:val="0"/>
      <w:autoSpaceDN w:val="0"/>
      <w:adjustRightInd w:val="0"/>
      <w:spacing w:before="120" w:after="120"/>
      <w:ind w:left="737" w:hanging="737"/>
      <w:textAlignment w:val="baseline"/>
    </w:pPr>
    <w:rPr>
      <w:b/>
      <w:bCs/>
      <w:caps/>
    </w:rPr>
  </w:style>
  <w:style w:type="paragraph" w:customStyle="1" w:styleId="SchedH2">
    <w:name w:val="SchedH2"/>
    <w:basedOn w:val="Normal"/>
    <w:rsid w:val="00EB4A21"/>
    <w:pPr>
      <w:tabs>
        <w:tab w:val="num" w:pos="737"/>
      </w:tabs>
      <w:overflowPunct w:val="0"/>
      <w:autoSpaceDE w:val="0"/>
      <w:autoSpaceDN w:val="0"/>
      <w:adjustRightInd w:val="0"/>
      <w:spacing w:before="120" w:after="120"/>
      <w:ind w:left="737" w:hanging="737"/>
      <w:textAlignment w:val="baseline"/>
    </w:pPr>
  </w:style>
  <w:style w:type="paragraph" w:customStyle="1" w:styleId="SchedH3">
    <w:name w:val="SchedH3"/>
    <w:basedOn w:val="Normal"/>
    <w:rsid w:val="00EB4A21"/>
    <w:pPr>
      <w:overflowPunct w:val="0"/>
      <w:autoSpaceDE w:val="0"/>
      <w:autoSpaceDN w:val="0"/>
      <w:adjustRightInd w:val="0"/>
      <w:spacing w:before="120" w:after="120"/>
      <w:textAlignment w:val="baseline"/>
    </w:pPr>
  </w:style>
  <w:style w:type="paragraph" w:customStyle="1" w:styleId="SchedH4">
    <w:name w:val="SchedH4"/>
    <w:basedOn w:val="Normal"/>
    <w:rsid w:val="00EB4A21"/>
    <w:pPr>
      <w:numPr>
        <w:ilvl w:val="3"/>
        <w:numId w:val="1"/>
      </w:numPr>
      <w:spacing w:before="120" w:after="120"/>
    </w:pPr>
  </w:style>
  <w:style w:type="paragraph" w:customStyle="1" w:styleId="SchedH5">
    <w:name w:val="SchedH5"/>
    <w:basedOn w:val="Normal"/>
    <w:rsid w:val="00EB4A21"/>
    <w:pPr>
      <w:numPr>
        <w:ilvl w:val="4"/>
        <w:numId w:val="1"/>
      </w:numPr>
      <w:spacing w:after="240"/>
    </w:pPr>
  </w:style>
  <w:style w:type="paragraph" w:customStyle="1" w:styleId="text">
    <w:name w:val="text"/>
    <w:basedOn w:val="Normal"/>
    <w:rsid w:val="00EB4A21"/>
    <w:pPr>
      <w:tabs>
        <w:tab w:val="left" w:pos="709"/>
      </w:tabs>
      <w:spacing w:before="240" w:after="180"/>
      <w:ind w:left="1418"/>
    </w:pPr>
    <w:rPr>
      <w:rFonts w:ascii="Arial" w:hAnsi="Arial"/>
      <w:sz w:val="24"/>
    </w:rPr>
  </w:style>
  <w:style w:type="paragraph" w:customStyle="1" w:styleId="bullet">
    <w:name w:val="bullet"/>
    <w:basedOn w:val="text"/>
    <w:rsid w:val="00EB4A21"/>
    <w:pPr>
      <w:tabs>
        <w:tab w:val="clear" w:pos="709"/>
      </w:tabs>
      <w:spacing w:before="0" w:after="60"/>
      <w:ind w:left="1775" w:hanging="357"/>
    </w:pPr>
    <w:rPr>
      <w:rFonts w:ascii="Times New Roman" w:hAnsi="Times New Roman"/>
    </w:rPr>
  </w:style>
  <w:style w:type="paragraph" w:customStyle="1" w:styleId="Indent-First">
    <w:name w:val="Indent-First"/>
    <w:basedOn w:val="text"/>
    <w:rsid w:val="00EB4A21"/>
    <w:pPr>
      <w:tabs>
        <w:tab w:val="clear" w:pos="709"/>
      </w:tabs>
      <w:spacing w:before="0"/>
    </w:pPr>
    <w:rPr>
      <w:rFonts w:ascii="Times New Roman" w:hAnsi="Times New Roman"/>
    </w:rPr>
  </w:style>
  <w:style w:type="paragraph" w:styleId="NormalIndent">
    <w:name w:val="Normal Indent"/>
    <w:basedOn w:val="Normal"/>
    <w:rsid w:val="00EB4A21"/>
    <w:pPr>
      <w:ind w:left="720"/>
    </w:pPr>
    <w:rPr>
      <w:sz w:val="20"/>
    </w:rPr>
  </w:style>
  <w:style w:type="paragraph" w:customStyle="1" w:styleId="Normal1">
    <w:name w:val="Normal 1"/>
    <w:basedOn w:val="Normal"/>
    <w:rsid w:val="00EB4A21"/>
    <w:pPr>
      <w:ind w:left="709"/>
    </w:pPr>
    <w:rPr>
      <w:sz w:val="24"/>
    </w:rPr>
  </w:style>
  <w:style w:type="character" w:styleId="PageNumber">
    <w:name w:val="page number"/>
    <w:basedOn w:val="DefaultParagraphFont"/>
    <w:rsid w:val="00EB4A21"/>
  </w:style>
  <w:style w:type="paragraph" w:customStyle="1" w:styleId="TableData">
    <w:name w:val="TableData"/>
    <w:basedOn w:val="Normal"/>
    <w:link w:val="TableDataChar"/>
    <w:uiPriority w:val="99"/>
    <w:rsid w:val="00EB4A21"/>
    <w:pPr>
      <w:spacing w:before="120" w:after="120"/>
      <w:ind w:left="737"/>
    </w:pPr>
    <w:rPr>
      <w:rFonts w:ascii="Arial" w:hAnsi="Arial"/>
      <w:sz w:val="18"/>
    </w:rPr>
  </w:style>
  <w:style w:type="character" w:styleId="Hyperlink">
    <w:name w:val="Hyperlink"/>
    <w:basedOn w:val="DefaultParagraphFont"/>
    <w:uiPriority w:val="99"/>
    <w:rsid w:val="00EB4A21"/>
    <w:rPr>
      <w:color w:val="0000FF"/>
      <w:u w:val="single"/>
    </w:rPr>
  </w:style>
  <w:style w:type="paragraph" w:customStyle="1" w:styleId="SubHead">
    <w:name w:val="SubHead"/>
    <w:basedOn w:val="Normal"/>
    <w:next w:val="Heading2"/>
    <w:rsid w:val="003A1FE5"/>
    <w:pPr>
      <w:keepNext/>
      <w:spacing w:before="240" w:after="240"/>
    </w:pPr>
    <w:rPr>
      <w:rFonts w:ascii="Verdana" w:hAnsi="Verdana" w:cs="Arial"/>
      <w:b/>
      <w:bCs/>
      <w:sz w:val="20"/>
    </w:rPr>
  </w:style>
  <w:style w:type="character" w:styleId="FollowedHyperlink">
    <w:name w:val="FollowedHyperlink"/>
    <w:basedOn w:val="DefaultParagraphFont"/>
    <w:rsid w:val="00EB4A21"/>
    <w:rPr>
      <w:color w:val="800080"/>
      <w:u w:val="single"/>
    </w:rPr>
  </w:style>
  <w:style w:type="paragraph" w:customStyle="1" w:styleId="Indent0">
    <w:name w:val="Indent 0"/>
    <w:basedOn w:val="Normal"/>
    <w:next w:val="Normal"/>
    <w:rsid w:val="00EB4A21"/>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semiHidden/>
    <w:rsid w:val="00EB4A21"/>
    <w:pPr>
      <w:shd w:val="clear" w:color="auto" w:fill="000080"/>
    </w:pPr>
    <w:rPr>
      <w:rFonts w:ascii="Tahoma" w:hAnsi="Tahoma"/>
    </w:rPr>
  </w:style>
  <w:style w:type="paragraph" w:customStyle="1" w:styleId="TableHead">
    <w:name w:val="TableHead"/>
    <w:basedOn w:val="Normal"/>
    <w:next w:val="TableData"/>
    <w:rsid w:val="00EB4A21"/>
    <w:pPr>
      <w:keepNext/>
      <w:spacing w:before="60" w:after="60"/>
    </w:pPr>
    <w:rPr>
      <w:rFonts w:ascii="Arial" w:hAnsi="Arial"/>
      <w:b/>
      <w:sz w:val="18"/>
    </w:rPr>
  </w:style>
  <w:style w:type="paragraph" w:styleId="BalloonText">
    <w:name w:val="Balloon Text"/>
    <w:basedOn w:val="Normal"/>
    <w:link w:val="BalloonTextChar"/>
    <w:semiHidden/>
    <w:rsid w:val="00EB4A21"/>
    <w:rPr>
      <w:rFonts w:ascii="Tahoma" w:hAnsi="Tahoma"/>
      <w:sz w:val="16"/>
      <w:szCs w:val="16"/>
    </w:rPr>
  </w:style>
  <w:style w:type="paragraph" w:styleId="TOC4">
    <w:name w:val="toc 4"/>
    <w:basedOn w:val="Normal"/>
    <w:next w:val="Normal"/>
    <w:autoRedefine/>
    <w:uiPriority w:val="39"/>
    <w:rsid w:val="00EB4A21"/>
    <w:pPr>
      <w:ind w:left="690"/>
    </w:pPr>
  </w:style>
  <w:style w:type="paragraph" w:styleId="TOCHeading">
    <w:name w:val="TOC Heading"/>
    <w:basedOn w:val="Heading1"/>
    <w:next w:val="Normal"/>
    <w:qFormat/>
    <w:rsid w:val="00EB4A21"/>
    <w:pPr>
      <w:numPr>
        <w:numId w:val="0"/>
      </w:numPr>
      <w:ind w:firstLine="737"/>
    </w:pPr>
    <w:rPr>
      <w:bCs w:val="0"/>
    </w:rPr>
  </w:style>
  <w:style w:type="paragraph" w:styleId="TOC5">
    <w:name w:val="toc 5"/>
    <w:basedOn w:val="Normal"/>
    <w:next w:val="Normal"/>
    <w:autoRedefine/>
    <w:uiPriority w:val="39"/>
    <w:rsid w:val="00EB4A21"/>
    <w:pPr>
      <w:ind w:left="920"/>
    </w:pPr>
  </w:style>
  <w:style w:type="paragraph" w:styleId="TOC6">
    <w:name w:val="toc 6"/>
    <w:basedOn w:val="Normal"/>
    <w:next w:val="Normal"/>
    <w:autoRedefine/>
    <w:uiPriority w:val="39"/>
    <w:rsid w:val="00EB4A21"/>
    <w:pPr>
      <w:ind w:left="1150"/>
    </w:pPr>
  </w:style>
  <w:style w:type="paragraph" w:styleId="TOC7">
    <w:name w:val="toc 7"/>
    <w:basedOn w:val="Normal"/>
    <w:next w:val="Normal"/>
    <w:autoRedefine/>
    <w:uiPriority w:val="39"/>
    <w:rsid w:val="00EB4A21"/>
    <w:pPr>
      <w:ind w:left="1380"/>
    </w:pPr>
  </w:style>
  <w:style w:type="paragraph" w:styleId="TOC8">
    <w:name w:val="toc 8"/>
    <w:basedOn w:val="Normal"/>
    <w:next w:val="Normal"/>
    <w:autoRedefine/>
    <w:uiPriority w:val="39"/>
    <w:rsid w:val="00EB4A21"/>
    <w:pPr>
      <w:ind w:left="1610"/>
    </w:pPr>
  </w:style>
  <w:style w:type="paragraph" w:styleId="TOC9">
    <w:name w:val="toc 9"/>
    <w:basedOn w:val="Normal"/>
    <w:next w:val="Normal"/>
    <w:autoRedefine/>
    <w:uiPriority w:val="39"/>
    <w:rsid w:val="00EB4A21"/>
    <w:pPr>
      <w:ind w:left="1840"/>
    </w:pPr>
  </w:style>
  <w:style w:type="paragraph" w:customStyle="1" w:styleId="Indent00">
    <w:name w:val="Indent0"/>
    <w:basedOn w:val="Normal"/>
    <w:next w:val="Indent0"/>
    <w:rsid w:val="00EB4A21"/>
    <w:pPr>
      <w:spacing w:before="120" w:after="120"/>
      <w:ind w:left="737" w:hanging="737"/>
    </w:pPr>
    <w:rPr>
      <w:sz w:val="20"/>
      <w:lang w:val="en-US" w:eastAsia="en-GB" w:bidi="he-IL"/>
    </w:rPr>
  </w:style>
  <w:style w:type="paragraph" w:customStyle="1" w:styleId="Indent10">
    <w:name w:val="Indent1"/>
    <w:basedOn w:val="Normal"/>
    <w:next w:val="Normal"/>
    <w:rsid w:val="00EB4A21"/>
    <w:pPr>
      <w:spacing w:before="120" w:after="120"/>
      <w:ind w:left="1474" w:hanging="737"/>
    </w:pPr>
    <w:rPr>
      <w:sz w:val="20"/>
      <w:lang w:val="en-US" w:eastAsia="en-GB" w:bidi="he-IL"/>
    </w:rPr>
  </w:style>
  <w:style w:type="paragraph" w:customStyle="1" w:styleId="Indent20">
    <w:name w:val="Indent2"/>
    <w:basedOn w:val="Normal"/>
    <w:next w:val="Normal"/>
    <w:rsid w:val="00EB4A21"/>
    <w:pPr>
      <w:spacing w:before="120" w:after="120"/>
      <w:ind w:left="2211" w:hanging="737"/>
    </w:pPr>
    <w:rPr>
      <w:sz w:val="20"/>
      <w:lang w:eastAsia="en-GB" w:bidi="he-IL"/>
    </w:rPr>
  </w:style>
  <w:style w:type="paragraph" w:customStyle="1" w:styleId="Indent30">
    <w:name w:val="Indent3"/>
    <w:basedOn w:val="Normal"/>
    <w:next w:val="Normal"/>
    <w:rsid w:val="00EB4A21"/>
    <w:pPr>
      <w:spacing w:before="120" w:after="120"/>
      <w:ind w:left="2948" w:hanging="737"/>
    </w:pPr>
    <w:rPr>
      <w:sz w:val="20"/>
      <w:lang w:eastAsia="en-GB" w:bidi="he-IL"/>
    </w:rPr>
  </w:style>
  <w:style w:type="paragraph" w:styleId="BodyTextIndent">
    <w:name w:val="Body Text Indent"/>
    <w:basedOn w:val="Normal"/>
    <w:link w:val="BodyTextIndentChar"/>
    <w:rsid w:val="00EB4A21"/>
    <w:pPr>
      <w:spacing w:after="120"/>
      <w:ind w:left="283"/>
    </w:pPr>
  </w:style>
  <w:style w:type="paragraph" w:styleId="BodyTextIndent3">
    <w:name w:val="Body Text Indent 3"/>
    <w:basedOn w:val="Normal"/>
    <w:link w:val="BodyTextIndent3Char"/>
    <w:rsid w:val="00EB4A21"/>
    <w:pPr>
      <w:spacing w:after="120"/>
      <w:ind w:left="283"/>
    </w:pPr>
    <w:rPr>
      <w:sz w:val="16"/>
      <w:szCs w:val="16"/>
    </w:rPr>
  </w:style>
  <w:style w:type="paragraph" w:customStyle="1" w:styleId="S">
    <w:name w:val="S"/>
    <w:basedOn w:val="Normal"/>
    <w:rsid w:val="00EB4A21"/>
    <w:pPr>
      <w:spacing w:before="120" w:after="120"/>
    </w:pPr>
    <w:rPr>
      <w:sz w:val="20"/>
      <w:lang w:eastAsia="en-GB" w:bidi="he-IL"/>
    </w:rPr>
  </w:style>
  <w:style w:type="paragraph" w:customStyle="1" w:styleId="NormalIndent2">
    <w:name w:val="Normal Indent 2"/>
    <w:basedOn w:val="NormalIndent"/>
    <w:rsid w:val="00EB4A21"/>
    <w:pPr>
      <w:spacing w:before="120" w:after="120"/>
      <w:ind w:left="1474"/>
    </w:pPr>
    <w:rPr>
      <w:lang w:eastAsia="en-GB" w:bidi="he-IL"/>
    </w:rPr>
  </w:style>
  <w:style w:type="paragraph" w:customStyle="1" w:styleId="NormalIndent3">
    <w:name w:val="Normal Indent 3"/>
    <w:basedOn w:val="Normal"/>
    <w:next w:val="Normal"/>
    <w:rsid w:val="00EB4A21"/>
    <w:pPr>
      <w:spacing w:before="120" w:after="120"/>
      <w:ind w:left="2211"/>
    </w:pPr>
    <w:rPr>
      <w:sz w:val="20"/>
      <w:lang w:eastAsia="en-GB" w:bidi="he-IL"/>
    </w:rPr>
  </w:style>
  <w:style w:type="paragraph" w:styleId="CommentText">
    <w:name w:val="annotation text"/>
    <w:basedOn w:val="Normal"/>
    <w:link w:val="CommentTextChar"/>
    <w:uiPriority w:val="99"/>
    <w:rsid w:val="00EB4A21"/>
    <w:pPr>
      <w:spacing w:before="120" w:after="120"/>
    </w:pPr>
    <w:rPr>
      <w:sz w:val="20"/>
      <w:lang w:eastAsia="en-GB" w:bidi="he-IL"/>
    </w:rPr>
  </w:style>
  <w:style w:type="paragraph" w:customStyle="1" w:styleId="Mick1">
    <w:name w:val="Mick 1"/>
    <w:basedOn w:val="Normal"/>
    <w:rsid w:val="00EB4A21"/>
    <w:pPr>
      <w:spacing w:before="120" w:after="120"/>
    </w:pPr>
    <w:rPr>
      <w:b/>
      <w:bCs/>
      <w:sz w:val="20"/>
      <w:lang w:eastAsia="en-GB" w:bidi="he-IL"/>
    </w:rPr>
  </w:style>
  <w:style w:type="paragraph" w:customStyle="1" w:styleId="I3">
    <w:name w:val="I3"/>
    <w:rsid w:val="00EB4A21"/>
    <w:pPr>
      <w:ind w:left="1077" w:hanging="340"/>
    </w:pPr>
    <w:rPr>
      <w:rFonts w:ascii="Times New Roman" w:hAnsi="Times New Roman"/>
      <w:sz w:val="22"/>
      <w:szCs w:val="22"/>
      <w:lang w:val="en-GB" w:eastAsia="en-GB" w:bidi="he-IL"/>
    </w:rPr>
  </w:style>
  <w:style w:type="paragraph" w:customStyle="1" w:styleId="Title1">
    <w:name w:val="Title1"/>
    <w:basedOn w:val="Normal"/>
    <w:rsid w:val="00EB4A21"/>
    <w:pPr>
      <w:spacing w:before="120" w:after="120"/>
      <w:jc w:val="center"/>
    </w:pPr>
    <w:rPr>
      <w:rFonts w:ascii="Arial Narrow" w:hAnsi="Arial Narrow"/>
      <w:b/>
      <w:sz w:val="32"/>
    </w:rPr>
  </w:style>
  <w:style w:type="paragraph" w:customStyle="1" w:styleId="table">
    <w:name w:val="table"/>
    <w:basedOn w:val="Normal"/>
    <w:rsid w:val="00EB4A21"/>
    <w:pPr>
      <w:tabs>
        <w:tab w:val="decimal" w:pos="720"/>
      </w:tabs>
    </w:pPr>
    <w:rPr>
      <w:lang w:val="en-GB"/>
    </w:rPr>
  </w:style>
  <w:style w:type="paragraph" w:styleId="Index1">
    <w:name w:val="index 1"/>
    <w:basedOn w:val="Normal"/>
    <w:next w:val="Normal"/>
    <w:semiHidden/>
    <w:rsid w:val="00EB4A21"/>
    <w:pPr>
      <w:spacing w:before="120" w:after="120"/>
    </w:pPr>
    <w:rPr>
      <w:sz w:val="20"/>
    </w:rPr>
  </w:style>
  <w:style w:type="paragraph" w:customStyle="1" w:styleId="NormalIndent20">
    <w:name w:val="Normal Indent2"/>
    <w:basedOn w:val="Normal"/>
    <w:next w:val="NormalIndent"/>
    <w:rsid w:val="00EB4A21"/>
    <w:pPr>
      <w:ind w:left="1474"/>
    </w:pPr>
  </w:style>
  <w:style w:type="paragraph" w:customStyle="1" w:styleId="textend">
    <w:name w:val="textend"/>
    <w:basedOn w:val="Normal"/>
    <w:rsid w:val="00EB4A21"/>
    <w:pPr>
      <w:spacing w:after="300"/>
      <w:ind w:left="1418"/>
    </w:pPr>
    <w:rPr>
      <w:rFonts w:ascii="CG Times (W1)" w:hAnsi="CG Times (W1)"/>
      <w:sz w:val="24"/>
    </w:rPr>
  </w:style>
  <w:style w:type="table" w:styleId="TableGrid">
    <w:name w:val="Table Grid"/>
    <w:basedOn w:val="TableNormal"/>
    <w:uiPriority w:val="39"/>
    <w:rsid w:val="00406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505457"/>
    <w:pPr>
      <w:autoSpaceDE w:val="0"/>
      <w:autoSpaceDN w:val="0"/>
      <w:adjustRightInd w:val="0"/>
      <w:spacing w:before="60" w:after="60"/>
    </w:pPr>
    <w:rPr>
      <w:rFonts w:ascii="Helvetica-Narrow" w:eastAsia="SimSun" w:hAnsi="Helvetica-Narrow" w:cs="Helvetica-Narrow"/>
      <w:b/>
      <w:bCs/>
      <w:i/>
      <w:iCs/>
      <w:lang w:eastAsia="zh-CN"/>
    </w:rPr>
  </w:style>
  <w:style w:type="paragraph" w:customStyle="1" w:styleId="Tabletext">
    <w:name w:val="Table text"/>
    <w:rsid w:val="00505457"/>
    <w:pPr>
      <w:autoSpaceDE w:val="0"/>
      <w:autoSpaceDN w:val="0"/>
      <w:adjustRightInd w:val="0"/>
      <w:spacing w:before="20" w:after="20"/>
    </w:pPr>
    <w:rPr>
      <w:rFonts w:ascii="Arial Narrow" w:eastAsia="SimSun" w:hAnsi="Arial Narrow" w:cs="Arial Narrow"/>
      <w:lang w:eastAsia="zh-CN"/>
    </w:rPr>
  </w:style>
  <w:style w:type="paragraph" w:customStyle="1" w:styleId="BodyText1">
    <w:name w:val="Body Text1"/>
    <w:rsid w:val="00505457"/>
    <w:pPr>
      <w:autoSpaceDE w:val="0"/>
      <w:autoSpaceDN w:val="0"/>
      <w:adjustRightInd w:val="0"/>
      <w:ind w:left="1134"/>
    </w:pPr>
    <w:rPr>
      <w:rFonts w:ascii="Times New Roman" w:eastAsia="SimSun" w:hAnsi="Times New Roman"/>
      <w:color w:val="000000"/>
      <w:sz w:val="22"/>
      <w:szCs w:val="22"/>
      <w:lang w:eastAsia="zh-CN"/>
    </w:rPr>
  </w:style>
  <w:style w:type="paragraph" w:customStyle="1" w:styleId="TableTextBullet">
    <w:name w:val="Table Text Bullet"/>
    <w:basedOn w:val="Normal"/>
    <w:rsid w:val="00505457"/>
    <w:pPr>
      <w:tabs>
        <w:tab w:val="num" w:pos="360"/>
      </w:tabs>
      <w:autoSpaceDE w:val="0"/>
      <w:autoSpaceDN w:val="0"/>
      <w:adjustRightInd w:val="0"/>
      <w:spacing w:before="40" w:after="40"/>
      <w:ind w:left="360" w:right="115" w:hanging="360"/>
    </w:pPr>
    <w:rPr>
      <w:rFonts w:ascii="Times New (W1)" w:eastAsia="SimSun" w:hAnsi="Times New (W1)" w:cs="Times New (W1)"/>
      <w:color w:val="000000"/>
      <w:sz w:val="20"/>
      <w:lang w:eastAsia="zh-CN"/>
    </w:rPr>
  </w:style>
  <w:style w:type="paragraph" w:customStyle="1" w:styleId="TableHeadersub">
    <w:name w:val="Table Header (sub)"/>
    <w:basedOn w:val="TableHeader"/>
    <w:rsid w:val="00505457"/>
    <w:pPr>
      <w:spacing w:before="20"/>
    </w:pPr>
    <w:rPr>
      <w:rFonts w:ascii="Times New (W1)" w:hAnsi="Times New (W1)" w:cs="Times New (W1)"/>
      <w:i w:val="0"/>
      <w:iCs w:val="0"/>
      <w:color w:val="000080"/>
    </w:rPr>
  </w:style>
  <w:style w:type="paragraph" w:customStyle="1" w:styleId="BodyTextNote">
    <w:name w:val="Body Text Note"/>
    <w:basedOn w:val="BodyText2"/>
    <w:rsid w:val="00505457"/>
    <w:pPr>
      <w:autoSpaceDE w:val="0"/>
      <w:autoSpaceDN w:val="0"/>
      <w:adjustRightInd w:val="0"/>
      <w:spacing w:before="80" w:after="80" w:line="240" w:lineRule="auto"/>
      <w:ind w:left="1080"/>
    </w:pPr>
    <w:rPr>
      <w:rFonts w:ascii="Times New (W1)" w:eastAsia="SimSun" w:hAnsi="Times New (W1)" w:cs="Times New (W1)"/>
      <w:i/>
      <w:iCs/>
      <w:szCs w:val="23"/>
      <w:lang w:eastAsia="zh-CN"/>
    </w:rPr>
  </w:style>
  <w:style w:type="character" w:customStyle="1" w:styleId="DeltaViewDeletion">
    <w:name w:val="DeltaView Deletion"/>
    <w:rsid w:val="00505457"/>
    <w:rPr>
      <w:strike/>
      <w:color w:val="FF0000"/>
      <w:spacing w:val="0"/>
    </w:rPr>
  </w:style>
  <w:style w:type="paragraph" w:styleId="BodyText2">
    <w:name w:val="Body Text 2"/>
    <w:basedOn w:val="Normal"/>
    <w:link w:val="BodyText2Char"/>
    <w:rsid w:val="00505457"/>
    <w:pPr>
      <w:spacing w:after="120" w:line="480" w:lineRule="auto"/>
    </w:pPr>
  </w:style>
  <w:style w:type="paragraph" w:customStyle="1" w:styleId="SchedText">
    <w:name w:val="SchedText"/>
    <w:basedOn w:val="Normal"/>
    <w:rsid w:val="00350A44"/>
    <w:pPr>
      <w:widowControl w:val="0"/>
      <w:tabs>
        <w:tab w:val="left" w:pos="3459"/>
        <w:tab w:val="left" w:pos="3629"/>
        <w:tab w:val="left" w:pos="4196"/>
        <w:tab w:val="left" w:pos="4366"/>
      </w:tabs>
      <w:autoSpaceDE w:val="0"/>
      <w:autoSpaceDN w:val="0"/>
      <w:adjustRightInd w:val="0"/>
      <w:ind w:left="2722"/>
    </w:pPr>
    <w:rPr>
      <w:rFonts w:eastAsia="SimSun"/>
      <w:szCs w:val="23"/>
      <w:lang w:val="en-GB" w:eastAsia="zh-CN"/>
    </w:rPr>
  </w:style>
  <w:style w:type="paragraph" w:customStyle="1" w:styleId="Schedule">
    <w:name w:val="Schedule"/>
    <w:next w:val="Normal"/>
    <w:rsid w:val="001C75A9"/>
    <w:pPr>
      <w:pageBreakBefore/>
      <w:tabs>
        <w:tab w:val="num" w:pos="737"/>
      </w:tabs>
      <w:spacing w:after="240"/>
      <w:ind w:left="737" w:hanging="737"/>
    </w:pPr>
    <w:rPr>
      <w:rFonts w:ascii="Arial" w:hAnsi="Arial"/>
      <w:b/>
      <w:sz w:val="36"/>
      <w:lang w:eastAsia="en-US"/>
    </w:rPr>
  </w:style>
  <w:style w:type="character" w:customStyle="1" w:styleId="ScheduleHeading2Char">
    <w:name w:val="Schedule Heading 2 Char"/>
    <w:basedOn w:val="DefaultParagraphFont"/>
    <w:link w:val="ScheduleHeading2"/>
    <w:locked/>
    <w:rsid w:val="001C75A9"/>
    <w:rPr>
      <w:rFonts w:ascii="Arial" w:hAnsi="Arial" w:cs="Arial"/>
      <w:sz w:val="19"/>
      <w:lang w:val="en-AU" w:eastAsia="en-US" w:bidi="ar-SA"/>
    </w:rPr>
  </w:style>
  <w:style w:type="paragraph" w:customStyle="1" w:styleId="ScheduleHeading2">
    <w:name w:val="Schedule Heading 2"/>
    <w:link w:val="ScheduleHeading2Char"/>
    <w:rsid w:val="001C75A9"/>
    <w:pPr>
      <w:widowControl w:val="0"/>
      <w:tabs>
        <w:tab w:val="num" w:pos="737"/>
      </w:tabs>
      <w:spacing w:after="240"/>
      <w:ind w:left="737" w:hanging="737"/>
    </w:pPr>
    <w:rPr>
      <w:rFonts w:ascii="Arial" w:hAnsi="Arial" w:cs="Arial"/>
      <w:sz w:val="19"/>
      <w:lang w:eastAsia="en-US"/>
    </w:rPr>
  </w:style>
  <w:style w:type="paragraph" w:customStyle="1" w:styleId="ScheduleHeading3">
    <w:name w:val="Schedule Heading 3"/>
    <w:rsid w:val="001C75A9"/>
    <w:pPr>
      <w:tabs>
        <w:tab w:val="num" w:pos="1474"/>
      </w:tabs>
      <w:spacing w:after="240"/>
      <w:ind w:left="1474" w:hanging="737"/>
    </w:pPr>
    <w:rPr>
      <w:rFonts w:ascii="Arial" w:hAnsi="Arial"/>
      <w:sz w:val="19"/>
      <w:lang w:eastAsia="en-US"/>
    </w:rPr>
  </w:style>
  <w:style w:type="paragraph" w:customStyle="1" w:styleId="ScheduleHeading4">
    <w:name w:val="Schedule Heading 4"/>
    <w:rsid w:val="001C75A9"/>
    <w:pPr>
      <w:tabs>
        <w:tab w:val="num" w:pos="2211"/>
      </w:tabs>
      <w:spacing w:after="240"/>
      <w:ind w:left="2211" w:hanging="737"/>
    </w:pPr>
    <w:rPr>
      <w:rFonts w:ascii="Arial" w:hAnsi="Arial"/>
      <w:sz w:val="19"/>
      <w:lang w:eastAsia="en-US"/>
    </w:rPr>
  </w:style>
  <w:style w:type="paragraph" w:customStyle="1" w:styleId="ScheduleHeading5">
    <w:name w:val="Schedule Heading 5"/>
    <w:rsid w:val="001C75A9"/>
    <w:pPr>
      <w:tabs>
        <w:tab w:val="num" w:pos="2948"/>
      </w:tabs>
      <w:spacing w:after="240"/>
      <w:ind w:left="2948" w:hanging="737"/>
    </w:pPr>
    <w:rPr>
      <w:rFonts w:ascii="Arial" w:hAnsi="Arial"/>
      <w:sz w:val="19"/>
      <w:lang w:eastAsia="en-US"/>
    </w:rPr>
  </w:style>
  <w:style w:type="paragraph" w:customStyle="1" w:styleId="ScheduleSubHead">
    <w:name w:val="Schedule SubHead"/>
    <w:next w:val="ScheduleHeading2"/>
    <w:link w:val="ScheduleSubHeadChar"/>
    <w:rsid w:val="005F53AC"/>
    <w:pPr>
      <w:spacing w:after="240"/>
    </w:pPr>
    <w:rPr>
      <w:rFonts w:ascii="Arial" w:hAnsi="Arial"/>
      <w:b/>
      <w:sz w:val="19"/>
      <w:lang w:eastAsia="en-US"/>
    </w:rPr>
  </w:style>
  <w:style w:type="character" w:customStyle="1" w:styleId="ScheduleSubHeadChar">
    <w:name w:val="Schedule SubHead Char"/>
    <w:basedOn w:val="DefaultParagraphFont"/>
    <w:link w:val="ScheduleSubHead"/>
    <w:rsid w:val="005F53AC"/>
    <w:rPr>
      <w:rFonts w:ascii="Arial" w:hAnsi="Arial"/>
      <w:b/>
      <w:sz w:val="19"/>
      <w:lang w:val="en-AU" w:eastAsia="en-US" w:bidi="ar-SA"/>
    </w:rPr>
  </w:style>
  <w:style w:type="paragraph" w:customStyle="1" w:styleId="table2">
    <w:name w:val="table2"/>
    <w:basedOn w:val="Normal"/>
    <w:rsid w:val="00D90D61"/>
    <w:pPr>
      <w:spacing w:before="120"/>
    </w:pPr>
    <w:rPr>
      <w:sz w:val="18"/>
      <w:lang w:val="en-GB"/>
    </w:rPr>
  </w:style>
  <w:style w:type="character" w:styleId="CommentReference">
    <w:name w:val="annotation reference"/>
    <w:basedOn w:val="DefaultParagraphFont"/>
    <w:uiPriority w:val="99"/>
    <w:rsid w:val="004B7345"/>
    <w:rPr>
      <w:sz w:val="16"/>
      <w:szCs w:val="16"/>
    </w:rPr>
  </w:style>
  <w:style w:type="paragraph" w:styleId="CommentSubject">
    <w:name w:val="annotation subject"/>
    <w:basedOn w:val="CommentText"/>
    <w:next w:val="CommentText"/>
    <w:link w:val="CommentSubjectChar"/>
    <w:semiHidden/>
    <w:rsid w:val="004B7345"/>
    <w:pPr>
      <w:spacing w:before="0" w:after="0"/>
    </w:pPr>
    <w:rPr>
      <w:b/>
      <w:bCs/>
      <w:lang w:eastAsia="en-US" w:bidi="ar-SA"/>
    </w:rPr>
  </w:style>
  <w:style w:type="paragraph" w:customStyle="1" w:styleId="table1">
    <w:name w:val="table1"/>
    <w:basedOn w:val="Normal"/>
    <w:rsid w:val="00535848"/>
    <w:pPr>
      <w:spacing w:before="60" w:after="60"/>
    </w:pPr>
    <w:rPr>
      <w:rFonts w:ascii="Arial" w:hAnsi="Arial"/>
      <w:b/>
      <w:caps/>
      <w:sz w:val="20"/>
      <w:lang w:val="en-GB"/>
    </w:rPr>
  </w:style>
  <w:style w:type="paragraph" w:customStyle="1" w:styleId="CHEAD">
    <w:name w:val="C HEAD"/>
    <w:basedOn w:val="Normal"/>
    <w:next w:val="Normal"/>
    <w:rsid w:val="00BA77C7"/>
    <w:pPr>
      <w:widowControl w:val="0"/>
      <w:spacing w:after="170" w:line="-240" w:lineRule="auto"/>
      <w:jc w:val="both"/>
    </w:pPr>
    <w:rPr>
      <w:rFonts w:ascii="Arial" w:hAnsi="Arial"/>
      <w:smallCaps/>
      <w:snapToGrid w:val="0"/>
      <w:sz w:val="20"/>
    </w:rPr>
  </w:style>
  <w:style w:type="paragraph" w:customStyle="1" w:styleId="Recital">
    <w:name w:val="Recital"/>
    <w:rsid w:val="00516AF6"/>
    <w:pPr>
      <w:numPr>
        <w:numId w:val="2"/>
      </w:numPr>
      <w:tabs>
        <w:tab w:val="clear" w:pos="1474"/>
      </w:tabs>
      <w:spacing w:after="120"/>
    </w:pPr>
    <w:rPr>
      <w:rFonts w:ascii="Arial" w:hAnsi="Arial"/>
      <w:sz w:val="19"/>
      <w:lang w:eastAsia="en-US"/>
    </w:rPr>
  </w:style>
  <w:style w:type="character" w:customStyle="1" w:styleId="TableDataChar">
    <w:name w:val="TableData Char"/>
    <w:basedOn w:val="DefaultParagraphFont"/>
    <w:link w:val="TableData"/>
    <w:uiPriority w:val="99"/>
    <w:rsid w:val="000138AA"/>
    <w:rPr>
      <w:rFonts w:ascii="Arial" w:hAnsi="Arial"/>
      <w:sz w:val="18"/>
      <w:lang w:val="en-AU" w:eastAsia="en-US" w:bidi="ar-SA"/>
    </w:rPr>
  </w:style>
  <w:style w:type="paragraph" w:customStyle="1" w:styleId="Default">
    <w:name w:val="Default"/>
    <w:rsid w:val="004E45D4"/>
    <w:pPr>
      <w:autoSpaceDE w:val="0"/>
      <w:autoSpaceDN w:val="0"/>
      <w:adjustRightInd w:val="0"/>
    </w:pPr>
    <w:rPr>
      <w:rFonts w:ascii="Times New Roman" w:hAnsi="Times New Roman"/>
      <w:color w:val="000000"/>
      <w:sz w:val="24"/>
      <w:szCs w:val="24"/>
    </w:rPr>
  </w:style>
  <w:style w:type="character" w:customStyle="1" w:styleId="DeltaViewInsertion">
    <w:name w:val="DeltaView Insertion"/>
    <w:rsid w:val="00AC37ED"/>
    <w:rPr>
      <w:color w:val="008000"/>
      <w:spacing w:val="0"/>
      <w:u w:val="single"/>
    </w:rPr>
  </w:style>
  <w:style w:type="paragraph" w:customStyle="1" w:styleId="Subheading">
    <w:name w:val="Subheading"/>
    <w:basedOn w:val="Normal"/>
    <w:next w:val="Normal"/>
    <w:rsid w:val="00B23F95"/>
    <w:pPr>
      <w:keepNext/>
      <w:spacing w:after="240"/>
      <w:ind w:left="737"/>
    </w:pPr>
    <w:rPr>
      <w:rFonts w:ascii="Arial" w:hAnsi="Arial" w:cs="Arial"/>
      <w:b/>
      <w:bCs/>
      <w:sz w:val="21"/>
    </w:rPr>
  </w:style>
  <w:style w:type="paragraph" w:customStyle="1" w:styleId="Level1">
    <w:name w:val="Level 1."/>
    <w:basedOn w:val="Normal"/>
    <w:next w:val="Normal"/>
    <w:rsid w:val="00CD77A7"/>
    <w:pPr>
      <w:numPr>
        <w:numId w:val="3"/>
      </w:numPr>
      <w:spacing w:before="200" w:line="240" w:lineRule="atLeast"/>
      <w:outlineLvl w:val="0"/>
    </w:pPr>
    <w:rPr>
      <w:rFonts w:ascii="Arial" w:eastAsia="SimSun" w:hAnsi="Arial"/>
      <w:sz w:val="20"/>
      <w:lang w:eastAsia="zh-CN"/>
    </w:rPr>
  </w:style>
  <w:style w:type="paragraph" w:customStyle="1" w:styleId="Level11">
    <w:name w:val="Level 1.1"/>
    <w:basedOn w:val="Normal"/>
    <w:next w:val="Normal"/>
    <w:rsid w:val="00CD77A7"/>
    <w:pPr>
      <w:numPr>
        <w:ilvl w:val="1"/>
        <w:numId w:val="3"/>
      </w:numPr>
      <w:spacing w:before="200" w:line="240" w:lineRule="atLeast"/>
      <w:outlineLvl w:val="1"/>
    </w:pPr>
    <w:rPr>
      <w:rFonts w:ascii="Arial" w:eastAsia="SimSun" w:hAnsi="Arial"/>
      <w:sz w:val="20"/>
      <w:lang w:eastAsia="zh-CN"/>
    </w:rPr>
  </w:style>
  <w:style w:type="paragraph" w:customStyle="1" w:styleId="Levela">
    <w:name w:val="Level (a)"/>
    <w:basedOn w:val="Normal"/>
    <w:next w:val="Normal"/>
    <w:rsid w:val="00CD77A7"/>
    <w:pPr>
      <w:numPr>
        <w:ilvl w:val="2"/>
        <w:numId w:val="3"/>
      </w:numPr>
      <w:spacing w:before="200" w:line="240" w:lineRule="atLeast"/>
      <w:outlineLvl w:val="2"/>
    </w:pPr>
    <w:rPr>
      <w:rFonts w:ascii="Arial" w:eastAsia="SimSun" w:hAnsi="Arial"/>
      <w:sz w:val="20"/>
      <w:lang w:eastAsia="zh-CN"/>
    </w:rPr>
  </w:style>
  <w:style w:type="paragraph" w:customStyle="1" w:styleId="Leveli">
    <w:name w:val="Level (i)"/>
    <w:basedOn w:val="Normal"/>
    <w:next w:val="Normal"/>
    <w:rsid w:val="00CD77A7"/>
    <w:pPr>
      <w:numPr>
        <w:ilvl w:val="3"/>
        <w:numId w:val="3"/>
      </w:numPr>
      <w:spacing w:before="200" w:line="240" w:lineRule="atLeast"/>
      <w:outlineLvl w:val="3"/>
    </w:pPr>
    <w:rPr>
      <w:rFonts w:ascii="Arial" w:eastAsia="SimSun" w:hAnsi="Arial"/>
      <w:sz w:val="20"/>
      <w:lang w:eastAsia="zh-CN"/>
    </w:rPr>
  </w:style>
  <w:style w:type="paragraph" w:customStyle="1" w:styleId="LevelA0">
    <w:name w:val="Level(A)"/>
    <w:basedOn w:val="Normal"/>
    <w:next w:val="Normal"/>
    <w:rsid w:val="00CD77A7"/>
    <w:pPr>
      <w:numPr>
        <w:ilvl w:val="4"/>
        <w:numId w:val="3"/>
      </w:numPr>
      <w:spacing w:before="200" w:line="240" w:lineRule="atLeast"/>
      <w:outlineLvl w:val="4"/>
    </w:pPr>
    <w:rPr>
      <w:rFonts w:ascii="Arial" w:eastAsia="SimSun" w:hAnsi="Arial"/>
      <w:sz w:val="20"/>
      <w:lang w:eastAsia="zh-CN"/>
    </w:rPr>
  </w:style>
  <w:style w:type="paragraph" w:customStyle="1" w:styleId="LevelI0">
    <w:name w:val="Level(I)"/>
    <w:basedOn w:val="Normal"/>
    <w:next w:val="Normal"/>
    <w:rsid w:val="00CD77A7"/>
    <w:pPr>
      <w:numPr>
        <w:ilvl w:val="5"/>
        <w:numId w:val="3"/>
      </w:numPr>
      <w:spacing w:before="200" w:line="240" w:lineRule="atLeast"/>
      <w:outlineLvl w:val="5"/>
    </w:pPr>
    <w:rPr>
      <w:rFonts w:ascii="Arial" w:eastAsia="SimSun" w:hAnsi="Arial"/>
      <w:sz w:val="20"/>
      <w:lang w:eastAsia="zh-CN"/>
    </w:rPr>
  </w:style>
  <w:style w:type="paragraph" w:styleId="TableofAuthorities">
    <w:name w:val="table of authorities"/>
    <w:basedOn w:val="Normal"/>
    <w:next w:val="Normal"/>
    <w:semiHidden/>
    <w:rsid w:val="008B2E1F"/>
    <w:pPr>
      <w:spacing w:after="240"/>
      <w:ind w:left="190" w:hanging="190"/>
    </w:pPr>
    <w:rPr>
      <w:rFonts w:ascii="Arial" w:hAnsi="Arial"/>
      <w:sz w:val="19"/>
    </w:rPr>
  </w:style>
  <w:style w:type="paragraph" w:customStyle="1" w:styleId="HarmonyRules">
    <w:name w:val="Harmony Rules"/>
    <w:basedOn w:val="Normal"/>
    <w:rsid w:val="000E0919"/>
    <w:pPr>
      <w:tabs>
        <w:tab w:val="num" w:pos="720"/>
      </w:tabs>
      <w:spacing w:before="60" w:after="60"/>
      <w:ind w:left="720" w:hanging="360"/>
    </w:pPr>
    <w:rPr>
      <w:rFonts w:ascii="Harmony Text" w:eastAsia="PMingLiU" w:hAnsi="Harmony Text"/>
      <w:sz w:val="20"/>
      <w:lang w:val="en-GB"/>
    </w:rPr>
  </w:style>
  <w:style w:type="paragraph" w:styleId="TableofFigures">
    <w:name w:val="table of figures"/>
    <w:basedOn w:val="Normal"/>
    <w:next w:val="Normal"/>
    <w:semiHidden/>
    <w:rsid w:val="00C16CCB"/>
  </w:style>
  <w:style w:type="paragraph" w:styleId="ListParagraph">
    <w:name w:val="List Paragraph"/>
    <w:basedOn w:val="Normal"/>
    <w:uiPriority w:val="34"/>
    <w:qFormat/>
    <w:rsid w:val="000E0919"/>
    <w:pPr>
      <w:ind w:left="720"/>
    </w:pPr>
    <w:rPr>
      <w:rFonts w:ascii="Calibri" w:hAnsi="Calibri" w:cs="Calibri"/>
      <w:sz w:val="22"/>
      <w:szCs w:val="22"/>
    </w:rPr>
  </w:style>
  <w:style w:type="character" w:customStyle="1" w:styleId="Indent1Char">
    <w:name w:val="Indent 1 Char"/>
    <w:basedOn w:val="DefaultParagraphFont"/>
    <w:link w:val="Indent1"/>
    <w:rsid w:val="000E0919"/>
    <w:rPr>
      <w:rFonts w:ascii="Arial" w:hAnsi="Arial" w:cs="Arial"/>
      <w:b/>
      <w:bCs/>
      <w:sz w:val="21"/>
      <w:lang w:eastAsia="en-US"/>
    </w:rPr>
  </w:style>
  <w:style w:type="paragraph" w:customStyle="1" w:styleId="Level1fo">
    <w:name w:val="Level 1.fo"/>
    <w:basedOn w:val="Normal"/>
    <w:rsid w:val="000E0919"/>
    <w:pPr>
      <w:ind w:left="720"/>
    </w:pPr>
  </w:style>
  <w:style w:type="paragraph" w:styleId="ListBullet">
    <w:name w:val="List Bullet"/>
    <w:basedOn w:val="Normal"/>
    <w:rsid w:val="000E0919"/>
    <w:pPr>
      <w:numPr>
        <w:numId w:val="4"/>
      </w:numPr>
    </w:pPr>
  </w:style>
  <w:style w:type="paragraph" w:customStyle="1" w:styleId="AttachmenttoSchedule">
    <w:name w:val="Attachment to Schedule"/>
    <w:basedOn w:val="Normal"/>
    <w:rsid w:val="00971A17"/>
    <w:pPr>
      <w:pageBreakBefore/>
      <w:spacing w:after="240"/>
    </w:pPr>
    <w:rPr>
      <w:rFonts w:ascii="Verdana" w:hAnsi="Verdana" w:cs="Arial"/>
      <w:b/>
      <w:bCs/>
      <w:sz w:val="36"/>
      <w:szCs w:val="36"/>
    </w:rPr>
  </w:style>
  <w:style w:type="paragraph" w:customStyle="1" w:styleId="ScheduleHeading6">
    <w:name w:val="Schedule Heading 6"/>
    <w:basedOn w:val="Normal"/>
    <w:rsid w:val="00971A17"/>
    <w:pPr>
      <w:tabs>
        <w:tab w:val="num" w:pos="3686"/>
      </w:tabs>
      <w:spacing w:after="240"/>
      <w:ind w:left="3686" w:hanging="738"/>
    </w:pPr>
    <w:rPr>
      <w:rFonts w:ascii="Verdana" w:hAnsi="Verdana" w:cs="Arial"/>
      <w:sz w:val="20"/>
      <w:szCs w:val="19"/>
    </w:rPr>
  </w:style>
  <w:style w:type="paragraph" w:customStyle="1" w:styleId="ScheduleHeading7">
    <w:name w:val="Schedule Heading 7"/>
    <w:basedOn w:val="Normal"/>
    <w:rsid w:val="00971A17"/>
    <w:pPr>
      <w:tabs>
        <w:tab w:val="num" w:pos="4423"/>
      </w:tabs>
      <w:spacing w:after="240"/>
      <w:ind w:left="4423" w:hanging="737"/>
    </w:pPr>
    <w:rPr>
      <w:rFonts w:ascii="Verdana" w:hAnsi="Verdana" w:cs="Arial"/>
      <w:sz w:val="20"/>
      <w:szCs w:val="19"/>
    </w:rPr>
  </w:style>
  <w:style w:type="paragraph" w:customStyle="1" w:styleId="DocName">
    <w:name w:val="Doc Name"/>
    <w:basedOn w:val="Normal"/>
    <w:rsid w:val="00BA0528"/>
    <w:pPr>
      <w:widowControl w:val="0"/>
      <w:pBdr>
        <w:top w:val="single" w:sz="4" w:space="1" w:color="auto"/>
      </w:pBdr>
      <w:spacing w:after="60"/>
    </w:pPr>
    <w:rPr>
      <w:rFonts w:ascii="Verdana" w:hAnsi="Verdana" w:cs="Arial"/>
      <w:sz w:val="16"/>
      <w:szCs w:val="14"/>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basedOn w:val="DefaultParagraphFont"/>
    <w:link w:val="Heading1"/>
    <w:rsid w:val="00B232EC"/>
    <w:rPr>
      <w:rFonts w:ascii="Verdana" w:hAnsi="Verdana" w:cs="Arial"/>
      <w:b/>
      <w:bCs/>
      <w:lang w:eastAsia="en-US"/>
    </w:rPr>
  </w:style>
  <w:style w:type="character" w:customStyle="1" w:styleId="Heading2Char">
    <w:name w:val="Heading 2 Char"/>
    <w:rsid w:val="00B00DF7"/>
    <w:rPr>
      <w:rFonts w:ascii="Verdana" w:hAnsi="Verdana"/>
      <w:bCs/>
      <w:lang w:eastAsia="en-US"/>
    </w:rPr>
  </w:style>
  <w:style w:type="character" w:customStyle="1" w:styleId="HeaderChar">
    <w:name w:val="Header Char"/>
    <w:link w:val="Header"/>
    <w:rsid w:val="00656A05"/>
    <w:rPr>
      <w:rFonts w:ascii="Arial" w:hAnsi="Arial"/>
      <w:b/>
      <w:sz w:val="36"/>
      <w:lang w:eastAsia="en-US"/>
    </w:rPr>
  </w:style>
  <w:style w:type="character" w:customStyle="1" w:styleId="FooterChar">
    <w:name w:val="Footer Char"/>
    <w:link w:val="Footer"/>
    <w:rsid w:val="00656A05"/>
    <w:rPr>
      <w:rFonts w:ascii="Arial" w:hAnsi="Arial"/>
      <w:sz w:val="16"/>
      <w:lang w:eastAsia="en-US"/>
    </w:rPr>
  </w:style>
  <w:style w:type="character" w:customStyle="1" w:styleId="BodyTextChar">
    <w:name w:val="Body Text Char"/>
    <w:link w:val="BodyText"/>
    <w:rsid w:val="00B00DF7"/>
    <w:rPr>
      <w:rFonts w:ascii="Times New Roman" w:hAnsi="Times New Roman"/>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rsid w:val="00382248"/>
    <w:rPr>
      <w:rFonts w:ascii="Verdana" w:hAnsi="Verdana"/>
      <w:lang w:eastAsia="en-US"/>
    </w:rPr>
  </w:style>
  <w:style w:type="character" w:customStyle="1" w:styleId="Heading2Char1">
    <w:name w:val="Heading 2 Char1"/>
    <w:basedOn w:val="DefaultParagraphFont"/>
    <w:rsid w:val="00647A8A"/>
    <w:rPr>
      <w:rFonts w:ascii="Verdana" w:eastAsia="Times New Roman" w:hAnsi="Verdana" w:cs="Times New Roman"/>
      <w:bCs/>
      <w:iCs/>
      <w:lang w:eastAsia="en-US"/>
    </w:rPr>
  </w:style>
  <w:style w:type="character" w:customStyle="1" w:styleId="Heading4Char">
    <w:name w:val="Heading 4 Char"/>
    <w:aliases w:val="Map Title Char,h4 sub sub heading Char,h4 Char,4 Char,H4 Char,Sub3Para Char,l4 Char,h41 Char,h42 Char,Para4 Char,heading 4 Char,Level 4 Char,(Alt+4) Char,H41 Char,(Alt+4)1 Char,H42 Char,(Alt+4)2 Char,H43 Char,(Alt+4)3 Char,H44 Char,¶ Char"/>
    <w:link w:val="Heading4"/>
    <w:rsid w:val="00856BA0"/>
    <w:rPr>
      <w:rFonts w:ascii="Verdana" w:hAnsi="Verdana"/>
      <w:lang w:eastAsia="en-US"/>
    </w:rPr>
  </w:style>
  <w:style w:type="character" w:customStyle="1" w:styleId="Heading5Char">
    <w:name w:val="Heading 5 Char"/>
    <w:aliases w:val="Block Label Char,H5 Char,Sub4Para Char,l5 Char,Level 5 Char,Para5 Char,h5 Char,5 Char,(A) Char,A Char,Heading 5 StGeorge Char,Level 3 - i Char,L5 Char,h51 Char,h52 Char,heading 5 Char,l5+toc5 Char,s Char,ASAPHeading 5 Char"/>
    <w:link w:val="Heading5"/>
    <w:rsid w:val="002B3DB4"/>
    <w:rPr>
      <w:rFonts w:ascii="Times New Roman" w:hAnsi="Times New Roman"/>
      <w:sz w:val="23"/>
      <w:lang w:eastAsia="en-US"/>
    </w:rPr>
  </w:style>
  <w:style w:type="character" w:customStyle="1" w:styleId="Heading6Char">
    <w:name w:val="Heading 6 Char"/>
    <w:aliases w:val="Sub5Para Char,L1 PIP Char,a Char,b Char,H6 Char,(I) Char,I Char,Legal Level 1. Char,Level 6 Char,Body Text 5 Char,h6 Char"/>
    <w:link w:val="Heading6"/>
    <w:rsid w:val="002B3DB4"/>
    <w:rPr>
      <w:rFonts w:ascii="Times New Roman" w:hAnsi="Times New Roman"/>
      <w:sz w:val="23"/>
      <w:lang w:eastAsia="en-US"/>
    </w:rPr>
  </w:style>
  <w:style w:type="character" w:customStyle="1" w:styleId="Heading7Char">
    <w:name w:val="Heading 7 Char"/>
    <w:aliases w:val="L2 PIP Char,H7 Char,(1) Char,Legal Level 1.1. Char"/>
    <w:link w:val="Heading7"/>
    <w:rsid w:val="002B3DB4"/>
    <w:rPr>
      <w:rFonts w:ascii="Arial" w:hAnsi="Arial" w:cs="Arial"/>
      <w:sz w:val="18"/>
      <w:lang w:eastAsia="en-US"/>
    </w:rPr>
  </w:style>
  <w:style w:type="character" w:customStyle="1" w:styleId="Heading8Char">
    <w:name w:val="Heading 8 Char"/>
    <w:aliases w:val="L3 PIP Char,H8 Char,Legal Level 1.1.1. Char,Bullet 1 Char,Body Text 7 Char,h8 Char"/>
    <w:link w:val="Heading8"/>
    <w:rsid w:val="002B3DB4"/>
    <w:rPr>
      <w:rFonts w:ascii="Times New Roman" w:hAnsi="Times New Roman"/>
      <w:sz w:val="23"/>
      <w:lang w:eastAsia="en-US"/>
    </w:rPr>
  </w:style>
  <w:style w:type="character" w:customStyle="1" w:styleId="Heading9Char">
    <w:name w:val="Heading 9 Char"/>
    <w:aliases w:val="H9 Char,number Char,Legal Level 1.1.1.1. Char,Body Text 8 Char,h9 Char"/>
    <w:link w:val="Heading9"/>
    <w:rsid w:val="002B3DB4"/>
    <w:rPr>
      <w:rFonts w:ascii="Times New Roman" w:hAnsi="Times New Roman"/>
      <w:sz w:val="23"/>
      <w:lang w:eastAsia="en-US"/>
    </w:rPr>
  </w:style>
  <w:style w:type="character" w:customStyle="1" w:styleId="FootnoteTextChar">
    <w:name w:val="Footnote Text Char"/>
    <w:link w:val="FootnoteText"/>
    <w:semiHidden/>
    <w:rsid w:val="002B3DB4"/>
    <w:rPr>
      <w:rFonts w:ascii="Arial" w:hAnsi="Arial"/>
      <w:sz w:val="18"/>
      <w:lang w:eastAsia="en-US"/>
    </w:rPr>
  </w:style>
  <w:style w:type="character" w:customStyle="1" w:styleId="DocumentMapChar">
    <w:name w:val="Document Map Char"/>
    <w:link w:val="DocumentMap"/>
    <w:semiHidden/>
    <w:rsid w:val="002B3DB4"/>
    <w:rPr>
      <w:rFonts w:ascii="Tahoma" w:hAnsi="Tahoma" w:cs="Tahoma"/>
      <w:sz w:val="23"/>
      <w:shd w:val="clear" w:color="auto" w:fill="000080"/>
      <w:lang w:eastAsia="en-US"/>
    </w:rPr>
  </w:style>
  <w:style w:type="character" w:customStyle="1" w:styleId="BalloonTextChar">
    <w:name w:val="Balloon Text Char"/>
    <w:link w:val="BalloonText"/>
    <w:semiHidden/>
    <w:rsid w:val="002B3DB4"/>
    <w:rPr>
      <w:rFonts w:ascii="Tahoma" w:hAnsi="Tahoma" w:cs="Tahoma"/>
      <w:sz w:val="16"/>
      <w:szCs w:val="16"/>
      <w:lang w:eastAsia="en-US"/>
    </w:rPr>
  </w:style>
  <w:style w:type="character" w:customStyle="1" w:styleId="BodyTextIndentChar">
    <w:name w:val="Body Text Indent Char"/>
    <w:link w:val="BodyTextIndent"/>
    <w:rsid w:val="002B3DB4"/>
    <w:rPr>
      <w:rFonts w:ascii="Times New Roman" w:hAnsi="Times New Roman"/>
      <w:sz w:val="23"/>
      <w:lang w:eastAsia="en-US"/>
    </w:rPr>
  </w:style>
  <w:style w:type="character" w:customStyle="1" w:styleId="BodyTextIndent3Char">
    <w:name w:val="Body Text Indent 3 Char"/>
    <w:link w:val="BodyTextIndent3"/>
    <w:rsid w:val="002B3DB4"/>
    <w:rPr>
      <w:rFonts w:ascii="Times New Roman" w:hAnsi="Times New Roman"/>
      <w:sz w:val="16"/>
      <w:szCs w:val="16"/>
      <w:lang w:eastAsia="en-US"/>
    </w:rPr>
  </w:style>
  <w:style w:type="character" w:customStyle="1" w:styleId="CommentTextChar">
    <w:name w:val="Comment Text Char"/>
    <w:link w:val="CommentText"/>
    <w:uiPriority w:val="99"/>
    <w:rsid w:val="002B3DB4"/>
    <w:rPr>
      <w:rFonts w:ascii="Times New Roman" w:hAnsi="Times New Roman"/>
      <w:lang w:eastAsia="en-GB" w:bidi="he-IL"/>
    </w:rPr>
  </w:style>
  <w:style w:type="character" w:customStyle="1" w:styleId="BodyText2Char">
    <w:name w:val="Body Text 2 Char"/>
    <w:link w:val="BodyText2"/>
    <w:rsid w:val="002B3DB4"/>
    <w:rPr>
      <w:rFonts w:ascii="Times New Roman" w:hAnsi="Times New Roman"/>
      <w:sz w:val="23"/>
      <w:lang w:eastAsia="en-US"/>
    </w:rPr>
  </w:style>
  <w:style w:type="character" w:customStyle="1" w:styleId="CommentSubjectChar">
    <w:name w:val="Comment Subject Char"/>
    <w:link w:val="CommentSubject"/>
    <w:semiHidden/>
    <w:rsid w:val="002B3DB4"/>
    <w:rPr>
      <w:rFonts w:ascii="Times New Roman" w:hAnsi="Times New Roman"/>
      <w:b/>
      <w:bCs/>
      <w:lang w:eastAsia="en-US"/>
    </w:rPr>
  </w:style>
  <w:style w:type="paragraph" w:customStyle="1" w:styleId="PURBody-Indented">
    <w:name w:val="PUR Body - Indented"/>
    <w:basedOn w:val="Normal"/>
    <w:link w:val="PURBody-IndentedChar"/>
    <w:uiPriority w:val="3"/>
    <w:qFormat/>
    <w:rsid w:val="002B3DB4"/>
    <w:pPr>
      <w:spacing w:after="120"/>
      <w:ind w:left="270"/>
    </w:pPr>
    <w:rPr>
      <w:rFonts w:ascii="Arial" w:eastAsia="Calibri" w:hAnsi="Arial"/>
      <w:sz w:val="18"/>
      <w:lang w:val="en-US"/>
    </w:rPr>
  </w:style>
  <w:style w:type="character" w:customStyle="1" w:styleId="PURBody-IndentedChar">
    <w:name w:val="PUR Body - Indented Char"/>
    <w:link w:val="PURBody-Indented"/>
    <w:uiPriority w:val="3"/>
    <w:rsid w:val="002B3DB4"/>
    <w:rPr>
      <w:rFonts w:ascii="Arial" w:eastAsia="Calibri" w:hAnsi="Arial"/>
      <w:sz w:val="18"/>
      <w:lang w:val="en-US" w:eastAsia="en-US"/>
    </w:rPr>
  </w:style>
  <w:style w:type="paragraph" w:customStyle="1" w:styleId="PURBlueStrong-Indented">
    <w:name w:val="PUR Blue Strong - Indented"/>
    <w:basedOn w:val="Normal"/>
    <w:link w:val="PURBlueStrong-IndentedChar"/>
    <w:uiPriority w:val="3"/>
    <w:qFormat/>
    <w:rsid w:val="002B3DB4"/>
    <w:pPr>
      <w:keepNext/>
      <w:keepLines/>
      <w:spacing w:after="60" w:line="240" w:lineRule="exact"/>
      <w:ind w:left="270"/>
    </w:pPr>
    <w:rPr>
      <w:rFonts w:ascii="Arial" w:eastAsia="Calibri" w:hAnsi="Arial"/>
      <w:smallCaps/>
      <w:color w:val="1F497D"/>
      <w:spacing w:val="-4"/>
      <w:sz w:val="18"/>
      <w:lang w:val="en-US"/>
    </w:rPr>
  </w:style>
  <w:style w:type="character" w:customStyle="1" w:styleId="PURBlueStrong-IndentedChar">
    <w:name w:val="PUR Blue Strong - Indented Char"/>
    <w:link w:val="PURBlueStrong-Indented"/>
    <w:uiPriority w:val="3"/>
    <w:rsid w:val="002B3DB4"/>
    <w:rPr>
      <w:rFonts w:ascii="Arial" w:eastAsia="Calibri" w:hAnsi="Arial"/>
      <w:smallCaps/>
      <w:color w:val="1F497D"/>
      <w:spacing w:val="-4"/>
      <w:sz w:val="18"/>
      <w:lang w:val="en-US" w:eastAsia="en-US"/>
    </w:rPr>
  </w:style>
  <w:style w:type="paragraph" w:customStyle="1" w:styleId="PURBullet-Indented">
    <w:name w:val="PUR Bullet- Indented"/>
    <w:basedOn w:val="Normal"/>
    <w:link w:val="PURBullet-IndentedChar"/>
    <w:uiPriority w:val="3"/>
    <w:qFormat/>
    <w:rsid w:val="002B3DB4"/>
    <w:pPr>
      <w:spacing w:after="120" w:line="240" w:lineRule="exact"/>
      <w:ind w:left="540" w:hanging="360"/>
      <w:contextualSpacing/>
    </w:pPr>
    <w:rPr>
      <w:rFonts w:ascii="Arial" w:eastAsia="Calibri" w:hAnsi="Arial"/>
      <w:sz w:val="18"/>
      <w:lang w:val="en-US"/>
    </w:rPr>
  </w:style>
  <w:style w:type="character" w:customStyle="1" w:styleId="PURBullet-IndentedChar">
    <w:name w:val="PUR Bullet- Indented Char"/>
    <w:link w:val="PURBullet-Indented"/>
    <w:uiPriority w:val="3"/>
    <w:rsid w:val="002B3DB4"/>
    <w:rPr>
      <w:rFonts w:ascii="Arial" w:eastAsia="Calibri" w:hAnsi="Arial"/>
      <w:sz w:val="18"/>
      <w:lang w:val="en-US" w:eastAsia="en-US"/>
    </w:rPr>
  </w:style>
  <w:style w:type="paragraph" w:customStyle="1" w:styleId="PURHeading2">
    <w:name w:val="PUR Heading 2"/>
    <w:next w:val="Normal"/>
    <w:uiPriority w:val="3"/>
    <w:qFormat/>
    <w:rsid w:val="002B3DB4"/>
    <w:pPr>
      <w:keepNext/>
      <w:keepLines/>
      <w:spacing w:after="120" w:line="240" w:lineRule="exact"/>
    </w:pPr>
    <w:rPr>
      <w:rFonts w:ascii="Arial Black" w:eastAsia="Calibri" w:hAnsi="Arial Black"/>
      <w:color w:val="404040"/>
      <w:lang w:val="en-US" w:eastAsia="en-US"/>
    </w:rPr>
  </w:style>
  <w:style w:type="paragraph" w:customStyle="1" w:styleId="PURHeading1">
    <w:name w:val="PUR Heading 1"/>
    <w:next w:val="Normal"/>
    <w:uiPriority w:val="3"/>
    <w:qFormat/>
    <w:rsid w:val="002B3DB4"/>
    <w:pPr>
      <w:keepNext/>
      <w:keepLines/>
      <w:pBdr>
        <w:bottom w:val="single" w:sz="8" w:space="1" w:color="1F497D"/>
      </w:pBdr>
      <w:spacing w:before="240" w:after="240" w:line="240" w:lineRule="exact"/>
    </w:pPr>
    <w:rPr>
      <w:rFonts w:ascii="Arial" w:eastAsia="Calibri" w:hAnsi="Arial"/>
      <w:smallCaps/>
      <w:noProof/>
      <w:color w:val="1F497D"/>
      <w:sz w:val="24"/>
      <w:szCs w:val="24"/>
      <w:lang w:val="en-US" w:eastAsia="en-US"/>
    </w:rPr>
  </w:style>
  <w:style w:type="paragraph" w:customStyle="1" w:styleId="StyleIndent1Verdana10ptLeft0cm">
    <w:name w:val="Style Indent 1 + Verdana 10 pt Left:  0 cm"/>
    <w:basedOn w:val="Indent1"/>
    <w:rsid w:val="002B3DB4"/>
    <w:pPr>
      <w:spacing w:before="240"/>
      <w:ind w:left="0"/>
    </w:pPr>
    <w:rPr>
      <w:rFonts w:ascii="Verdana" w:hAnsi="Verdana" w:cs="Times New Roman"/>
      <w:sz w:val="20"/>
    </w:rPr>
  </w:style>
  <w:style w:type="character" w:customStyle="1" w:styleId="Heading1Char1">
    <w:name w:val="Heading 1 Char1"/>
    <w:rsid w:val="002B3DB4"/>
    <w:rPr>
      <w:rFonts w:ascii="Verdana" w:eastAsia="Times New Roman" w:hAnsi="Verdana" w:cs="Times New Roman"/>
      <w:b/>
      <w:bCs/>
      <w:caps/>
      <w:kern w:val="32"/>
      <w:lang w:eastAsia="en-US"/>
    </w:rPr>
  </w:style>
  <w:style w:type="paragraph" w:customStyle="1" w:styleId="StyleHeading3H3CSub-SubItalich3subheadingHead3Head31H">
    <w:name w:val="Style Heading 3H3C Sub-Sub/Italich3 sub headingHead 3Head 31H..."/>
    <w:basedOn w:val="Normal"/>
    <w:rsid w:val="00382248"/>
    <w:pPr>
      <w:spacing w:before="240"/>
    </w:pPr>
    <w:rPr>
      <w:rFonts w:ascii="Verdana" w:hAnsi="Verdana"/>
      <w:sz w:val="20"/>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basedOn w:val="DefaultParagraphFont"/>
    <w:link w:val="Heading3"/>
    <w:rsid w:val="002F6081"/>
    <w:rPr>
      <w:rFonts w:ascii="Verdana" w:hAnsi="Verdana"/>
      <w:bCs/>
      <w:szCs w:val="26"/>
      <w:lang w:eastAsia="en-US"/>
    </w:rPr>
  </w:style>
  <w:style w:type="character" w:customStyle="1" w:styleId="Heading2Char2">
    <w:name w:val="Heading 2 Char2"/>
    <w:basedOn w:val="DefaultParagraphFont"/>
    <w:link w:val="Heading2"/>
    <w:rsid w:val="002F6081"/>
    <w:rPr>
      <w:rFonts w:ascii="Verdana" w:hAnsi="Verdana"/>
      <w:bCs/>
      <w:iCs/>
      <w:szCs w:val="28"/>
      <w:lang w:eastAsia="en-US"/>
    </w:rPr>
  </w:style>
  <w:style w:type="paragraph" w:customStyle="1" w:styleId="MCTNormal">
    <w:name w:val="MCT Normal"/>
    <w:rsid w:val="00643D2F"/>
    <w:pPr>
      <w:jc w:val="both"/>
    </w:pPr>
    <w:rPr>
      <w:rFonts w:ascii="Arial" w:hAnsi="Arial"/>
      <w:sz w:val="21"/>
      <w:szCs w:val="24"/>
    </w:rPr>
  </w:style>
  <w:style w:type="paragraph" w:customStyle="1" w:styleId="ListNumberTable">
    <w:name w:val="List Number Table"/>
    <w:basedOn w:val="Normal"/>
    <w:semiHidden/>
    <w:rsid w:val="00175D1B"/>
    <w:pPr>
      <w:numPr>
        <w:numId w:val="8"/>
      </w:numPr>
      <w:spacing w:after="120"/>
    </w:pPr>
    <w:rPr>
      <w:rFonts w:ascii="Arial" w:eastAsia="Arial" w:hAnsi="Arial" w:cs="Arial"/>
      <w:sz w:val="18"/>
      <w:szCs w:val="18"/>
      <w:lang w:eastAsia="en-AU"/>
    </w:rPr>
  </w:style>
  <w:style w:type="paragraph" w:styleId="Revision">
    <w:name w:val="Revision"/>
    <w:hidden/>
    <w:uiPriority w:val="99"/>
    <w:semiHidden/>
    <w:rsid w:val="00AB1D0A"/>
    <w:rPr>
      <w:rFonts w:ascii="Times New Roman" w:hAnsi="Times New Roman"/>
      <w:sz w:val="23"/>
      <w:lang w:eastAsia="en-US"/>
    </w:rPr>
  </w:style>
  <w:style w:type="paragraph" w:customStyle="1" w:styleId="ScheduleFormal6">
    <w:name w:val="Schedule Formal 6"/>
    <w:basedOn w:val="Normal"/>
    <w:rsid w:val="00C213F9"/>
    <w:pPr>
      <w:numPr>
        <w:ilvl w:val="5"/>
        <w:numId w:val="9"/>
      </w:numPr>
      <w:spacing w:before="240" w:after="240"/>
    </w:pPr>
    <w:rPr>
      <w:rFonts w:ascii="Arial" w:hAnsi="Arial" w:cs="Arial"/>
      <w:sz w:val="20"/>
      <w:szCs w:val="19"/>
    </w:rPr>
  </w:style>
  <w:style w:type="paragraph" w:customStyle="1" w:styleId="ScheduleFormal1">
    <w:name w:val="Schedule Formal 1"/>
    <w:basedOn w:val="Normal"/>
    <w:next w:val="ScheduleFormal2"/>
    <w:rsid w:val="00C213F9"/>
    <w:pPr>
      <w:keepNext/>
      <w:numPr>
        <w:numId w:val="9"/>
      </w:numPr>
      <w:spacing w:before="400" w:after="240"/>
    </w:pPr>
    <w:rPr>
      <w:rFonts w:ascii="Arial" w:hAnsi="Arial" w:cs="Arial"/>
      <w:b/>
      <w:sz w:val="24"/>
      <w:szCs w:val="19"/>
    </w:rPr>
  </w:style>
  <w:style w:type="paragraph" w:customStyle="1" w:styleId="ScheduleFormal2">
    <w:name w:val="Schedule Formal 2"/>
    <w:basedOn w:val="Normal"/>
    <w:rsid w:val="00C213F9"/>
    <w:pPr>
      <w:numPr>
        <w:ilvl w:val="1"/>
        <w:numId w:val="9"/>
      </w:numPr>
      <w:spacing w:before="240" w:after="240"/>
    </w:pPr>
    <w:rPr>
      <w:rFonts w:ascii="Arial" w:hAnsi="Arial" w:cs="Arial"/>
      <w:sz w:val="20"/>
      <w:szCs w:val="19"/>
    </w:rPr>
  </w:style>
  <w:style w:type="paragraph" w:customStyle="1" w:styleId="ScheduleFormal3">
    <w:name w:val="Schedule Formal 3"/>
    <w:basedOn w:val="Normal"/>
    <w:rsid w:val="00C213F9"/>
    <w:pPr>
      <w:numPr>
        <w:ilvl w:val="2"/>
        <w:numId w:val="9"/>
      </w:numPr>
      <w:spacing w:before="240" w:after="240"/>
    </w:pPr>
    <w:rPr>
      <w:rFonts w:ascii="Arial" w:hAnsi="Arial" w:cs="Arial"/>
      <w:sz w:val="20"/>
      <w:szCs w:val="19"/>
    </w:rPr>
  </w:style>
  <w:style w:type="paragraph" w:customStyle="1" w:styleId="ScheduleFormal4">
    <w:name w:val="Schedule Formal 4"/>
    <w:basedOn w:val="Normal"/>
    <w:rsid w:val="00C213F9"/>
    <w:pPr>
      <w:numPr>
        <w:ilvl w:val="3"/>
        <w:numId w:val="9"/>
      </w:numPr>
      <w:spacing w:before="240" w:after="240"/>
    </w:pPr>
    <w:rPr>
      <w:rFonts w:ascii="Arial" w:hAnsi="Arial" w:cs="Arial"/>
      <w:sz w:val="20"/>
      <w:szCs w:val="19"/>
    </w:rPr>
  </w:style>
  <w:style w:type="paragraph" w:customStyle="1" w:styleId="ScheduleFormal5">
    <w:name w:val="Schedule Formal 5"/>
    <w:basedOn w:val="Normal"/>
    <w:rsid w:val="00C213F9"/>
    <w:pPr>
      <w:numPr>
        <w:ilvl w:val="4"/>
        <w:numId w:val="9"/>
      </w:numPr>
      <w:spacing w:before="240" w:after="240"/>
    </w:pPr>
    <w:rPr>
      <w:rFonts w:ascii="Arial" w:hAnsi="Arial" w:cs="Arial"/>
      <w:sz w:val="20"/>
      <w:szCs w:val="19"/>
    </w:rPr>
  </w:style>
  <w:style w:type="paragraph" w:customStyle="1" w:styleId="Annexure">
    <w:name w:val="Annexure"/>
    <w:basedOn w:val="Normal"/>
    <w:next w:val="Normal"/>
    <w:rsid w:val="00DE14BC"/>
    <w:pPr>
      <w:keepNext/>
      <w:pageBreakBefore/>
      <w:numPr>
        <w:numId w:val="10"/>
      </w:numPr>
      <w:spacing w:after="240"/>
    </w:pPr>
    <w:rPr>
      <w:rFonts w:ascii="Arial" w:hAnsi="Arial" w:cs="Arial"/>
      <w:sz w:val="32"/>
      <w:szCs w:val="19"/>
    </w:rPr>
  </w:style>
  <w:style w:type="character" w:customStyle="1" w:styleId="DefinedTerm">
    <w:name w:val="Defined Term"/>
    <w:basedOn w:val="DefaultParagraphFont"/>
    <w:uiPriority w:val="99"/>
    <w:rsid w:val="005A5831"/>
    <w:rPr>
      <w:rFonts w:ascii="Arial" w:hAnsi="Arial"/>
      <w:b/>
      <w:bCs/>
    </w:rPr>
  </w:style>
  <w:style w:type="character" w:customStyle="1" w:styleId="Indent2Char1">
    <w:name w:val="Indent 2 Char1"/>
    <w:link w:val="Indent2"/>
    <w:locked/>
    <w:rsid w:val="005A5831"/>
    <w:rPr>
      <w:rFonts w:ascii="Verdana" w:hAnsi="Verdana"/>
      <w:lang w:eastAsia="en-US"/>
    </w:rPr>
  </w:style>
  <w:style w:type="character" w:customStyle="1" w:styleId="apple-converted-space">
    <w:name w:val="apple-converted-space"/>
    <w:basedOn w:val="DefaultParagraphFont"/>
    <w:rsid w:val="00BE0489"/>
  </w:style>
  <w:style w:type="paragraph" w:styleId="NormalWeb">
    <w:name w:val="Normal (Web)"/>
    <w:basedOn w:val="Normal"/>
    <w:uiPriority w:val="99"/>
    <w:unhideWhenUsed/>
    <w:rsid w:val="00D9397A"/>
    <w:pPr>
      <w:spacing w:before="100" w:beforeAutospacing="1" w:after="100" w:afterAutospacing="1"/>
    </w:pPr>
    <w:rPr>
      <w:sz w:val="24"/>
      <w:szCs w:val="24"/>
      <w:lang w:eastAsia="en-AU"/>
    </w:rPr>
  </w:style>
  <w:style w:type="character" w:styleId="Strong">
    <w:name w:val="Strong"/>
    <w:basedOn w:val="DefaultParagraphFont"/>
    <w:uiPriority w:val="22"/>
    <w:qFormat/>
    <w:rsid w:val="002D2D31"/>
    <w:rPr>
      <w:b/>
      <w:bCs/>
    </w:rPr>
  </w:style>
  <w:style w:type="character" w:customStyle="1" w:styleId="s1">
    <w:name w:val="s1"/>
    <w:basedOn w:val="DefaultParagraphFont"/>
    <w:rsid w:val="00FB14E7"/>
  </w:style>
  <w:style w:type="character" w:styleId="HTMLCite">
    <w:name w:val="HTML Cite"/>
    <w:basedOn w:val="DefaultParagraphFont"/>
    <w:uiPriority w:val="99"/>
    <w:semiHidden/>
    <w:unhideWhenUsed/>
    <w:rsid w:val="00FF2641"/>
    <w:rPr>
      <w:i w:val="0"/>
      <w:iCs w:val="0"/>
      <w:color w:val="006D21"/>
    </w:rPr>
  </w:style>
  <w:style w:type="table" w:styleId="PlainTable2">
    <w:name w:val="Plain Table 2"/>
    <w:basedOn w:val="TableNormal"/>
    <w:uiPriority w:val="42"/>
    <w:rsid w:val="0059777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07758D"/>
    <w:rPr>
      <w:color w:val="808080"/>
      <w:shd w:val="clear" w:color="auto" w:fill="E6E6E6"/>
    </w:rPr>
  </w:style>
  <w:style w:type="paragraph" w:customStyle="1" w:styleId="xmsonormal">
    <w:name w:val="x_msonormal"/>
    <w:basedOn w:val="Normal"/>
    <w:rsid w:val="00D2325E"/>
    <w:rPr>
      <w:rFonts w:ascii="Calibri" w:eastAsiaTheme="minorHAnsi" w:hAnsi="Calibri"/>
      <w:sz w:val="22"/>
      <w:szCs w:val="22"/>
      <w:lang w:eastAsia="en-AU"/>
    </w:rPr>
  </w:style>
  <w:style w:type="character" w:customStyle="1" w:styleId="UnresolvedMention2">
    <w:name w:val="Unresolved Mention2"/>
    <w:basedOn w:val="DefaultParagraphFont"/>
    <w:uiPriority w:val="99"/>
    <w:semiHidden/>
    <w:unhideWhenUsed/>
    <w:rsid w:val="008838BD"/>
    <w:rPr>
      <w:color w:val="605E5C"/>
      <w:shd w:val="clear" w:color="auto" w:fill="E1DFDD"/>
    </w:rPr>
  </w:style>
  <w:style w:type="character" w:styleId="UnresolvedMention">
    <w:name w:val="Unresolved Mention"/>
    <w:basedOn w:val="DefaultParagraphFont"/>
    <w:uiPriority w:val="99"/>
    <w:semiHidden/>
    <w:unhideWhenUsed/>
    <w:rsid w:val="002C0D46"/>
    <w:rPr>
      <w:color w:val="605E5C"/>
      <w:shd w:val="clear" w:color="auto" w:fill="E1DFDD"/>
    </w:rPr>
  </w:style>
  <w:style w:type="character" w:customStyle="1" w:styleId="normaltextrun">
    <w:name w:val="normaltextrun"/>
    <w:basedOn w:val="DefaultParagraphFont"/>
    <w:rsid w:val="00AC495B"/>
  </w:style>
  <w:style w:type="character" w:customStyle="1" w:styleId="ui-provider">
    <w:name w:val="ui-provider"/>
    <w:basedOn w:val="DefaultParagraphFont"/>
    <w:rsid w:val="00DD3671"/>
  </w:style>
  <w:style w:type="paragraph" w:customStyle="1" w:styleId="AttachmentHeading1">
    <w:name w:val="Attachment Heading 1"/>
    <w:basedOn w:val="Normal"/>
    <w:next w:val="AttachmentHeading2"/>
    <w:qFormat/>
    <w:rsid w:val="006E7C5F"/>
    <w:pPr>
      <w:keepNext/>
      <w:pBdr>
        <w:bottom w:val="single" w:sz="4" w:space="1" w:color="auto"/>
      </w:pBdr>
      <w:tabs>
        <w:tab w:val="num" w:pos="737"/>
      </w:tabs>
      <w:spacing w:after="240"/>
      <w:ind w:left="737" w:hanging="737"/>
    </w:pPr>
    <w:rPr>
      <w:rFonts w:ascii="Arial" w:hAnsi="Arial" w:cs="Arial"/>
      <w:b/>
      <w:caps/>
      <w:sz w:val="20"/>
      <w:lang w:eastAsia="en-AU"/>
    </w:rPr>
  </w:style>
  <w:style w:type="paragraph" w:customStyle="1" w:styleId="AttachmentHeading2">
    <w:name w:val="Attachment Heading 2"/>
    <w:basedOn w:val="Normal"/>
    <w:qFormat/>
    <w:rsid w:val="006E7C5F"/>
    <w:pPr>
      <w:tabs>
        <w:tab w:val="num" w:pos="737"/>
      </w:tabs>
      <w:spacing w:after="240"/>
      <w:ind w:left="737" w:hanging="737"/>
    </w:pPr>
    <w:rPr>
      <w:rFonts w:ascii="Arial" w:hAnsi="Arial" w:cs="Arial"/>
      <w:sz w:val="20"/>
      <w:lang w:eastAsia="en-AU"/>
    </w:rPr>
  </w:style>
  <w:style w:type="paragraph" w:customStyle="1" w:styleId="AttachmentHeading3">
    <w:name w:val="Attachment Heading 3"/>
    <w:basedOn w:val="Normal"/>
    <w:qFormat/>
    <w:rsid w:val="006E7C5F"/>
    <w:pPr>
      <w:tabs>
        <w:tab w:val="num" w:pos="1474"/>
      </w:tabs>
      <w:spacing w:after="240"/>
      <w:ind w:left="1474" w:hanging="737"/>
    </w:pPr>
    <w:rPr>
      <w:rFonts w:ascii="Arial" w:hAnsi="Arial" w:cs="Arial"/>
      <w:sz w:val="20"/>
      <w:lang w:eastAsia="en-AU"/>
    </w:rPr>
  </w:style>
  <w:style w:type="character" w:customStyle="1" w:styleId="eop">
    <w:name w:val="eop"/>
    <w:basedOn w:val="DefaultParagraphFont"/>
    <w:rsid w:val="0086168D"/>
  </w:style>
  <w:style w:type="character" w:styleId="Mention">
    <w:name w:val="Mention"/>
    <w:basedOn w:val="DefaultParagraphFont"/>
    <w:uiPriority w:val="99"/>
    <w:unhideWhenUsed/>
    <w:rsid w:val="00BE0F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053">
      <w:bodyDiv w:val="1"/>
      <w:marLeft w:val="0"/>
      <w:marRight w:val="0"/>
      <w:marTop w:val="0"/>
      <w:marBottom w:val="0"/>
      <w:divBdr>
        <w:top w:val="none" w:sz="0" w:space="0" w:color="auto"/>
        <w:left w:val="none" w:sz="0" w:space="0" w:color="auto"/>
        <w:bottom w:val="none" w:sz="0" w:space="0" w:color="auto"/>
        <w:right w:val="none" w:sz="0" w:space="0" w:color="auto"/>
      </w:divBdr>
      <w:divsChild>
        <w:div w:id="65500498">
          <w:marLeft w:val="0"/>
          <w:marRight w:val="0"/>
          <w:marTop w:val="0"/>
          <w:marBottom w:val="0"/>
          <w:divBdr>
            <w:top w:val="none" w:sz="0" w:space="0" w:color="auto"/>
            <w:left w:val="none" w:sz="0" w:space="0" w:color="auto"/>
            <w:bottom w:val="none" w:sz="0" w:space="0" w:color="auto"/>
            <w:right w:val="none" w:sz="0" w:space="0" w:color="auto"/>
          </w:divBdr>
        </w:div>
        <w:div w:id="115878750">
          <w:marLeft w:val="0"/>
          <w:marRight w:val="0"/>
          <w:marTop w:val="0"/>
          <w:marBottom w:val="0"/>
          <w:divBdr>
            <w:top w:val="none" w:sz="0" w:space="0" w:color="auto"/>
            <w:left w:val="none" w:sz="0" w:space="0" w:color="auto"/>
            <w:bottom w:val="none" w:sz="0" w:space="0" w:color="auto"/>
            <w:right w:val="none" w:sz="0" w:space="0" w:color="auto"/>
          </w:divBdr>
        </w:div>
        <w:div w:id="207685440">
          <w:marLeft w:val="0"/>
          <w:marRight w:val="0"/>
          <w:marTop w:val="0"/>
          <w:marBottom w:val="0"/>
          <w:divBdr>
            <w:top w:val="none" w:sz="0" w:space="0" w:color="auto"/>
            <w:left w:val="none" w:sz="0" w:space="0" w:color="auto"/>
            <w:bottom w:val="none" w:sz="0" w:space="0" w:color="auto"/>
            <w:right w:val="none" w:sz="0" w:space="0" w:color="auto"/>
          </w:divBdr>
        </w:div>
        <w:div w:id="238369565">
          <w:marLeft w:val="0"/>
          <w:marRight w:val="0"/>
          <w:marTop w:val="0"/>
          <w:marBottom w:val="0"/>
          <w:divBdr>
            <w:top w:val="none" w:sz="0" w:space="0" w:color="auto"/>
            <w:left w:val="none" w:sz="0" w:space="0" w:color="auto"/>
            <w:bottom w:val="none" w:sz="0" w:space="0" w:color="auto"/>
            <w:right w:val="none" w:sz="0" w:space="0" w:color="auto"/>
          </w:divBdr>
        </w:div>
        <w:div w:id="364987908">
          <w:marLeft w:val="0"/>
          <w:marRight w:val="0"/>
          <w:marTop w:val="0"/>
          <w:marBottom w:val="0"/>
          <w:divBdr>
            <w:top w:val="none" w:sz="0" w:space="0" w:color="auto"/>
            <w:left w:val="none" w:sz="0" w:space="0" w:color="auto"/>
            <w:bottom w:val="none" w:sz="0" w:space="0" w:color="auto"/>
            <w:right w:val="none" w:sz="0" w:space="0" w:color="auto"/>
          </w:divBdr>
        </w:div>
        <w:div w:id="484978468">
          <w:marLeft w:val="0"/>
          <w:marRight w:val="0"/>
          <w:marTop w:val="0"/>
          <w:marBottom w:val="0"/>
          <w:divBdr>
            <w:top w:val="none" w:sz="0" w:space="0" w:color="auto"/>
            <w:left w:val="none" w:sz="0" w:space="0" w:color="auto"/>
            <w:bottom w:val="none" w:sz="0" w:space="0" w:color="auto"/>
            <w:right w:val="none" w:sz="0" w:space="0" w:color="auto"/>
          </w:divBdr>
        </w:div>
        <w:div w:id="544097696">
          <w:marLeft w:val="0"/>
          <w:marRight w:val="0"/>
          <w:marTop w:val="0"/>
          <w:marBottom w:val="0"/>
          <w:divBdr>
            <w:top w:val="none" w:sz="0" w:space="0" w:color="auto"/>
            <w:left w:val="none" w:sz="0" w:space="0" w:color="auto"/>
            <w:bottom w:val="none" w:sz="0" w:space="0" w:color="auto"/>
            <w:right w:val="none" w:sz="0" w:space="0" w:color="auto"/>
          </w:divBdr>
        </w:div>
        <w:div w:id="805704264">
          <w:marLeft w:val="0"/>
          <w:marRight w:val="0"/>
          <w:marTop w:val="0"/>
          <w:marBottom w:val="0"/>
          <w:divBdr>
            <w:top w:val="none" w:sz="0" w:space="0" w:color="auto"/>
            <w:left w:val="none" w:sz="0" w:space="0" w:color="auto"/>
            <w:bottom w:val="none" w:sz="0" w:space="0" w:color="auto"/>
            <w:right w:val="none" w:sz="0" w:space="0" w:color="auto"/>
          </w:divBdr>
        </w:div>
        <w:div w:id="998995483">
          <w:marLeft w:val="0"/>
          <w:marRight w:val="0"/>
          <w:marTop w:val="0"/>
          <w:marBottom w:val="0"/>
          <w:divBdr>
            <w:top w:val="none" w:sz="0" w:space="0" w:color="auto"/>
            <w:left w:val="none" w:sz="0" w:space="0" w:color="auto"/>
            <w:bottom w:val="none" w:sz="0" w:space="0" w:color="auto"/>
            <w:right w:val="none" w:sz="0" w:space="0" w:color="auto"/>
          </w:divBdr>
        </w:div>
        <w:div w:id="1391080761">
          <w:marLeft w:val="0"/>
          <w:marRight w:val="0"/>
          <w:marTop w:val="0"/>
          <w:marBottom w:val="0"/>
          <w:divBdr>
            <w:top w:val="none" w:sz="0" w:space="0" w:color="auto"/>
            <w:left w:val="none" w:sz="0" w:space="0" w:color="auto"/>
            <w:bottom w:val="none" w:sz="0" w:space="0" w:color="auto"/>
            <w:right w:val="none" w:sz="0" w:space="0" w:color="auto"/>
          </w:divBdr>
        </w:div>
        <w:div w:id="1404913568">
          <w:marLeft w:val="0"/>
          <w:marRight w:val="0"/>
          <w:marTop w:val="0"/>
          <w:marBottom w:val="0"/>
          <w:divBdr>
            <w:top w:val="none" w:sz="0" w:space="0" w:color="auto"/>
            <w:left w:val="none" w:sz="0" w:space="0" w:color="auto"/>
            <w:bottom w:val="none" w:sz="0" w:space="0" w:color="auto"/>
            <w:right w:val="none" w:sz="0" w:space="0" w:color="auto"/>
          </w:divBdr>
        </w:div>
        <w:div w:id="1466314606">
          <w:marLeft w:val="0"/>
          <w:marRight w:val="0"/>
          <w:marTop w:val="0"/>
          <w:marBottom w:val="0"/>
          <w:divBdr>
            <w:top w:val="none" w:sz="0" w:space="0" w:color="auto"/>
            <w:left w:val="none" w:sz="0" w:space="0" w:color="auto"/>
            <w:bottom w:val="none" w:sz="0" w:space="0" w:color="auto"/>
            <w:right w:val="none" w:sz="0" w:space="0" w:color="auto"/>
          </w:divBdr>
        </w:div>
        <w:div w:id="1540052117">
          <w:marLeft w:val="0"/>
          <w:marRight w:val="0"/>
          <w:marTop w:val="0"/>
          <w:marBottom w:val="0"/>
          <w:divBdr>
            <w:top w:val="none" w:sz="0" w:space="0" w:color="auto"/>
            <w:left w:val="none" w:sz="0" w:space="0" w:color="auto"/>
            <w:bottom w:val="none" w:sz="0" w:space="0" w:color="auto"/>
            <w:right w:val="none" w:sz="0" w:space="0" w:color="auto"/>
          </w:divBdr>
        </w:div>
      </w:divsChild>
    </w:div>
    <w:div w:id="14691694">
      <w:bodyDiv w:val="1"/>
      <w:marLeft w:val="0"/>
      <w:marRight w:val="0"/>
      <w:marTop w:val="0"/>
      <w:marBottom w:val="0"/>
      <w:divBdr>
        <w:top w:val="none" w:sz="0" w:space="0" w:color="auto"/>
        <w:left w:val="none" w:sz="0" w:space="0" w:color="auto"/>
        <w:bottom w:val="none" w:sz="0" w:space="0" w:color="auto"/>
        <w:right w:val="none" w:sz="0" w:space="0" w:color="auto"/>
      </w:divBdr>
    </w:div>
    <w:div w:id="32313763">
      <w:bodyDiv w:val="1"/>
      <w:marLeft w:val="0"/>
      <w:marRight w:val="0"/>
      <w:marTop w:val="0"/>
      <w:marBottom w:val="0"/>
      <w:divBdr>
        <w:top w:val="none" w:sz="0" w:space="0" w:color="auto"/>
        <w:left w:val="none" w:sz="0" w:space="0" w:color="auto"/>
        <w:bottom w:val="none" w:sz="0" w:space="0" w:color="auto"/>
        <w:right w:val="none" w:sz="0" w:space="0" w:color="auto"/>
      </w:divBdr>
    </w:div>
    <w:div w:id="50078315">
      <w:bodyDiv w:val="1"/>
      <w:marLeft w:val="0"/>
      <w:marRight w:val="0"/>
      <w:marTop w:val="0"/>
      <w:marBottom w:val="0"/>
      <w:divBdr>
        <w:top w:val="none" w:sz="0" w:space="0" w:color="auto"/>
        <w:left w:val="none" w:sz="0" w:space="0" w:color="auto"/>
        <w:bottom w:val="none" w:sz="0" w:space="0" w:color="auto"/>
        <w:right w:val="none" w:sz="0" w:space="0" w:color="auto"/>
      </w:divBdr>
    </w:div>
    <w:div w:id="71702345">
      <w:bodyDiv w:val="1"/>
      <w:marLeft w:val="0"/>
      <w:marRight w:val="0"/>
      <w:marTop w:val="0"/>
      <w:marBottom w:val="0"/>
      <w:divBdr>
        <w:top w:val="none" w:sz="0" w:space="0" w:color="auto"/>
        <w:left w:val="none" w:sz="0" w:space="0" w:color="auto"/>
        <w:bottom w:val="none" w:sz="0" w:space="0" w:color="auto"/>
        <w:right w:val="none" w:sz="0" w:space="0" w:color="auto"/>
      </w:divBdr>
    </w:div>
    <w:div w:id="79299937">
      <w:bodyDiv w:val="1"/>
      <w:marLeft w:val="0"/>
      <w:marRight w:val="0"/>
      <w:marTop w:val="0"/>
      <w:marBottom w:val="0"/>
      <w:divBdr>
        <w:top w:val="none" w:sz="0" w:space="0" w:color="auto"/>
        <w:left w:val="none" w:sz="0" w:space="0" w:color="auto"/>
        <w:bottom w:val="none" w:sz="0" w:space="0" w:color="auto"/>
        <w:right w:val="none" w:sz="0" w:space="0" w:color="auto"/>
      </w:divBdr>
    </w:div>
    <w:div w:id="103699410">
      <w:bodyDiv w:val="1"/>
      <w:marLeft w:val="0"/>
      <w:marRight w:val="0"/>
      <w:marTop w:val="0"/>
      <w:marBottom w:val="0"/>
      <w:divBdr>
        <w:top w:val="none" w:sz="0" w:space="0" w:color="auto"/>
        <w:left w:val="none" w:sz="0" w:space="0" w:color="auto"/>
        <w:bottom w:val="none" w:sz="0" w:space="0" w:color="auto"/>
        <w:right w:val="none" w:sz="0" w:space="0" w:color="auto"/>
      </w:divBdr>
    </w:div>
    <w:div w:id="138621490">
      <w:bodyDiv w:val="1"/>
      <w:marLeft w:val="0"/>
      <w:marRight w:val="0"/>
      <w:marTop w:val="0"/>
      <w:marBottom w:val="0"/>
      <w:divBdr>
        <w:top w:val="none" w:sz="0" w:space="0" w:color="auto"/>
        <w:left w:val="none" w:sz="0" w:space="0" w:color="auto"/>
        <w:bottom w:val="none" w:sz="0" w:space="0" w:color="auto"/>
        <w:right w:val="none" w:sz="0" w:space="0" w:color="auto"/>
      </w:divBdr>
    </w:div>
    <w:div w:id="159809403">
      <w:bodyDiv w:val="1"/>
      <w:marLeft w:val="0"/>
      <w:marRight w:val="0"/>
      <w:marTop w:val="0"/>
      <w:marBottom w:val="0"/>
      <w:divBdr>
        <w:top w:val="none" w:sz="0" w:space="0" w:color="auto"/>
        <w:left w:val="none" w:sz="0" w:space="0" w:color="auto"/>
        <w:bottom w:val="none" w:sz="0" w:space="0" w:color="auto"/>
        <w:right w:val="none" w:sz="0" w:space="0" w:color="auto"/>
      </w:divBdr>
    </w:div>
    <w:div w:id="168909564">
      <w:bodyDiv w:val="1"/>
      <w:marLeft w:val="0"/>
      <w:marRight w:val="0"/>
      <w:marTop w:val="0"/>
      <w:marBottom w:val="0"/>
      <w:divBdr>
        <w:top w:val="none" w:sz="0" w:space="0" w:color="auto"/>
        <w:left w:val="none" w:sz="0" w:space="0" w:color="auto"/>
        <w:bottom w:val="none" w:sz="0" w:space="0" w:color="auto"/>
        <w:right w:val="none" w:sz="0" w:space="0" w:color="auto"/>
      </w:divBdr>
    </w:div>
    <w:div w:id="187137601">
      <w:bodyDiv w:val="1"/>
      <w:marLeft w:val="0"/>
      <w:marRight w:val="0"/>
      <w:marTop w:val="0"/>
      <w:marBottom w:val="0"/>
      <w:divBdr>
        <w:top w:val="none" w:sz="0" w:space="0" w:color="auto"/>
        <w:left w:val="none" w:sz="0" w:space="0" w:color="auto"/>
        <w:bottom w:val="none" w:sz="0" w:space="0" w:color="auto"/>
        <w:right w:val="none" w:sz="0" w:space="0" w:color="auto"/>
      </w:divBdr>
    </w:div>
    <w:div w:id="207911015">
      <w:bodyDiv w:val="1"/>
      <w:marLeft w:val="0"/>
      <w:marRight w:val="0"/>
      <w:marTop w:val="0"/>
      <w:marBottom w:val="0"/>
      <w:divBdr>
        <w:top w:val="none" w:sz="0" w:space="0" w:color="auto"/>
        <w:left w:val="none" w:sz="0" w:space="0" w:color="auto"/>
        <w:bottom w:val="none" w:sz="0" w:space="0" w:color="auto"/>
        <w:right w:val="none" w:sz="0" w:space="0" w:color="auto"/>
      </w:divBdr>
    </w:div>
    <w:div w:id="208149712">
      <w:bodyDiv w:val="1"/>
      <w:marLeft w:val="0"/>
      <w:marRight w:val="0"/>
      <w:marTop w:val="0"/>
      <w:marBottom w:val="0"/>
      <w:divBdr>
        <w:top w:val="none" w:sz="0" w:space="0" w:color="auto"/>
        <w:left w:val="none" w:sz="0" w:space="0" w:color="auto"/>
        <w:bottom w:val="none" w:sz="0" w:space="0" w:color="auto"/>
        <w:right w:val="none" w:sz="0" w:space="0" w:color="auto"/>
      </w:divBdr>
    </w:div>
    <w:div w:id="209269747">
      <w:bodyDiv w:val="1"/>
      <w:marLeft w:val="0"/>
      <w:marRight w:val="0"/>
      <w:marTop w:val="0"/>
      <w:marBottom w:val="0"/>
      <w:divBdr>
        <w:top w:val="none" w:sz="0" w:space="0" w:color="auto"/>
        <w:left w:val="none" w:sz="0" w:space="0" w:color="auto"/>
        <w:bottom w:val="none" w:sz="0" w:space="0" w:color="auto"/>
        <w:right w:val="none" w:sz="0" w:space="0" w:color="auto"/>
      </w:divBdr>
    </w:div>
    <w:div w:id="267203964">
      <w:bodyDiv w:val="1"/>
      <w:marLeft w:val="0"/>
      <w:marRight w:val="0"/>
      <w:marTop w:val="0"/>
      <w:marBottom w:val="0"/>
      <w:divBdr>
        <w:top w:val="none" w:sz="0" w:space="0" w:color="auto"/>
        <w:left w:val="none" w:sz="0" w:space="0" w:color="auto"/>
        <w:bottom w:val="none" w:sz="0" w:space="0" w:color="auto"/>
        <w:right w:val="none" w:sz="0" w:space="0" w:color="auto"/>
      </w:divBdr>
    </w:div>
    <w:div w:id="318655032">
      <w:bodyDiv w:val="1"/>
      <w:marLeft w:val="0"/>
      <w:marRight w:val="0"/>
      <w:marTop w:val="0"/>
      <w:marBottom w:val="0"/>
      <w:divBdr>
        <w:top w:val="none" w:sz="0" w:space="0" w:color="auto"/>
        <w:left w:val="none" w:sz="0" w:space="0" w:color="auto"/>
        <w:bottom w:val="none" w:sz="0" w:space="0" w:color="auto"/>
        <w:right w:val="none" w:sz="0" w:space="0" w:color="auto"/>
      </w:divBdr>
    </w:div>
    <w:div w:id="334841481">
      <w:bodyDiv w:val="1"/>
      <w:marLeft w:val="0"/>
      <w:marRight w:val="0"/>
      <w:marTop w:val="0"/>
      <w:marBottom w:val="0"/>
      <w:divBdr>
        <w:top w:val="none" w:sz="0" w:space="0" w:color="auto"/>
        <w:left w:val="none" w:sz="0" w:space="0" w:color="auto"/>
        <w:bottom w:val="none" w:sz="0" w:space="0" w:color="auto"/>
        <w:right w:val="none" w:sz="0" w:space="0" w:color="auto"/>
      </w:divBdr>
    </w:div>
    <w:div w:id="347606279">
      <w:bodyDiv w:val="1"/>
      <w:marLeft w:val="0"/>
      <w:marRight w:val="0"/>
      <w:marTop w:val="0"/>
      <w:marBottom w:val="0"/>
      <w:divBdr>
        <w:top w:val="none" w:sz="0" w:space="0" w:color="auto"/>
        <w:left w:val="none" w:sz="0" w:space="0" w:color="auto"/>
        <w:bottom w:val="none" w:sz="0" w:space="0" w:color="auto"/>
        <w:right w:val="none" w:sz="0" w:space="0" w:color="auto"/>
      </w:divBdr>
    </w:div>
    <w:div w:id="356391738">
      <w:bodyDiv w:val="1"/>
      <w:marLeft w:val="0"/>
      <w:marRight w:val="0"/>
      <w:marTop w:val="0"/>
      <w:marBottom w:val="0"/>
      <w:divBdr>
        <w:top w:val="none" w:sz="0" w:space="0" w:color="auto"/>
        <w:left w:val="none" w:sz="0" w:space="0" w:color="auto"/>
        <w:bottom w:val="none" w:sz="0" w:space="0" w:color="auto"/>
        <w:right w:val="none" w:sz="0" w:space="0" w:color="auto"/>
      </w:divBdr>
    </w:div>
    <w:div w:id="370768273">
      <w:bodyDiv w:val="1"/>
      <w:marLeft w:val="0"/>
      <w:marRight w:val="0"/>
      <w:marTop w:val="0"/>
      <w:marBottom w:val="0"/>
      <w:divBdr>
        <w:top w:val="none" w:sz="0" w:space="0" w:color="auto"/>
        <w:left w:val="none" w:sz="0" w:space="0" w:color="auto"/>
        <w:bottom w:val="none" w:sz="0" w:space="0" w:color="auto"/>
        <w:right w:val="none" w:sz="0" w:space="0" w:color="auto"/>
      </w:divBdr>
    </w:div>
    <w:div w:id="385418034">
      <w:bodyDiv w:val="1"/>
      <w:marLeft w:val="0"/>
      <w:marRight w:val="0"/>
      <w:marTop w:val="0"/>
      <w:marBottom w:val="0"/>
      <w:divBdr>
        <w:top w:val="none" w:sz="0" w:space="0" w:color="auto"/>
        <w:left w:val="none" w:sz="0" w:space="0" w:color="auto"/>
        <w:bottom w:val="none" w:sz="0" w:space="0" w:color="auto"/>
        <w:right w:val="none" w:sz="0" w:space="0" w:color="auto"/>
      </w:divBdr>
    </w:div>
    <w:div w:id="386270968">
      <w:bodyDiv w:val="1"/>
      <w:marLeft w:val="0"/>
      <w:marRight w:val="0"/>
      <w:marTop w:val="0"/>
      <w:marBottom w:val="0"/>
      <w:divBdr>
        <w:top w:val="none" w:sz="0" w:space="0" w:color="auto"/>
        <w:left w:val="none" w:sz="0" w:space="0" w:color="auto"/>
        <w:bottom w:val="none" w:sz="0" w:space="0" w:color="auto"/>
        <w:right w:val="none" w:sz="0" w:space="0" w:color="auto"/>
      </w:divBdr>
    </w:div>
    <w:div w:id="460804829">
      <w:bodyDiv w:val="1"/>
      <w:marLeft w:val="0"/>
      <w:marRight w:val="0"/>
      <w:marTop w:val="0"/>
      <w:marBottom w:val="0"/>
      <w:divBdr>
        <w:top w:val="none" w:sz="0" w:space="0" w:color="auto"/>
        <w:left w:val="none" w:sz="0" w:space="0" w:color="auto"/>
        <w:bottom w:val="none" w:sz="0" w:space="0" w:color="auto"/>
        <w:right w:val="none" w:sz="0" w:space="0" w:color="auto"/>
      </w:divBdr>
    </w:div>
    <w:div w:id="481117341">
      <w:bodyDiv w:val="1"/>
      <w:marLeft w:val="0"/>
      <w:marRight w:val="0"/>
      <w:marTop w:val="0"/>
      <w:marBottom w:val="0"/>
      <w:divBdr>
        <w:top w:val="none" w:sz="0" w:space="0" w:color="auto"/>
        <w:left w:val="none" w:sz="0" w:space="0" w:color="auto"/>
        <w:bottom w:val="none" w:sz="0" w:space="0" w:color="auto"/>
        <w:right w:val="none" w:sz="0" w:space="0" w:color="auto"/>
      </w:divBdr>
    </w:div>
    <w:div w:id="505170870">
      <w:bodyDiv w:val="1"/>
      <w:marLeft w:val="0"/>
      <w:marRight w:val="0"/>
      <w:marTop w:val="0"/>
      <w:marBottom w:val="0"/>
      <w:divBdr>
        <w:top w:val="none" w:sz="0" w:space="0" w:color="auto"/>
        <w:left w:val="none" w:sz="0" w:space="0" w:color="auto"/>
        <w:bottom w:val="none" w:sz="0" w:space="0" w:color="auto"/>
        <w:right w:val="none" w:sz="0" w:space="0" w:color="auto"/>
      </w:divBdr>
    </w:div>
    <w:div w:id="506797686">
      <w:bodyDiv w:val="1"/>
      <w:marLeft w:val="0"/>
      <w:marRight w:val="0"/>
      <w:marTop w:val="0"/>
      <w:marBottom w:val="0"/>
      <w:divBdr>
        <w:top w:val="none" w:sz="0" w:space="0" w:color="auto"/>
        <w:left w:val="none" w:sz="0" w:space="0" w:color="auto"/>
        <w:bottom w:val="none" w:sz="0" w:space="0" w:color="auto"/>
        <w:right w:val="none" w:sz="0" w:space="0" w:color="auto"/>
      </w:divBdr>
    </w:div>
    <w:div w:id="524447635">
      <w:bodyDiv w:val="1"/>
      <w:marLeft w:val="0"/>
      <w:marRight w:val="0"/>
      <w:marTop w:val="0"/>
      <w:marBottom w:val="0"/>
      <w:divBdr>
        <w:top w:val="none" w:sz="0" w:space="0" w:color="auto"/>
        <w:left w:val="none" w:sz="0" w:space="0" w:color="auto"/>
        <w:bottom w:val="none" w:sz="0" w:space="0" w:color="auto"/>
        <w:right w:val="none" w:sz="0" w:space="0" w:color="auto"/>
      </w:divBdr>
    </w:div>
    <w:div w:id="524834657">
      <w:bodyDiv w:val="1"/>
      <w:marLeft w:val="0"/>
      <w:marRight w:val="0"/>
      <w:marTop w:val="0"/>
      <w:marBottom w:val="0"/>
      <w:divBdr>
        <w:top w:val="none" w:sz="0" w:space="0" w:color="auto"/>
        <w:left w:val="none" w:sz="0" w:space="0" w:color="auto"/>
        <w:bottom w:val="none" w:sz="0" w:space="0" w:color="auto"/>
        <w:right w:val="none" w:sz="0" w:space="0" w:color="auto"/>
      </w:divBdr>
      <w:divsChild>
        <w:div w:id="1947224220">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525102921">
      <w:bodyDiv w:val="1"/>
      <w:marLeft w:val="0"/>
      <w:marRight w:val="0"/>
      <w:marTop w:val="0"/>
      <w:marBottom w:val="0"/>
      <w:divBdr>
        <w:top w:val="none" w:sz="0" w:space="0" w:color="auto"/>
        <w:left w:val="none" w:sz="0" w:space="0" w:color="auto"/>
        <w:bottom w:val="none" w:sz="0" w:space="0" w:color="auto"/>
        <w:right w:val="none" w:sz="0" w:space="0" w:color="auto"/>
      </w:divBdr>
    </w:div>
    <w:div w:id="558175333">
      <w:bodyDiv w:val="1"/>
      <w:marLeft w:val="0"/>
      <w:marRight w:val="0"/>
      <w:marTop w:val="0"/>
      <w:marBottom w:val="0"/>
      <w:divBdr>
        <w:top w:val="none" w:sz="0" w:space="0" w:color="auto"/>
        <w:left w:val="none" w:sz="0" w:space="0" w:color="auto"/>
        <w:bottom w:val="none" w:sz="0" w:space="0" w:color="auto"/>
        <w:right w:val="none" w:sz="0" w:space="0" w:color="auto"/>
      </w:divBdr>
    </w:div>
    <w:div w:id="566300739">
      <w:bodyDiv w:val="1"/>
      <w:marLeft w:val="0"/>
      <w:marRight w:val="0"/>
      <w:marTop w:val="0"/>
      <w:marBottom w:val="0"/>
      <w:divBdr>
        <w:top w:val="none" w:sz="0" w:space="0" w:color="auto"/>
        <w:left w:val="none" w:sz="0" w:space="0" w:color="auto"/>
        <w:bottom w:val="none" w:sz="0" w:space="0" w:color="auto"/>
        <w:right w:val="none" w:sz="0" w:space="0" w:color="auto"/>
      </w:divBdr>
    </w:div>
    <w:div w:id="595092019">
      <w:bodyDiv w:val="1"/>
      <w:marLeft w:val="0"/>
      <w:marRight w:val="0"/>
      <w:marTop w:val="0"/>
      <w:marBottom w:val="0"/>
      <w:divBdr>
        <w:top w:val="none" w:sz="0" w:space="0" w:color="auto"/>
        <w:left w:val="none" w:sz="0" w:space="0" w:color="auto"/>
        <w:bottom w:val="none" w:sz="0" w:space="0" w:color="auto"/>
        <w:right w:val="none" w:sz="0" w:space="0" w:color="auto"/>
      </w:divBdr>
    </w:div>
    <w:div w:id="663514275">
      <w:bodyDiv w:val="1"/>
      <w:marLeft w:val="0"/>
      <w:marRight w:val="0"/>
      <w:marTop w:val="0"/>
      <w:marBottom w:val="0"/>
      <w:divBdr>
        <w:top w:val="none" w:sz="0" w:space="0" w:color="auto"/>
        <w:left w:val="none" w:sz="0" w:space="0" w:color="auto"/>
        <w:bottom w:val="none" w:sz="0" w:space="0" w:color="auto"/>
        <w:right w:val="none" w:sz="0" w:space="0" w:color="auto"/>
      </w:divBdr>
    </w:div>
    <w:div w:id="675234159">
      <w:bodyDiv w:val="1"/>
      <w:marLeft w:val="0"/>
      <w:marRight w:val="0"/>
      <w:marTop w:val="0"/>
      <w:marBottom w:val="0"/>
      <w:divBdr>
        <w:top w:val="none" w:sz="0" w:space="0" w:color="auto"/>
        <w:left w:val="none" w:sz="0" w:space="0" w:color="auto"/>
        <w:bottom w:val="none" w:sz="0" w:space="0" w:color="auto"/>
        <w:right w:val="none" w:sz="0" w:space="0" w:color="auto"/>
      </w:divBdr>
    </w:div>
    <w:div w:id="677193060">
      <w:bodyDiv w:val="1"/>
      <w:marLeft w:val="0"/>
      <w:marRight w:val="0"/>
      <w:marTop w:val="0"/>
      <w:marBottom w:val="0"/>
      <w:divBdr>
        <w:top w:val="none" w:sz="0" w:space="0" w:color="auto"/>
        <w:left w:val="none" w:sz="0" w:space="0" w:color="auto"/>
        <w:bottom w:val="none" w:sz="0" w:space="0" w:color="auto"/>
        <w:right w:val="none" w:sz="0" w:space="0" w:color="auto"/>
      </w:divBdr>
    </w:div>
    <w:div w:id="681784818">
      <w:bodyDiv w:val="1"/>
      <w:marLeft w:val="0"/>
      <w:marRight w:val="0"/>
      <w:marTop w:val="0"/>
      <w:marBottom w:val="0"/>
      <w:divBdr>
        <w:top w:val="none" w:sz="0" w:space="0" w:color="auto"/>
        <w:left w:val="none" w:sz="0" w:space="0" w:color="auto"/>
        <w:bottom w:val="none" w:sz="0" w:space="0" w:color="auto"/>
        <w:right w:val="none" w:sz="0" w:space="0" w:color="auto"/>
      </w:divBdr>
    </w:div>
    <w:div w:id="683753592">
      <w:bodyDiv w:val="1"/>
      <w:marLeft w:val="0"/>
      <w:marRight w:val="0"/>
      <w:marTop w:val="0"/>
      <w:marBottom w:val="0"/>
      <w:divBdr>
        <w:top w:val="none" w:sz="0" w:space="0" w:color="auto"/>
        <w:left w:val="none" w:sz="0" w:space="0" w:color="auto"/>
        <w:bottom w:val="none" w:sz="0" w:space="0" w:color="auto"/>
        <w:right w:val="none" w:sz="0" w:space="0" w:color="auto"/>
      </w:divBdr>
    </w:div>
    <w:div w:id="697583004">
      <w:bodyDiv w:val="1"/>
      <w:marLeft w:val="0"/>
      <w:marRight w:val="0"/>
      <w:marTop w:val="0"/>
      <w:marBottom w:val="0"/>
      <w:divBdr>
        <w:top w:val="none" w:sz="0" w:space="0" w:color="auto"/>
        <w:left w:val="none" w:sz="0" w:space="0" w:color="auto"/>
        <w:bottom w:val="none" w:sz="0" w:space="0" w:color="auto"/>
        <w:right w:val="none" w:sz="0" w:space="0" w:color="auto"/>
      </w:divBdr>
    </w:div>
    <w:div w:id="698629434">
      <w:bodyDiv w:val="1"/>
      <w:marLeft w:val="0"/>
      <w:marRight w:val="0"/>
      <w:marTop w:val="0"/>
      <w:marBottom w:val="0"/>
      <w:divBdr>
        <w:top w:val="none" w:sz="0" w:space="0" w:color="auto"/>
        <w:left w:val="none" w:sz="0" w:space="0" w:color="auto"/>
        <w:bottom w:val="none" w:sz="0" w:space="0" w:color="auto"/>
        <w:right w:val="none" w:sz="0" w:space="0" w:color="auto"/>
      </w:divBdr>
    </w:div>
    <w:div w:id="701130744">
      <w:bodyDiv w:val="1"/>
      <w:marLeft w:val="0"/>
      <w:marRight w:val="0"/>
      <w:marTop w:val="0"/>
      <w:marBottom w:val="0"/>
      <w:divBdr>
        <w:top w:val="none" w:sz="0" w:space="0" w:color="auto"/>
        <w:left w:val="none" w:sz="0" w:space="0" w:color="auto"/>
        <w:bottom w:val="none" w:sz="0" w:space="0" w:color="auto"/>
        <w:right w:val="none" w:sz="0" w:space="0" w:color="auto"/>
      </w:divBdr>
    </w:div>
    <w:div w:id="706101560">
      <w:bodyDiv w:val="1"/>
      <w:marLeft w:val="0"/>
      <w:marRight w:val="0"/>
      <w:marTop w:val="0"/>
      <w:marBottom w:val="0"/>
      <w:divBdr>
        <w:top w:val="none" w:sz="0" w:space="0" w:color="auto"/>
        <w:left w:val="none" w:sz="0" w:space="0" w:color="auto"/>
        <w:bottom w:val="none" w:sz="0" w:space="0" w:color="auto"/>
        <w:right w:val="none" w:sz="0" w:space="0" w:color="auto"/>
      </w:divBdr>
    </w:div>
    <w:div w:id="726338182">
      <w:bodyDiv w:val="1"/>
      <w:marLeft w:val="0"/>
      <w:marRight w:val="0"/>
      <w:marTop w:val="0"/>
      <w:marBottom w:val="0"/>
      <w:divBdr>
        <w:top w:val="none" w:sz="0" w:space="0" w:color="auto"/>
        <w:left w:val="none" w:sz="0" w:space="0" w:color="auto"/>
        <w:bottom w:val="none" w:sz="0" w:space="0" w:color="auto"/>
        <w:right w:val="none" w:sz="0" w:space="0" w:color="auto"/>
      </w:divBdr>
    </w:div>
    <w:div w:id="741609093">
      <w:bodyDiv w:val="1"/>
      <w:marLeft w:val="0"/>
      <w:marRight w:val="0"/>
      <w:marTop w:val="0"/>
      <w:marBottom w:val="0"/>
      <w:divBdr>
        <w:top w:val="none" w:sz="0" w:space="0" w:color="auto"/>
        <w:left w:val="none" w:sz="0" w:space="0" w:color="auto"/>
        <w:bottom w:val="none" w:sz="0" w:space="0" w:color="auto"/>
        <w:right w:val="none" w:sz="0" w:space="0" w:color="auto"/>
      </w:divBdr>
      <w:divsChild>
        <w:div w:id="154731571">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766116253">
      <w:bodyDiv w:val="1"/>
      <w:marLeft w:val="0"/>
      <w:marRight w:val="0"/>
      <w:marTop w:val="0"/>
      <w:marBottom w:val="0"/>
      <w:divBdr>
        <w:top w:val="none" w:sz="0" w:space="0" w:color="auto"/>
        <w:left w:val="none" w:sz="0" w:space="0" w:color="auto"/>
        <w:bottom w:val="none" w:sz="0" w:space="0" w:color="auto"/>
        <w:right w:val="none" w:sz="0" w:space="0" w:color="auto"/>
      </w:divBdr>
    </w:div>
    <w:div w:id="778183732">
      <w:bodyDiv w:val="1"/>
      <w:marLeft w:val="0"/>
      <w:marRight w:val="0"/>
      <w:marTop w:val="0"/>
      <w:marBottom w:val="0"/>
      <w:divBdr>
        <w:top w:val="none" w:sz="0" w:space="0" w:color="auto"/>
        <w:left w:val="none" w:sz="0" w:space="0" w:color="auto"/>
        <w:bottom w:val="none" w:sz="0" w:space="0" w:color="auto"/>
        <w:right w:val="none" w:sz="0" w:space="0" w:color="auto"/>
      </w:divBdr>
    </w:div>
    <w:div w:id="817723643">
      <w:bodyDiv w:val="1"/>
      <w:marLeft w:val="0"/>
      <w:marRight w:val="0"/>
      <w:marTop w:val="0"/>
      <w:marBottom w:val="0"/>
      <w:divBdr>
        <w:top w:val="none" w:sz="0" w:space="0" w:color="auto"/>
        <w:left w:val="none" w:sz="0" w:space="0" w:color="auto"/>
        <w:bottom w:val="none" w:sz="0" w:space="0" w:color="auto"/>
        <w:right w:val="none" w:sz="0" w:space="0" w:color="auto"/>
      </w:divBdr>
    </w:div>
    <w:div w:id="853760799">
      <w:bodyDiv w:val="1"/>
      <w:marLeft w:val="0"/>
      <w:marRight w:val="0"/>
      <w:marTop w:val="0"/>
      <w:marBottom w:val="0"/>
      <w:divBdr>
        <w:top w:val="none" w:sz="0" w:space="0" w:color="auto"/>
        <w:left w:val="none" w:sz="0" w:space="0" w:color="auto"/>
        <w:bottom w:val="none" w:sz="0" w:space="0" w:color="auto"/>
        <w:right w:val="none" w:sz="0" w:space="0" w:color="auto"/>
      </w:divBdr>
    </w:div>
    <w:div w:id="857306987">
      <w:bodyDiv w:val="1"/>
      <w:marLeft w:val="0"/>
      <w:marRight w:val="0"/>
      <w:marTop w:val="0"/>
      <w:marBottom w:val="0"/>
      <w:divBdr>
        <w:top w:val="none" w:sz="0" w:space="0" w:color="auto"/>
        <w:left w:val="none" w:sz="0" w:space="0" w:color="auto"/>
        <w:bottom w:val="none" w:sz="0" w:space="0" w:color="auto"/>
        <w:right w:val="none" w:sz="0" w:space="0" w:color="auto"/>
      </w:divBdr>
    </w:div>
    <w:div w:id="882208729">
      <w:bodyDiv w:val="1"/>
      <w:marLeft w:val="0"/>
      <w:marRight w:val="0"/>
      <w:marTop w:val="0"/>
      <w:marBottom w:val="0"/>
      <w:divBdr>
        <w:top w:val="none" w:sz="0" w:space="0" w:color="auto"/>
        <w:left w:val="none" w:sz="0" w:space="0" w:color="auto"/>
        <w:bottom w:val="none" w:sz="0" w:space="0" w:color="auto"/>
        <w:right w:val="none" w:sz="0" w:space="0" w:color="auto"/>
      </w:divBdr>
    </w:div>
    <w:div w:id="892890788">
      <w:bodyDiv w:val="1"/>
      <w:marLeft w:val="0"/>
      <w:marRight w:val="0"/>
      <w:marTop w:val="0"/>
      <w:marBottom w:val="0"/>
      <w:divBdr>
        <w:top w:val="none" w:sz="0" w:space="0" w:color="auto"/>
        <w:left w:val="none" w:sz="0" w:space="0" w:color="auto"/>
        <w:bottom w:val="none" w:sz="0" w:space="0" w:color="auto"/>
        <w:right w:val="none" w:sz="0" w:space="0" w:color="auto"/>
      </w:divBdr>
      <w:divsChild>
        <w:div w:id="573204008">
          <w:marLeft w:val="0"/>
          <w:marRight w:val="0"/>
          <w:marTop w:val="0"/>
          <w:marBottom w:val="0"/>
          <w:divBdr>
            <w:top w:val="none" w:sz="0" w:space="0" w:color="auto"/>
            <w:left w:val="none" w:sz="0" w:space="0" w:color="auto"/>
            <w:bottom w:val="none" w:sz="0" w:space="0" w:color="auto"/>
            <w:right w:val="none" w:sz="0" w:space="0" w:color="auto"/>
          </w:divBdr>
          <w:divsChild>
            <w:div w:id="1590191899">
              <w:marLeft w:val="0"/>
              <w:marRight w:val="0"/>
              <w:marTop w:val="0"/>
              <w:marBottom w:val="0"/>
              <w:divBdr>
                <w:top w:val="single" w:sz="6" w:space="9" w:color="DDDDDD"/>
                <w:left w:val="none" w:sz="0" w:space="0" w:color="auto"/>
                <w:bottom w:val="none" w:sz="0" w:space="0" w:color="auto"/>
                <w:right w:val="none" w:sz="0" w:space="0" w:color="auto"/>
              </w:divBdr>
            </w:div>
          </w:divsChild>
        </w:div>
        <w:div w:id="1424304784">
          <w:marLeft w:val="0"/>
          <w:marRight w:val="0"/>
          <w:marTop w:val="0"/>
          <w:marBottom w:val="0"/>
          <w:divBdr>
            <w:top w:val="none" w:sz="0" w:space="0" w:color="DDDDDD"/>
            <w:left w:val="none" w:sz="0" w:space="0" w:color="DDDDDD"/>
            <w:bottom w:val="none" w:sz="0" w:space="0" w:color="auto"/>
            <w:right w:val="none" w:sz="0" w:space="0" w:color="DDDDDD"/>
          </w:divBdr>
        </w:div>
      </w:divsChild>
    </w:div>
    <w:div w:id="897396680">
      <w:bodyDiv w:val="1"/>
      <w:marLeft w:val="0"/>
      <w:marRight w:val="0"/>
      <w:marTop w:val="0"/>
      <w:marBottom w:val="0"/>
      <w:divBdr>
        <w:top w:val="none" w:sz="0" w:space="0" w:color="auto"/>
        <w:left w:val="none" w:sz="0" w:space="0" w:color="auto"/>
        <w:bottom w:val="none" w:sz="0" w:space="0" w:color="auto"/>
        <w:right w:val="none" w:sz="0" w:space="0" w:color="auto"/>
      </w:divBdr>
    </w:div>
    <w:div w:id="898370677">
      <w:bodyDiv w:val="1"/>
      <w:marLeft w:val="0"/>
      <w:marRight w:val="0"/>
      <w:marTop w:val="0"/>
      <w:marBottom w:val="0"/>
      <w:divBdr>
        <w:top w:val="none" w:sz="0" w:space="0" w:color="auto"/>
        <w:left w:val="none" w:sz="0" w:space="0" w:color="auto"/>
        <w:bottom w:val="none" w:sz="0" w:space="0" w:color="auto"/>
        <w:right w:val="none" w:sz="0" w:space="0" w:color="auto"/>
      </w:divBdr>
    </w:div>
    <w:div w:id="926575103">
      <w:bodyDiv w:val="1"/>
      <w:marLeft w:val="0"/>
      <w:marRight w:val="0"/>
      <w:marTop w:val="0"/>
      <w:marBottom w:val="0"/>
      <w:divBdr>
        <w:top w:val="none" w:sz="0" w:space="0" w:color="auto"/>
        <w:left w:val="none" w:sz="0" w:space="0" w:color="auto"/>
        <w:bottom w:val="none" w:sz="0" w:space="0" w:color="auto"/>
        <w:right w:val="none" w:sz="0" w:space="0" w:color="auto"/>
      </w:divBdr>
    </w:div>
    <w:div w:id="933241797">
      <w:bodyDiv w:val="1"/>
      <w:marLeft w:val="0"/>
      <w:marRight w:val="0"/>
      <w:marTop w:val="0"/>
      <w:marBottom w:val="0"/>
      <w:divBdr>
        <w:top w:val="none" w:sz="0" w:space="0" w:color="auto"/>
        <w:left w:val="none" w:sz="0" w:space="0" w:color="auto"/>
        <w:bottom w:val="none" w:sz="0" w:space="0" w:color="auto"/>
        <w:right w:val="none" w:sz="0" w:space="0" w:color="auto"/>
      </w:divBdr>
    </w:div>
    <w:div w:id="958216813">
      <w:bodyDiv w:val="1"/>
      <w:marLeft w:val="0"/>
      <w:marRight w:val="0"/>
      <w:marTop w:val="0"/>
      <w:marBottom w:val="0"/>
      <w:divBdr>
        <w:top w:val="none" w:sz="0" w:space="0" w:color="auto"/>
        <w:left w:val="none" w:sz="0" w:space="0" w:color="auto"/>
        <w:bottom w:val="none" w:sz="0" w:space="0" w:color="auto"/>
        <w:right w:val="none" w:sz="0" w:space="0" w:color="auto"/>
      </w:divBdr>
    </w:div>
    <w:div w:id="998263538">
      <w:bodyDiv w:val="1"/>
      <w:marLeft w:val="0"/>
      <w:marRight w:val="0"/>
      <w:marTop w:val="0"/>
      <w:marBottom w:val="0"/>
      <w:divBdr>
        <w:top w:val="none" w:sz="0" w:space="0" w:color="auto"/>
        <w:left w:val="none" w:sz="0" w:space="0" w:color="auto"/>
        <w:bottom w:val="none" w:sz="0" w:space="0" w:color="auto"/>
        <w:right w:val="none" w:sz="0" w:space="0" w:color="auto"/>
      </w:divBdr>
    </w:div>
    <w:div w:id="1008942960">
      <w:bodyDiv w:val="1"/>
      <w:marLeft w:val="0"/>
      <w:marRight w:val="0"/>
      <w:marTop w:val="0"/>
      <w:marBottom w:val="0"/>
      <w:divBdr>
        <w:top w:val="none" w:sz="0" w:space="0" w:color="auto"/>
        <w:left w:val="none" w:sz="0" w:space="0" w:color="auto"/>
        <w:bottom w:val="none" w:sz="0" w:space="0" w:color="auto"/>
        <w:right w:val="none" w:sz="0" w:space="0" w:color="auto"/>
      </w:divBdr>
    </w:div>
    <w:div w:id="1009915730">
      <w:bodyDiv w:val="1"/>
      <w:marLeft w:val="0"/>
      <w:marRight w:val="0"/>
      <w:marTop w:val="0"/>
      <w:marBottom w:val="0"/>
      <w:divBdr>
        <w:top w:val="none" w:sz="0" w:space="0" w:color="auto"/>
        <w:left w:val="none" w:sz="0" w:space="0" w:color="auto"/>
        <w:bottom w:val="none" w:sz="0" w:space="0" w:color="auto"/>
        <w:right w:val="none" w:sz="0" w:space="0" w:color="auto"/>
      </w:divBdr>
    </w:div>
    <w:div w:id="1015422130">
      <w:bodyDiv w:val="1"/>
      <w:marLeft w:val="0"/>
      <w:marRight w:val="0"/>
      <w:marTop w:val="0"/>
      <w:marBottom w:val="0"/>
      <w:divBdr>
        <w:top w:val="none" w:sz="0" w:space="0" w:color="auto"/>
        <w:left w:val="none" w:sz="0" w:space="0" w:color="auto"/>
        <w:bottom w:val="none" w:sz="0" w:space="0" w:color="auto"/>
        <w:right w:val="none" w:sz="0" w:space="0" w:color="auto"/>
      </w:divBdr>
      <w:divsChild>
        <w:div w:id="1077627831">
          <w:marLeft w:val="0"/>
          <w:marRight w:val="0"/>
          <w:marTop w:val="0"/>
          <w:marBottom w:val="0"/>
          <w:divBdr>
            <w:top w:val="none" w:sz="0" w:space="0" w:color="auto"/>
            <w:left w:val="none" w:sz="0" w:space="0" w:color="auto"/>
            <w:bottom w:val="none" w:sz="0" w:space="0" w:color="auto"/>
            <w:right w:val="none" w:sz="0" w:space="0" w:color="auto"/>
          </w:divBdr>
        </w:div>
      </w:divsChild>
    </w:div>
    <w:div w:id="1018507070">
      <w:bodyDiv w:val="1"/>
      <w:marLeft w:val="0"/>
      <w:marRight w:val="0"/>
      <w:marTop w:val="0"/>
      <w:marBottom w:val="0"/>
      <w:divBdr>
        <w:top w:val="none" w:sz="0" w:space="0" w:color="auto"/>
        <w:left w:val="none" w:sz="0" w:space="0" w:color="auto"/>
        <w:bottom w:val="none" w:sz="0" w:space="0" w:color="auto"/>
        <w:right w:val="none" w:sz="0" w:space="0" w:color="auto"/>
      </w:divBdr>
      <w:divsChild>
        <w:div w:id="261376208">
          <w:marLeft w:val="0"/>
          <w:marRight w:val="0"/>
          <w:marTop w:val="0"/>
          <w:marBottom w:val="0"/>
          <w:divBdr>
            <w:top w:val="none" w:sz="0" w:space="0" w:color="auto"/>
            <w:left w:val="none" w:sz="0" w:space="0" w:color="auto"/>
            <w:bottom w:val="none" w:sz="0" w:space="0" w:color="auto"/>
            <w:right w:val="none" w:sz="0" w:space="0" w:color="auto"/>
          </w:divBdr>
        </w:div>
        <w:div w:id="927423895">
          <w:marLeft w:val="0"/>
          <w:marRight w:val="0"/>
          <w:marTop w:val="0"/>
          <w:marBottom w:val="0"/>
          <w:divBdr>
            <w:top w:val="none" w:sz="0" w:space="0" w:color="auto"/>
            <w:left w:val="none" w:sz="0" w:space="0" w:color="auto"/>
            <w:bottom w:val="none" w:sz="0" w:space="0" w:color="auto"/>
            <w:right w:val="none" w:sz="0" w:space="0" w:color="auto"/>
          </w:divBdr>
        </w:div>
        <w:div w:id="1283414192">
          <w:marLeft w:val="0"/>
          <w:marRight w:val="0"/>
          <w:marTop w:val="0"/>
          <w:marBottom w:val="0"/>
          <w:divBdr>
            <w:top w:val="none" w:sz="0" w:space="0" w:color="auto"/>
            <w:left w:val="none" w:sz="0" w:space="0" w:color="auto"/>
            <w:bottom w:val="none" w:sz="0" w:space="0" w:color="auto"/>
            <w:right w:val="none" w:sz="0" w:space="0" w:color="auto"/>
          </w:divBdr>
        </w:div>
        <w:div w:id="1332949944">
          <w:marLeft w:val="0"/>
          <w:marRight w:val="0"/>
          <w:marTop w:val="0"/>
          <w:marBottom w:val="0"/>
          <w:divBdr>
            <w:top w:val="none" w:sz="0" w:space="0" w:color="auto"/>
            <w:left w:val="none" w:sz="0" w:space="0" w:color="auto"/>
            <w:bottom w:val="none" w:sz="0" w:space="0" w:color="auto"/>
            <w:right w:val="none" w:sz="0" w:space="0" w:color="auto"/>
          </w:divBdr>
        </w:div>
        <w:div w:id="1523083150">
          <w:marLeft w:val="0"/>
          <w:marRight w:val="0"/>
          <w:marTop w:val="0"/>
          <w:marBottom w:val="0"/>
          <w:divBdr>
            <w:top w:val="none" w:sz="0" w:space="0" w:color="auto"/>
            <w:left w:val="none" w:sz="0" w:space="0" w:color="auto"/>
            <w:bottom w:val="none" w:sz="0" w:space="0" w:color="auto"/>
            <w:right w:val="none" w:sz="0" w:space="0" w:color="auto"/>
          </w:divBdr>
        </w:div>
        <w:div w:id="1820533529">
          <w:marLeft w:val="0"/>
          <w:marRight w:val="0"/>
          <w:marTop w:val="0"/>
          <w:marBottom w:val="0"/>
          <w:divBdr>
            <w:top w:val="none" w:sz="0" w:space="0" w:color="auto"/>
            <w:left w:val="none" w:sz="0" w:space="0" w:color="auto"/>
            <w:bottom w:val="none" w:sz="0" w:space="0" w:color="auto"/>
            <w:right w:val="none" w:sz="0" w:space="0" w:color="auto"/>
          </w:divBdr>
        </w:div>
        <w:div w:id="1999728948">
          <w:marLeft w:val="0"/>
          <w:marRight w:val="0"/>
          <w:marTop w:val="0"/>
          <w:marBottom w:val="0"/>
          <w:divBdr>
            <w:top w:val="none" w:sz="0" w:space="0" w:color="auto"/>
            <w:left w:val="none" w:sz="0" w:space="0" w:color="auto"/>
            <w:bottom w:val="none" w:sz="0" w:space="0" w:color="auto"/>
            <w:right w:val="none" w:sz="0" w:space="0" w:color="auto"/>
          </w:divBdr>
        </w:div>
        <w:div w:id="2020966391">
          <w:marLeft w:val="0"/>
          <w:marRight w:val="0"/>
          <w:marTop w:val="0"/>
          <w:marBottom w:val="0"/>
          <w:divBdr>
            <w:top w:val="none" w:sz="0" w:space="0" w:color="auto"/>
            <w:left w:val="none" w:sz="0" w:space="0" w:color="auto"/>
            <w:bottom w:val="none" w:sz="0" w:space="0" w:color="auto"/>
            <w:right w:val="none" w:sz="0" w:space="0" w:color="auto"/>
          </w:divBdr>
        </w:div>
        <w:div w:id="2083328608">
          <w:marLeft w:val="0"/>
          <w:marRight w:val="0"/>
          <w:marTop w:val="0"/>
          <w:marBottom w:val="0"/>
          <w:divBdr>
            <w:top w:val="none" w:sz="0" w:space="0" w:color="auto"/>
            <w:left w:val="none" w:sz="0" w:space="0" w:color="auto"/>
            <w:bottom w:val="none" w:sz="0" w:space="0" w:color="auto"/>
            <w:right w:val="none" w:sz="0" w:space="0" w:color="auto"/>
          </w:divBdr>
        </w:div>
        <w:div w:id="2125885511">
          <w:marLeft w:val="0"/>
          <w:marRight w:val="0"/>
          <w:marTop w:val="0"/>
          <w:marBottom w:val="0"/>
          <w:divBdr>
            <w:top w:val="none" w:sz="0" w:space="0" w:color="auto"/>
            <w:left w:val="none" w:sz="0" w:space="0" w:color="auto"/>
            <w:bottom w:val="none" w:sz="0" w:space="0" w:color="auto"/>
            <w:right w:val="none" w:sz="0" w:space="0" w:color="auto"/>
          </w:divBdr>
        </w:div>
        <w:div w:id="2131051585">
          <w:marLeft w:val="0"/>
          <w:marRight w:val="0"/>
          <w:marTop w:val="0"/>
          <w:marBottom w:val="0"/>
          <w:divBdr>
            <w:top w:val="none" w:sz="0" w:space="0" w:color="auto"/>
            <w:left w:val="none" w:sz="0" w:space="0" w:color="auto"/>
            <w:bottom w:val="none" w:sz="0" w:space="0" w:color="auto"/>
            <w:right w:val="none" w:sz="0" w:space="0" w:color="auto"/>
          </w:divBdr>
        </w:div>
      </w:divsChild>
    </w:div>
    <w:div w:id="1027213205">
      <w:bodyDiv w:val="1"/>
      <w:marLeft w:val="0"/>
      <w:marRight w:val="0"/>
      <w:marTop w:val="0"/>
      <w:marBottom w:val="0"/>
      <w:divBdr>
        <w:top w:val="none" w:sz="0" w:space="0" w:color="auto"/>
        <w:left w:val="none" w:sz="0" w:space="0" w:color="auto"/>
        <w:bottom w:val="none" w:sz="0" w:space="0" w:color="auto"/>
        <w:right w:val="none" w:sz="0" w:space="0" w:color="auto"/>
      </w:divBdr>
    </w:div>
    <w:div w:id="1060399507">
      <w:bodyDiv w:val="1"/>
      <w:marLeft w:val="0"/>
      <w:marRight w:val="0"/>
      <w:marTop w:val="0"/>
      <w:marBottom w:val="0"/>
      <w:divBdr>
        <w:top w:val="none" w:sz="0" w:space="0" w:color="auto"/>
        <w:left w:val="none" w:sz="0" w:space="0" w:color="auto"/>
        <w:bottom w:val="none" w:sz="0" w:space="0" w:color="auto"/>
        <w:right w:val="none" w:sz="0" w:space="0" w:color="auto"/>
      </w:divBdr>
    </w:div>
    <w:div w:id="1067845250">
      <w:bodyDiv w:val="1"/>
      <w:marLeft w:val="0"/>
      <w:marRight w:val="0"/>
      <w:marTop w:val="0"/>
      <w:marBottom w:val="0"/>
      <w:divBdr>
        <w:top w:val="none" w:sz="0" w:space="0" w:color="auto"/>
        <w:left w:val="none" w:sz="0" w:space="0" w:color="auto"/>
        <w:bottom w:val="none" w:sz="0" w:space="0" w:color="auto"/>
        <w:right w:val="none" w:sz="0" w:space="0" w:color="auto"/>
      </w:divBdr>
    </w:div>
    <w:div w:id="1079448029">
      <w:bodyDiv w:val="1"/>
      <w:marLeft w:val="0"/>
      <w:marRight w:val="0"/>
      <w:marTop w:val="0"/>
      <w:marBottom w:val="0"/>
      <w:divBdr>
        <w:top w:val="none" w:sz="0" w:space="0" w:color="auto"/>
        <w:left w:val="none" w:sz="0" w:space="0" w:color="auto"/>
        <w:bottom w:val="none" w:sz="0" w:space="0" w:color="auto"/>
        <w:right w:val="none" w:sz="0" w:space="0" w:color="auto"/>
      </w:divBdr>
    </w:div>
    <w:div w:id="1086880833">
      <w:bodyDiv w:val="1"/>
      <w:marLeft w:val="0"/>
      <w:marRight w:val="0"/>
      <w:marTop w:val="0"/>
      <w:marBottom w:val="0"/>
      <w:divBdr>
        <w:top w:val="none" w:sz="0" w:space="0" w:color="auto"/>
        <w:left w:val="none" w:sz="0" w:space="0" w:color="auto"/>
        <w:bottom w:val="none" w:sz="0" w:space="0" w:color="auto"/>
        <w:right w:val="none" w:sz="0" w:space="0" w:color="auto"/>
      </w:divBdr>
    </w:div>
    <w:div w:id="1087195971">
      <w:bodyDiv w:val="1"/>
      <w:marLeft w:val="0"/>
      <w:marRight w:val="0"/>
      <w:marTop w:val="0"/>
      <w:marBottom w:val="0"/>
      <w:divBdr>
        <w:top w:val="none" w:sz="0" w:space="0" w:color="auto"/>
        <w:left w:val="none" w:sz="0" w:space="0" w:color="auto"/>
        <w:bottom w:val="none" w:sz="0" w:space="0" w:color="auto"/>
        <w:right w:val="none" w:sz="0" w:space="0" w:color="auto"/>
      </w:divBdr>
    </w:div>
    <w:div w:id="1088693211">
      <w:bodyDiv w:val="1"/>
      <w:marLeft w:val="0"/>
      <w:marRight w:val="0"/>
      <w:marTop w:val="0"/>
      <w:marBottom w:val="0"/>
      <w:divBdr>
        <w:top w:val="none" w:sz="0" w:space="0" w:color="auto"/>
        <w:left w:val="none" w:sz="0" w:space="0" w:color="auto"/>
        <w:bottom w:val="none" w:sz="0" w:space="0" w:color="auto"/>
        <w:right w:val="none" w:sz="0" w:space="0" w:color="auto"/>
      </w:divBdr>
    </w:div>
    <w:div w:id="1092433309">
      <w:bodyDiv w:val="1"/>
      <w:marLeft w:val="0"/>
      <w:marRight w:val="0"/>
      <w:marTop w:val="0"/>
      <w:marBottom w:val="0"/>
      <w:divBdr>
        <w:top w:val="none" w:sz="0" w:space="0" w:color="auto"/>
        <w:left w:val="none" w:sz="0" w:space="0" w:color="auto"/>
        <w:bottom w:val="none" w:sz="0" w:space="0" w:color="auto"/>
        <w:right w:val="none" w:sz="0" w:space="0" w:color="auto"/>
      </w:divBdr>
    </w:div>
    <w:div w:id="1095639382">
      <w:bodyDiv w:val="1"/>
      <w:marLeft w:val="0"/>
      <w:marRight w:val="0"/>
      <w:marTop w:val="0"/>
      <w:marBottom w:val="0"/>
      <w:divBdr>
        <w:top w:val="none" w:sz="0" w:space="0" w:color="auto"/>
        <w:left w:val="none" w:sz="0" w:space="0" w:color="auto"/>
        <w:bottom w:val="none" w:sz="0" w:space="0" w:color="auto"/>
        <w:right w:val="none" w:sz="0" w:space="0" w:color="auto"/>
      </w:divBdr>
    </w:div>
    <w:div w:id="1102996612">
      <w:bodyDiv w:val="1"/>
      <w:marLeft w:val="0"/>
      <w:marRight w:val="0"/>
      <w:marTop w:val="0"/>
      <w:marBottom w:val="0"/>
      <w:divBdr>
        <w:top w:val="none" w:sz="0" w:space="0" w:color="auto"/>
        <w:left w:val="none" w:sz="0" w:space="0" w:color="auto"/>
        <w:bottom w:val="none" w:sz="0" w:space="0" w:color="auto"/>
        <w:right w:val="none" w:sz="0" w:space="0" w:color="auto"/>
      </w:divBdr>
    </w:div>
    <w:div w:id="1107388322">
      <w:bodyDiv w:val="1"/>
      <w:marLeft w:val="0"/>
      <w:marRight w:val="0"/>
      <w:marTop w:val="0"/>
      <w:marBottom w:val="0"/>
      <w:divBdr>
        <w:top w:val="none" w:sz="0" w:space="0" w:color="auto"/>
        <w:left w:val="none" w:sz="0" w:space="0" w:color="auto"/>
        <w:bottom w:val="none" w:sz="0" w:space="0" w:color="auto"/>
        <w:right w:val="none" w:sz="0" w:space="0" w:color="auto"/>
      </w:divBdr>
    </w:div>
    <w:div w:id="1118449235">
      <w:bodyDiv w:val="1"/>
      <w:marLeft w:val="0"/>
      <w:marRight w:val="0"/>
      <w:marTop w:val="0"/>
      <w:marBottom w:val="0"/>
      <w:divBdr>
        <w:top w:val="none" w:sz="0" w:space="0" w:color="auto"/>
        <w:left w:val="none" w:sz="0" w:space="0" w:color="auto"/>
        <w:bottom w:val="none" w:sz="0" w:space="0" w:color="auto"/>
        <w:right w:val="none" w:sz="0" w:space="0" w:color="auto"/>
      </w:divBdr>
    </w:div>
    <w:div w:id="1134445409">
      <w:bodyDiv w:val="1"/>
      <w:marLeft w:val="0"/>
      <w:marRight w:val="0"/>
      <w:marTop w:val="0"/>
      <w:marBottom w:val="0"/>
      <w:divBdr>
        <w:top w:val="none" w:sz="0" w:space="0" w:color="auto"/>
        <w:left w:val="none" w:sz="0" w:space="0" w:color="auto"/>
        <w:bottom w:val="none" w:sz="0" w:space="0" w:color="auto"/>
        <w:right w:val="none" w:sz="0" w:space="0" w:color="auto"/>
      </w:divBdr>
    </w:div>
    <w:div w:id="1138499197">
      <w:bodyDiv w:val="1"/>
      <w:marLeft w:val="0"/>
      <w:marRight w:val="0"/>
      <w:marTop w:val="0"/>
      <w:marBottom w:val="0"/>
      <w:divBdr>
        <w:top w:val="none" w:sz="0" w:space="0" w:color="auto"/>
        <w:left w:val="none" w:sz="0" w:space="0" w:color="auto"/>
        <w:bottom w:val="none" w:sz="0" w:space="0" w:color="auto"/>
        <w:right w:val="none" w:sz="0" w:space="0" w:color="auto"/>
      </w:divBdr>
    </w:div>
    <w:div w:id="1140073287">
      <w:bodyDiv w:val="1"/>
      <w:marLeft w:val="0"/>
      <w:marRight w:val="0"/>
      <w:marTop w:val="0"/>
      <w:marBottom w:val="0"/>
      <w:divBdr>
        <w:top w:val="none" w:sz="0" w:space="0" w:color="auto"/>
        <w:left w:val="none" w:sz="0" w:space="0" w:color="auto"/>
        <w:bottom w:val="none" w:sz="0" w:space="0" w:color="auto"/>
        <w:right w:val="none" w:sz="0" w:space="0" w:color="auto"/>
      </w:divBdr>
    </w:div>
    <w:div w:id="1144086187">
      <w:bodyDiv w:val="1"/>
      <w:marLeft w:val="0"/>
      <w:marRight w:val="0"/>
      <w:marTop w:val="0"/>
      <w:marBottom w:val="0"/>
      <w:divBdr>
        <w:top w:val="none" w:sz="0" w:space="0" w:color="auto"/>
        <w:left w:val="none" w:sz="0" w:space="0" w:color="auto"/>
        <w:bottom w:val="none" w:sz="0" w:space="0" w:color="auto"/>
        <w:right w:val="none" w:sz="0" w:space="0" w:color="auto"/>
      </w:divBdr>
    </w:div>
    <w:div w:id="1190679293">
      <w:bodyDiv w:val="1"/>
      <w:marLeft w:val="0"/>
      <w:marRight w:val="0"/>
      <w:marTop w:val="0"/>
      <w:marBottom w:val="0"/>
      <w:divBdr>
        <w:top w:val="none" w:sz="0" w:space="0" w:color="auto"/>
        <w:left w:val="none" w:sz="0" w:space="0" w:color="auto"/>
        <w:bottom w:val="none" w:sz="0" w:space="0" w:color="auto"/>
        <w:right w:val="none" w:sz="0" w:space="0" w:color="auto"/>
      </w:divBdr>
    </w:div>
    <w:div w:id="1199243967">
      <w:bodyDiv w:val="1"/>
      <w:marLeft w:val="0"/>
      <w:marRight w:val="0"/>
      <w:marTop w:val="0"/>
      <w:marBottom w:val="0"/>
      <w:divBdr>
        <w:top w:val="none" w:sz="0" w:space="0" w:color="auto"/>
        <w:left w:val="none" w:sz="0" w:space="0" w:color="auto"/>
        <w:bottom w:val="none" w:sz="0" w:space="0" w:color="auto"/>
        <w:right w:val="none" w:sz="0" w:space="0" w:color="auto"/>
      </w:divBdr>
    </w:div>
    <w:div w:id="1228957421">
      <w:bodyDiv w:val="1"/>
      <w:marLeft w:val="0"/>
      <w:marRight w:val="0"/>
      <w:marTop w:val="0"/>
      <w:marBottom w:val="0"/>
      <w:divBdr>
        <w:top w:val="none" w:sz="0" w:space="0" w:color="auto"/>
        <w:left w:val="none" w:sz="0" w:space="0" w:color="auto"/>
        <w:bottom w:val="none" w:sz="0" w:space="0" w:color="auto"/>
        <w:right w:val="none" w:sz="0" w:space="0" w:color="auto"/>
      </w:divBdr>
    </w:div>
    <w:div w:id="1260677408">
      <w:bodyDiv w:val="1"/>
      <w:marLeft w:val="0"/>
      <w:marRight w:val="0"/>
      <w:marTop w:val="0"/>
      <w:marBottom w:val="0"/>
      <w:divBdr>
        <w:top w:val="none" w:sz="0" w:space="0" w:color="auto"/>
        <w:left w:val="none" w:sz="0" w:space="0" w:color="auto"/>
        <w:bottom w:val="none" w:sz="0" w:space="0" w:color="auto"/>
        <w:right w:val="none" w:sz="0" w:space="0" w:color="auto"/>
      </w:divBdr>
    </w:div>
    <w:div w:id="1261178188">
      <w:bodyDiv w:val="1"/>
      <w:marLeft w:val="0"/>
      <w:marRight w:val="0"/>
      <w:marTop w:val="0"/>
      <w:marBottom w:val="0"/>
      <w:divBdr>
        <w:top w:val="none" w:sz="0" w:space="0" w:color="auto"/>
        <w:left w:val="none" w:sz="0" w:space="0" w:color="auto"/>
        <w:bottom w:val="none" w:sz="0" w:space="0" w:color="auto"/>
        <w:right w:val="none" w:sz="0" w:space="0" w:color="auto"/>
      </w:divBdr>
    </w:div>
    <w:div w:id="1266109754">
      <w:bodyDiv w:val="1"/>
      <w:marLeft w:val="0"/>
      <w:marRight w:val="0"/>
      <w:marTop w:val="0"/>
      <w:marBottom w:val="0"/>
      <w:divBdr>
        <w:top w:val="none" w:sz="0" w:space="0" w:color="auto"/>
        <w:left w:val="none" w:sz="0" w:space="0" w:color="auto"/>
        <w:bottom w:val="none" w:sz="0" w:space="0" w:color="auto"/>
        <w:right w:val="none" w:sz="0" w:space="0" w:color="auto"/>
      </w:divBdr>
    </w:div>
    <w:div w:id="1287542078">
      <w:bodyDiv w:val="1"/>
      <w:marLeft w:val="0"/>
      <w:marRight w:val="0"/>
      <w:marTop w:val="0"/>
      <w:marBottom w:val="0"/>
      <w:divBdr>
        <w:top w:val="none" w:sz="0" w:space="0" w:color="auto"/>
        <w:left w:val="none" w:sz="0" w:space="0" w:color="auto"/>
        <w:bottom w:val="none" w:sz="0" w:space="0" w:color="auto"/>
        <w:right w:val="none" w:sz="0" w:space="0" w:color="auto"/>
      </w:divBdr>
    </w:div>
    <w:div w:id="1291085752">
      <w:bodyDiv w:val="1"/>
      <w:marLeft w:val="0"/>
      <w:marRight w:val="0"/>
      <w:marTop w:val="0"/>
      <w:marBottom w:val="0"/>
      <w:divBdr>
        <w:top w:val="none" w:sz="0" w:space="0" w:color="auto"/>
        <w:left w:val="none" w:sz="0" w:space="0" w:color="auto"/>
        <w:bottom w:val="none" w:sz="0" w:space="0" w:color="auto"/>
        <w:right w:val="none" w:sz="0" w:space="0" w:color="auto"/>
      </w:divBdr>
    </w:div>
    <w:div w:id="1310788603">
      <w:bodyDiv w:val="1"/>
      <w:marLeft w:val="0"/>
      <w:marRight w:val="0"/>
      <w:marTop w:val="0"/>
      <w:marBottom w:val="0"/>
      <w:divBdr>
        <w:top w:val="none" w:sz="0" w:space="0" w:color="auto"/>
        <w:left w:val="none" w:sz="0" w:space="0" w:color="auto"/>
        <w:bottom w:val="none" w:sz="0" w:space="0" w:color="auto"/>
        <w:right w:val="none" w:sz="0" w:space="0" w:color="auto"/>
      </w:divBdr>
      <w:divsChild>
        <w:div w:id="1972444227">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1317226573">
      <w:bodyDiv w:val="1"/>
      <w:marLeft w:val="0"/>
      <w:marRight w:val="0"/>
      <w:marTop w:val="0"/>
      <w:marBottom w:val="0"/>
      <w:divBdr>
        <w:top w:val="none" w:sz="0" w:space="0" w:color="auto"/>
        <w:left w:val="none" w:sz="0" w:space="0" w:color="auto"/>
        <w:bottom w:val="none" w:sz="0" w:space="0" w:color="auto"/>
        <w:right w:val="none" w:sz="0" w:space="0" w:color="auto"/>
      </w:divBdr>
    </w:div>
    <w:div w:id="1326204014">
      <w:bodyDiv w:val="1"/>
      <w:marLeft w:val="0"/>
      <w:marRight w:val="0"/>
      <w:marTop w:val="0"/>
      <w:marBottom w:val="0"/>
      <w:divBdr>
        <w:top w:val="none" w:sz="0" w:space="0" w:color="auto"/>
        <w:left w:val="none" w:sz="0" w:space="0" w:color="auto"/>
        <w:bottom w:val="none" w:sz="0" w:space="0" w:color="auto"/>
        <w:right w:val="none" w:sz="0" w:space="0" w:color="auto"/>
      </w:divBdr>
    </w:div>
    <w:div w:id="1333407422">
      <w:bodyDiv w:val="1"/>
      <w:marLeft w:val="0"/>
      <w:marRight w:val="0"/>
      <w:marTop w:val="0"/>
      <w:marBottom w:val="0"/>
      <w:divBdr>
        <w:top w:val="none" w:sz="0" w:space="0" w:color="auto"/>
        <w:left w:val="none" w:sz="0" w:space="0" w:color="auto"/>
        <w:bottom w:val="none" w:sz="0" w:space="0" w:color="auto"/>
        <w:right w:val="none" w:sz="0" w:space="0" w:color="auto"/>
      </w:divBdr>
      <w:divsChild>
        <w:div w:id="3900338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81550878">
              <w:marLeft w:val="0"/>
              <w:marRight w:val="0"/>
              <w:marTop w:val="0"/>
              <w:marBottom w:val="0"/>
              <w:divBdr>
                <w:top w:val="none" w:sz="0" w:space="0" w:color="auto"/>
                <w:left w:val="none" w:sz="0" w:space="0" w:color="auto"/>
                <w:bottom w:val="none" w:sz="0" w:space="0" w:color="auto"/>
                <w:right w:val="none" w:sz="0" w:space="0" w:color="auto"/>
              </w:divBdr>
            </w:div>
            <w:div w:id="20150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6635">
      <w:bodyDiv w:val="1"/>
      <w:marLeft w:val="0"/>
      <w:marRight w:val="0"/>
      <w:marTop w:val="0"/>
      <w:marBottom w:val="0"/>
      <w:divBdr>
        <w:top w:val="none" w:sz="0" w:space="0" w:color="auto"/>
        <w:left w:val="none" w:sz="0" w:space="0" w:color="auto"/>
        <w:bottom w:val="none" w:sz="0" w:space="0" w:color="auto"/>
        <w:right w:val="none" w:sz="0" w:space="0" w:color="auto"/>
      </w:divBdr>
    </w:div>
    <w:div w:id="1366105194">
      <w:bodyDiv w:val="1"/>
      <w:marLeft w:val="0"/>
      <w:marRight w:val="0"/>
      <w:marTop w:val="0"/>
      <w:marBottom w:val="0"/>
      <w:divBdr>
        <w:top w:val="none" w:sz="0" w:space="0" w:color="auto"/>
        <w:left w:val="none" w:sz="0" w:space="0" w:color="auto"/>
        <w:bottom w:val="none" w:sz="0" w:space="0" w:color="auto"/>
        <w:right w:val="none" w:sz="0" w:space="0" w:color="auto"/>
      </w:divBdr>
    </w:div>
    <w:div w:id="1396124338">
      <w:bodyDiv w:val="1"/>
      <w:marLeft w:val="0"/>
      <w:marRight w:val="0"/>
      <w:marTop w:val="0"/>
      <w:marBottom w:val="0"/>
      <w:divBdr>
        <w:top w:val="none" w:sz="0" w:space="0" w:color="auto"/>
        <w:left w:val="none" w:sz="0" w:space="0" w:color="auto"/>
        <w:bottom w:val="none" w:sz="0" w:space="0" w:color="auto"/>
        <w:right w:val="none" w:sz="0" w:space="0" w:color="auto"/>
      </w:divBdr>
    </w:div>
    <w:div w:id="1415124290">
      <w:bodyDiv w:val="1"/>
      <w:marLeft w:val="0"/>
      <w:marRight w:val="0"/>
      <w:marTop w:val="0"/>
      <w:marBottom w:val="0"/>
      <w:divBdr>
        <w:top w:val="none" w:sz="0" w:space="0" w:color="auto"/>
        <w:left w:val="none" w:sz="0" w:space="0" w:color="auto"/>
        <w:bottom w:val="none" w:sz="0" w:space="0" w:color="auto"/>
        <w:right w:val="none" w:sz="0" w:space="0" w:color="auto"/>
      </w:divBdr>
    </w:div>
    <w:div w:id="1424112322">
      <w:bodyDiv w:val="1"/>
      <w:marLeft w:val="0"/>
      <w:marRight w:val="0"/>
      <w:marTop w:val="0"/>
      <w:marBottom w:val="0"/>
      <w:divBdr>
        <w:top w:val="none" w:sz="0" w:space="0" w:color="auto"/>
        <w:left w:val="none" w:sz="0" w:space="0" w:color="auto"/>
        <w:bottom w:val="none" w:sz="0" w:space="0" w:color="auto"/>
        <w:right w:val="none" w:sz="0" w:space="0" w:color="auto"/>
      </w:divBdr>
    </w:div>
    <w:div w:id="1431968687">
      <w:bodyDiv w:val="1"/>
      <w:marLeft w:val="0"/>
      <w:marRight w:val="0"/>
      <w:marTop w:val="0"/>
      <w:marBottom w:val="0"/>
      <w:divBdr>
        <w:top w:val="none" w:sz="0" w:space="0" w:color="auto"/>
        <w:left w:val="none" w:sz="0" w:space="0" w:color="auto"/>
        <w:bottom w:val="none" w:sz="0" w:space="0" w:color="auto"/>
        <w:right w:val="none" w:sz="0" w:space="0" w:color="auto"/>
      </w:divBdr>
    </w:div>
    <w:div w:id="1478064545">
      <w:bodyDiv w:val="1"/>
      <w:marLeft w:val="0"/>
      <w:marRight w:val="0"/>
      <w:marTop w:val="0"/>
      <w:marBottom w:val="0"/>
      <w:divBdr>
        <w:top w:val="none" w:sz="0" w:space="0" w:color="auto"/>
        <w:left w:val="none" w:sz="0" w:space="0" w:color="auto"/>
        <w:bottom w:val="none" w:sz="0" w:space="0" w:color="auto"/>
        <w:right w:val="none" w:sz="0" w:space="0" w:color="auto"/>
      </w:divBdr>
      <w:divsChild>
        <w:div w:id="2092461980">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1509708983">
      <w:bodyDiv w:val="1"/>
      <w:marLeft w:val="0"/>
      <w:marRight w:val="0"/>
      <w:marTop w:val="0"/>
      <w:marBottom w:val="0"/>
      <w:divBdr>
        <w:top w:val="none" w:sz="0" w:space="0" w:color="auto"/>
        <w:left w:val="none" w:sz="0" w:space="0" w:color="auto"/>
        <w:bottom w:val="none" w:sz="0" w:space="0" w:color="auto"/>
        <w:right w:val="none" w:sz="0" w:space="0" w:color="auto"/>
      </w:divBdr>
    </w:div>
    <w:div w:id="1519848797">
      <w:bodyDiv w:val="1"/>
      <w:marLeft w:val="0"/>
      <w:marRight w:val="0"/>
      <w:marTop w:val="0"/>
      <w:marBottom w:val="0"/>
      <w:divBdr>
        <w:top w:val="none" w:sz="0" w:space="0" w:color="auto"/>
        <w:left w:val="none" w:sz="0" w:space="0" w:color="auto"/>
        <w:bottom w:val="none" w:sz="0" w:space="0" w:color="auto"/>
        <w:right w:val="none" w:sz="0" w:space="0" w:color="auto"/>
      </w:divBdr>
    </w:div>
    <w:div w:id="1529028587">
      <w:bodyDiv w:val="1"/>
      <w:marLeft w:val="0"/>
      <w:marRight w:val="0"/>
      <w:marTop w:val="0"/>
      <w:marBottom w:val="0"/>
      <w:divBdr>
        <w:top w:val="none" w:sz="0" w:space="0" w:color="auto"/>
        <w:left w:val="none" w:sz="0" w:space="0" w:color="auto"/>
        <w:bottom w:val="none" w:sz="0" w:space="0" w:color="auto"/>
        <w:right w:val="none" w:sz="0" w:space="0" w:color="auto"/>
      </w:divBdr>
    </w:div>
    <w:div w:id="1554121126">
      <w:bodyDiv w:val="1"/>
      <w:marLeft w:val="0"/>
      <w:marRight w:val="0"/>
      <w:marTop w:val="0"/>
      <w:marBottom w:val="0"/>
      <w:divBdr>
        <w:top w:val="none" w:sz="0" w:space="0" w:color="auto"/>
        <w:left w:val="none" w:sz="0" w:space="0" w:color="auto"/>
        <w:bottom w:val="none" w:sz="0" w:space="0" w:color="auto"/>
        <w:right w:val="none" w:sz="0" w:space="0" w:color="auto"/>
      </w:divBdr>
    </w:div>
    <w:div w:id="1555653514">
      <w:bodyDiv w:val="1"/>
      <w:marLeft w:val="0"/>
      <w:marRight w:val="0"/>
      <w:marTop w:val="0"/>
      <w:marBottom w:val="0"/>
      <w:divBdr>
        <w:top w:val="none" w:sz="0" w:space="0" w:color="auto"/>
        <w:left w:val="none" w:sz="0" w:space="0" w:color="auto"/>
        <w:bottom w:val="none" w:sz="0" w:space="0" w:color="auto"/>
        <w:right w:val="none" w:sz="0" w:space="0" w:color="auto"/>
      </w:divBdr>
      <w:divsChild>
        <w:div w:id="928848867">
          <w:marLeft w:val="0"/>
          <w:marRight w:val="0"/>
          <w:marTop w:val="0"/>
          <w:marBottom w:val="0"/>
          <w:divBdr>
            <w:top w:val="none" w:sz="0" w:space="0" w:color="auto"/>
            <w:left w:val="none" w:sz="0" w:space="0" w:color="auto"/>
            <w:bottom w:val="none" w:sz="0" w:space="0" w:color="auto"/>
            <w:right w:val="none" w:sz="0" w:space="0" w:color="auto"/>
          </w:divBdr>
        </w:div>
      </w:divsChild>
    </w:div>
    <w:div w:id="1562519750">
      <w:bodyDiv w:val="1"/>
      <w:marLeft w:val="0"/>
      <w:marRight w:val="0"/>
      <w:marTop w:val="0"/>
      <w:marBottom w:val="0"/>
      <w:divBdr>
        <w:top w:val="none" w:sz="0" w:space="0" w:color="auto"/>
        <w:left w:val="none" w:sz="0" w:space="0" w:color="auto"/>
        <w:bottom w:val="none" w:sz="0" w:space="0" w:color="auto"/>
        <w:right w:val="none" w:sz="0" w:space="0" w:color="auto"/>
      </w:divBdr>
    </w:div>
    <w:div w:id="1563174106">
      <w:bodyDiv w:val="1"/>
      <w:marLeft w:val="0"/>
      <w:marRight w:val="0"/>
      <w:marTop w:val="0"/>
      <w:marBottom w:val="0"/>
      <w:divBdr>
        <w:top w:val="none" w:sz="0" w:space="0" w:color="auto"/>
        <w:left w:val="none" w:sz="0" w:space="0" w:color="auto"/>
        <w:bottom w:val="none" w:sz="0" w:space="0" w:color="auto"/>
        <w:right w:val="none" w:sz="0" w:space="0" w:color="auto"/>
      </w:divBdr>
    </w:div>
    <w:div w:id="1604261629">
      <w:bodyDiv w:val="1"/>
      <w:marLeft w:val="0"/>
      <w:marRight w:val="0"/>
      <w:marTop w:val="0"/>
      <w:marBottom w:val="0"/>
      <w:divBdr>
        <w:top w:val="none" w:sz="0" w:space="0" w:color="auto"/>
        <w:left w:val="none" w:sz="0" w:space="0" w:color="auto"/>
        <w:bottom w:val="none" w:sz="0" w:space="0" w:color="auto"/>
        <w:right w:val="none" w:sz="0" w:space="0" w:color="auto"/>
      </w:divBdr>
    </w:div>
    <w:div w:id="1614433367">
      <w:bodyDiv w:val="1"/>
      <w:marLeft w:val="0"/>
      <w:marRight w:val="0"/>
      <w:marTop w:val="0"/>
      <w:marBottom w:val="0"/>
      <w:divBdr>
        <w:top w:val="none" w:sz="0" w:space="0" w:color="auto"/>
        <w:left w:val="none" w:sz="0" w:space="0" w:color="auto"/>
        <w:bottom w:val="none" w:sz="0" w:space="0" w:color="auto"/>
        <w:right w:val="none" w:sz="0" w:space="0" w:color="auto"/>
      </w:divBdr>
    </w:div>
    <w:div w:id="1621060841">
      <w:bodyDiv w:val="1"/>
      <w:marLeft w:val="0"/>
      <w:marRight w:val="0"/>
      <w:marTop w:val="0"/>
      <w:marBottom w:val="0"/>
      <w:divBdr>
        <w:top w:val="none" w:sz="0" w:space="0" w:color="auto"/>
        <w:left w:val="none" w:sz="0" w:space="0" w:color="auto"/>
        <w:bottom w:val="none" w:sz="0" w:space="0" w:color="auto"/>
        <w:right w:val="none" w:sz="0" w:space="0" w:color="auto"/>
      </w:divBdr>
    </w:div>
    <w:div w:id="1629777163">
      <w:bodyDiv w:val="1"/>
      <w:marLeft w:val="0"/>
      <w:marRight w:val="0"/>
      <w:marTop w:val="0"/>
      <w:marBottom w:val="0"/>
      <w:divBdr>
        <w:top w:val="none" w:sz="0" w:space="0" w:color="auto"/>
        <w:left w:val="none" w:sz="0" w:space="0" w:color="auto"/>
        <w:bottom w:val="none" w:sz="0" w:space="0" w:color="auto"/>
        <w:right w:val="none" w:sz="0" w:space="0" w:color="auto"/>
      </w:divBdr>
    </w:div>
    <w:div w:id="1633830453">
      <w:bodyDiv w:val="1"/>
      <w:marLeft w:val="0"/>
      <w:marRight w:val="0"/>
      <w:marTop w:val="0"/>
      <w:marBottom w:val="0"/>
      <w:divBdr>
        <w:top w:val="none" w:sz="0" w:space="0" w:color="auto"/>
        <w:left w:val="none" w:sz="0" w:space="0" w:color="auto"/>
        <w:bottom w:val="none" w:sz="0" w:space="0" w:color="auto"/>
        <w:right w:val="none" w:sz="0" w:space="0" w:color="auto"/>
      </w:divBdr>
    </w:div>
    <w:div w:id="1680620596">
      <w:bodyDiv w:val="1"/>
      <w:marLeft w:val="0"/>
      <w:marRight w:val="0"/>
      <w:marTop w:val="0"/>
      <w:marBottom w:val="0"/>
      <w:divBdr>
        <w:top w:val="none" w:sz="0" w:space="0" w:color="auto"/>
        <w:left w:val="none" w:sz="0" w:space="0" w:color="auto"/>
        <w:bottom w:val="none" w:sz="0" w:space="0" w:color="auto"/>
        <w:right w:val="none" w:sz="0" w:space="0" w:color="auto"/>
      </w:divBdr>
    </w:div>
    <w:div w:id="1687899562">
      <w:bodyDiv w:val="1"/>
      <w:marLeft w:val="0"/>
      <w:marRight w:val="0"/>
      <w:marTop w:val="0"/>
      <w:marBottom w:val="0"/>
      <w:divBdr>
        <w:top w:val="none" w:sz="0" w:space="0" w:color="auto"/>
        <w:left w:val="none" w:sz="0" w:space="0" w:color="auto"/>
        <w:bottom w:val="none" w:sz="0" w:space="0" w:color="auto"/>
        <w:right w:val="none" w:sz="0" w:space="0" w:color="auto"/>
      </w:divBdr>
    </w:div>
    <w:div w:id="1690789615">
      <w:bodyDiv w:val="1"/>
      <w:marLeft w:val="0"/>
      <w:marRight w:val="0"/>
      <w:marTop w:val="0"/>
      <w:marBottom w:val="0"/>
      <w:divBdr>
        <w:top w:val="none" w:sz="0" w:space="0" w:color="auto"/>
        <w:left w:val="none" w:sz="0" w:space="0" w:color="auto"/>
        <w:bottom w:val="none" w:sz="0" w:space="0" w:color="auto"/>
        <w:right w:val="none" w:sz="0" w:space="0" w:color="auto"/>
      </w:divBdr>
      <w:divsChild>
        <w:div w:id="119764921">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1691029185">
      <w:bodyDiv w:val="1"/>
      <w:marLeft w:val="0"/>
      <w:marRight w:val="0"/>
      <w:marTop w:val="0"/>
      <w:marBottom w:val="0"/>
      <w:divBdr>
        <w:top w:val="none" w:sz="0" w:space="0" w:color="auto"/>
        <w:left w:val="none" w:sz="0" w:space="0" w:color="auto"/>
        <w:bottom w:val="none" w:sz="0" w:space="0" w:color="auto"/>
        <w:right w:val="none" w:sz="0" w:space="0" w:color="auto"/>
      </w:divBdr>
    </w:div>
    <w:div w:id="1728989219">
      <w:bodyDiv w:val="1"/>
      <w:marLeft w:val="0"/>
      <w:marRight w:val="0"/>
      <w:marTop w:val="0"/>
      <w:marBottom w:val="0"/>
      <w:divBdr>
        <w:top w:val="none" w:sz="0" w:space="0" w:color="auto"/>
        <w:left w:val="none" w:sz="0" w:space="0" w:color="auto"/>
        <w:bottom w:val="none" w:sz="0" w:space="0" w:color="auto"/>
        <w:right w:val="none" w:sz="0" w:space="0" w:color="auto"/>
      </w:divBdr>
    </w:div>
    <w:div w:id="1736049382">
      <w:bodyDiv w:val="1"/>
      <w:marLeft w:val="0"/>
      <w:marRight w:val="0"/>
      <w:marTop w:val="0"/>
      <w:marBottom w:val="0"/>
      <w:divBdr>
        <w:top w:val="none" w:sz="0" w:space="0" w:color="auto"/>
        <w:left w:val="none" w:sz="0" w:space="0" w:color="auto"/>
        <w:bottom w:val="none" w:sz="0" w:space="0" w:color="auto"/>
        <w:right w:val="none" w:sz="0" w:space="0" w:color="auto"/>
      </w:divBdr>
    </w:div>
    <w:div w:id="1750690793">
      <w:bodyDiv w:val="1"/>
      <w:marLeft w:val="0"/>
      <w:marRight w:val="0"/>
      <w:marTop w:val="0"/>
      <w:marBottom w:val="0"/>
      <w:divBdr>
        <w:top w:val="none" w:sz="0" w:space="0" w:color="auto"/>
        <w:left w:val="none" w:sz="0" w:space="0" w:color="auto"/>
        <w:bottom w:val="none" w:sz="0" w:space="0" w:color="auto"/>
        <w:right w:val="none" w:sz="0" w:space="0" w:color="auto"/>
      </w:divBdr>
    </w:div>
    <w:div w:id="1756898383">
      <w:bodyDiv w:val="1"/>
      <w:marLeft w:val="0"/>
      <w:marRight w:val="0"/>
      <w:marTop w:val="0"/>
      <w:marBottom w:val="0"/>
      <w:divBdr>
        <w:top w:val="none" w:sz="0" w:space="0" w:color="auto"/>
        <w:left w:val="none" w:sz="0" w:space="0" w:color="auto"/>
        <w:bottom w:val="none" w:sz="0" w:space="0" w:color="auto"/>
        <w:right w:val="none" w:sz="0" w:space="0" w:color="auto"/>
      </w:divBdr>
    </w:div>
    <w:div w:id="1771854490">
      <w:bodyDiv w:val="1"/>
      <w:marLeft w:val="0"/>
      <w:marRight w:val="0"/>
      <w:marTop w:val="0"/>
      <w:marBottom w:val="0"/>
      <w:divBdr>
        <w:top w:val="none" w:sz="0" w:space="0" w:color="auto"/>
        <w:left w:val="none" w:sz="0" w:space="0" w:color="auto"/>
        <w:bottom w:val="none" w:sz="0" w:space="0" w:color="auto"/>
        <w:right w:val="none" w:sz="0" w:space="0" w:color="auto"/>
      </w:divBdr>
    </w:div>
    <w:div w:id="1775317425">
      <w:bodyDiv w:val="1"/>
      <w:marLeft w:val="0"/>
      <w:marRight w:val="0"/>
      <w:marTop w:val="0"/>
      <w:marBottom w:val="0"/>
      <w:divBdr>
        <w:top w:val="none" w:sz="0" w:space="0" w:color="auto"/>
        <w:left w:val="none" w:sz="0" w:space="0" w:color="auto"/>
        <w:bottom w:val="none" w:sz="0" w:space="0" w:color="auto"/>
        <w:right w:val="none" w:sz="0" w:space="0" w:color="auto"/>
      </w:divBdr>
    </w:div>
    <w:div w:id="1790051124">
      <w:bodyDiv w:val="1"/>
      <w:marLeft w:val="0"/>
      <w:marRight w:val="0"/>
      <w:marTop w:val="0"/>
      <w:marBottom w:val="0"/>
      <w:divBdr>
        <w:top w:val="none" w:sz="0" w:space="0" w:color="auto"/>
        <w:left w:val="none" w:sz="0" w:space="0" w:color="auto"/>
        <w:bottom w:val="none" w:sz="0" w:space="0" w:color="auto"/>
        <w:right w:val="none" w:sz="0" w:space="0" w:color="auto"/>
      </w:divBdr>
    </w:div>
    <w:div w:id="1797333867">
      <w:bodyDiv w:val="1"/>
      <w:marLeft w:val="0"/>
      <w:marRight w:val="0"/>
      <w:marTop w:val="0"/>
      <w:marBottom w:val="0"/>
      <w:divBdr>
        <w:top w:val="none" w:sz="0" w:space="0" w:color="auto"/>
        <w:left w:val="none" w:sz="0" w:space="0" w:color="auto"/>
        <w:bottom w:val="none" w:sz="0" w:space="0" w:color="auto"/>
        <w:right w:val="none" w:sz="0" w:space="0" w:color="auto"/>
      </w:divBdr>
    </w:div>
    <w:div w:id="1834561304">
      <w:bodyDiv w:val="1"/>
      <w:marLeft w:val="0"/>
      <w:marRight w:val="0"/>
      <w:marTop w:val="0"/>
      <w:marBottom w:val="0"/>
      <w:divBdr>
        <w:top w:val="none" w:sz="0" w:space="0" w:color="auto"/>
        <w:left w:val="none" w:sz="0" w:space="0" w:color="auto"/>
        <w:bottom w:val="none" w:sz="0" w:space="0" w:color="auto"/>
        <w:right w:val="none" w:sz="0" w:space="0" w:color="auto"/>
      </w:divBdr>
    </w:div>
    <w:div w:id="1880974479">
      <w:bodyDiv w:val="1"/>
      <w:marLeft w:val="0"/>
      <w:marRight w:val="0"/>
      <w:marTop w:val="0"/>
      <w:marBottom w:val="0"/>
      <w:divBdr>
        <w:top w:val="none" w:sz="0" w:space="0" w:color="auto"/>
        <w:left w:val="none" w:sz="0" w:space="0" w:color="auto"/>
        <w:bottom w:val="none" w:sz="0" w:space="0" w:color="auto"/>
        <w:right w:val="none" w:sz="0" w:space="0" w:color="auto"/>
      </w:divBdr>
    </w:div>
    <w:div w:id="1891914606">
      <w:bodyDiv w:val="1"/>
      <w:marLeft w:val="0"/>
      <w:marRight w:val="0"/>
      <w:marTop w:val="0"/>
      <w:marBottom w:val="0"/>
      <w:divBdr>
        <w:top w:val="none" w:sz="0" w:space="0" w:color="auto"/>
        <w:left w:val="none" w:sz="0" w:space="0" w:color="auto"/>
        <w:bottom w:val="none" w:sz="0" w:space="0" w:color="auto"/>
        <w:right w:val="none" w:sz="0" w:space="0" w:color="auto"/>
      </w:divBdr>
    </w:div>
    <w:div w:id="1894194704">
      <w:bodyDiv w:val="1"/>
      <w:marLeft w:val="0"/>
      <w:marRight w:val="0"/>
      <w:marTop w:val="0"/>
      <w:marBottom w:val="0"/>
      <w:divBdr>
        <w:top w:val="none" w:sz="0" w:space="0" w:color="auto"/>
        <w:left w:val="none" w:sz="0" w:space="0" w:color="auto"/>
        <w:bottom w:val="none" w:sz="0" w:space="0" w:color="auto"/>
        <w:right w:val="none" w:sz="0" w:space="0" w:color="auto"/>
      </w:divBdr>
    </w:div>
    <w:div w:id="1897351352">
      <w:bodyDiv w:val="1"/>
      <w:marLeft w:val="0"/>
      <w:marRight w:val="0"/>
      <w:marTop w:val="0"/>
      <w:marBottom w:val="0"/>
      <w:divBdr>
        <w:top w:val="none" w:sz="0" w:space="0" w:color="auto"/>
        <w:left w:val="none" w:sz="0" w:space="0" w:color="auto"/>
        <w:bottom w:val="none" w:sz="0" w:space="0" w:color="auto"/>
        <w:right w:val="none" w:sz="0" w:space="0" w:color="auto"/>
      </w:divBdr>
    </w:div>
    <w:div w:id="1899590800">
      <w:bodyDiv w:val="1"/>
      <w:marLeft w:val="0"/>
      <w:marRight w:val="0"/>
      <w:marTop w:val="0"/>
      <w:marBottom w:val="0"/>
      <w:divBdr>
        <w:top w:val="none" w:sz="0" w:space="0" w:color="auto"/>
        <w:left w:val="none" w:sz="0" w:space="0" w:color="auto"/>
        <w:bottom w:val="none" w:sz="0" w:space="0" w:color="auto"/>
        <w:right w:val="none" w:sz="0" w:space="0" w:color="auto"/>
      </w:divBdr>
    </w:div>
    <w:div w:id="1914507175">
      <w:bodyDiv w:val="1"/>
      <w:marLeft w:val="0"/>
      <w:marRight w:val="0"/>
      <w:marTop w:val="0"/>
      <w:marBottom w:val="0"/>
      <w:divBdr>
        <w:top w:val="none" w:sz="0" w:space="0" w:color="auto"/>
        <w:left w:val="none" w:sz="0" w:space="0" w:color="auto"/>
        <w:bottom w:val="none" w:sz="0" w:space="0" w:color="auto"/>
        <w:right w:val="none" w:sz="0" w:space="0" w:color="auto"/>
      </w:divBdr>
    </w:div>
    <w:div w:id="1923488403">
      <w:bodyDiv w:val="1"/>
      <w:marLeft w:val="0"/>
      <w:marRight w:val="0"/>
      <w:marTop w:val="0"/>
      <w:marBottom w:val="0"/>
      <w:divBdr>
        <w:top w:val="none" w:sz="0" w:space="0" w:color="auto"/>
        <w:left w:val="none" w:sz="0" w:space="0" w:color="auto"/>
        <w:bottom w:val="none" w:sz="0" w:space="0" w:color="auto"/>
        <w:right w:val="none" w:sz="0" w:space="0" w:color="auto"/>
      </w:divBdr>
    </w:div>
    <w:div w:id="1928079126">
      <w:bodyDiv w:val="1"/>
      <w:marLeft w:val="0"/>
      <w:marRight w:val="0"/>
      <w:marTop w:val="0"/>
      <w:marBottom w:val="0"/>
      <w:divBdr>
        <w:top w:val="none" w:sz="0" w:space="0" w:color="auto"/>
        <w:left w:val="none" w:sz="0" w:space="0" w:color="auto"/>
        <w:bottom w:val="none" w:sz="0" w:space="0" w:color="auto"/>
        <w:right w:val="none" w:sz="0" w:space="0" w:color="auto"/>
      </w:divBdr>
    </w:div>
    <w:div w:id="1979874556">
      <w:bodyDiv w:val="1"/>
      <w:marLeft w:val="0"/>
      <w:marRight w:val="0"/>
      <w:marTop w:val="0"/>
      <w:marBottom w:val="0"/>
      <w:divBdr>
        <w:top w:val="none" w:sz="0" w:space="0" w:color="auto"/>
        <w:left w:val="none" w:sz="0" w:space="0" w:color="auto"/>
        <w:bottom w:val="none" w:sz="0" w:space="0" w:color="auto"/>
        <w:right w:val="none" w:sz="0" w:space="0" w:color="auto"/>
      </w:divBdr>
    </w:div>
    <w:div w:id="2006279850">
      <w:bodyDiv w:val="1"/>
      <w:marLeft w:val="0"/>
      <w:marRight w:val="0"/>
      <w:marTop w:val="0"/>
      <w:marBottom w:val="0"/>
      <w:divBdr>
        <w:top w:val="none" w:sz="0" w:space="0" w:color="auto"/>
        <w:left w:val="none" w:sz="0" w:space="0" w:color="auto"/>
        <w:bottom w:val="none" w:sz="0" w:space="0" w:color="auto"/>
        <w:right w:val="none" w:sz="0" w:space="0" w:color="auto"/>
      </w:divBdr>
    </w:div>
    <w:div w:id="2008747305">
      <w:bodyDiv w:val="1"/>
      <w:marLeft w:val="0"/>
      <w:marRight w:val="0"/>
      <w:marTop w:val="0"/>
      <w:marBottom w:val="0"/>
      <w:divBdr>
        <w:top w:val="none" w:sz="0" w:space="0" w:color="auto"/>
        <w:left w:val="none" w:sz="0" w:space="0" w:color="auto"/>
        <w:bottom w:val="none" w:sz="0" w:space="0" w:color="auto"/>
        <w:right w:val="none" w:sz="0" w:space="0" w:color="auto"/>
      </w:divBdr>
    </w:div>
    <w:div w:id="2027899720">
      <w:bodyDiv w:val="1"/>
      <w:marLeft w:val="0"/>
      <w:marRight w:val="0"/>
      <w:marTop w:val="0"/>
      <w:marBottom w:val="0"/>
      <w:divBdr>
        <w:top w:val="none" w:sz="0" w:space="0" w:color="auto"/>
        <w:left w:val="none" w:sz="0" w:space="0" w:color="auto"/>
        <w:bottom w:val="none" w:sz="0" w:space="0" w:color="auto"/>
        <w:right w:val="none" w:sz="0" w:space="0" w:color="auto"/>
      </w:divBdr>
      <w:divsChild>
        <w:div w:id="1083378218">
          <w:marLeft w:val="0"/>
          <w:marRight w:val="0"/>
          <w:marTop w:val="0"/>
          <w:marBottom w:val="0"/>
          <w:divBdr>
            <w:top w:val="none" w:sz="0" w:space="0" w:color="auto"/>
            <w:left w:val="none" w:sz="0" w:space="0" w:color="auto"/>
            <w:bottom w:val="none" w:sz="0" w:space="0" w:color="auto"/>
            <w:right w:val="none" w:sz="0" w:space="0" w:color="auto"/>
          </w:divBdr>
          <w:divsChild>
            <w:div w:id="334234209">
              <w:marLeft w:val="0"/>
              <w:marRight w:val="0"/>
              <w:marTop w:val="0"/>
              <w:marBottom w:val="0"/>
              <w:divBdr>
                <w:top w:val="single" w:sz="6" w:space="9" w:color="DDDDDD"/>
                <w:left w:val="none" w:sz="0" w:space="0" w:color="auto"/>
                <w:bottom w:val="none" w:sz="0" w:space="0" w:color="auto"/>
                <w:right w:val="none" w:sz="0" w:space="0" w:color="auto"/>
              </w:divBdr>
            </w:div>
          </w:divsChild>
        </w:div>
        <w:div w:id="1467549734">
          <w:marLeft w:val="0"/>
          <w:marRight w:val="0"/>
          <w:marTop w:val="0"/>
          <w:marBottom w:val="0"/>
          <w:divBdr>
            <w:top w:val="none" w:sz="0" w:space="0" w:color="DDDDDD"/>
            <w:left w:val="none" w:sz="0" w:space="0" w:color="DDDDDD"/>
            <w:bottom w:val="none" w:sz="0" w:space="0" w:color="auto"/>
            <w:right w:val="none" w:sz="0" w:space="0" w:color="DDDDDD"/>
          </w:divBdr>
        </w:div>
      </w:divsChild>
    </w:div>
    <w:div w:id="2028018156">
      <w:bodyDiv w:val="1"/>
      <w:marLeft w:val="0"/>
      <w:marRight w:val="0"/>
      <w:marTop w:val="0"/>
      <w:marBottom w:val="0"/>
      <w:divBdr>
        <w:top w:val="none" w:sz="0" w:space="0" w:color="auto"/>
        <w:left w:val="none" w:sz="0" w:space="0" w:color="auto"/>
        <w:bottom w:val="none" w:sz="0" w:space="0" w:color="auto"/>
        <w:right w:val="none" w:sz="0" w:space="0" w:color="auto"/>
      </w:divBdr>
    </w:div>
    <w:div w:id="2032292186">
      <w:bodyDiv w:val="1"/>
      <w:marLeft w:val="0"/>
      <w:marRight w:val="0"/>
      <w:marTop w:val="0"/>
      <w:marBottom w:val="0"/>
      <w:divBdr>
        <w:top w:val="none" w:sz="0" w:space="0" w:color="auto"/>
        <w:left w:val="none" w:sz="0" w:space="0" w:color="auto"/>
        <w:bottom w:val="none" w:sz="0" w:space="0" w:color="auto"/>
        <w:right w:val="none" w:sz="0" w:space="0" w:color="auto"/>
      </w:divBdr>
    </w:div>
    <w:div w:id="2053846797">
      <w:bodyDiv w:val="1"/>
      <w:marLeft w:val="0"/>
      <w:marRight w:val="0"/>
      <w:marTop w:val="0"/>
      <w:marBottom w:val="0"/>
      <w:divBdr>
        <w:top w:val="none" w:sz="0" w:space="0" w:color="auto"/>
        <w:left w:val="none" w:sz="0" w:space="0" w:color="auto"/>
        <w:bottom w:val="none" w:sz="0" w:space="0" w:color="auto"/>
        <w:right w:val="none" w:sz="0" w:space="0" w:color="auto"/>
      </w:divBdr>
    </w:div>
    <w:div w:id="2055889487">
      <w:bodyDiv w:val="1"/>
      <w:marLeft w:val="0"/>
      <w:marRight w:val="0"/>
      <w:marTop w:val="0"/>
      <w:marBottom w:val="0"/>
      <w:divBdr>
        <w:top w:val="none" w:sz="0" w:space="0" w:color="auto"/>
        <w:left w:val="none" w:sz="0" w:space="0" w:color="auto"/>
        <w:bottom w:val="none" w:sz="0" w:space="0" w:color="auto"/>
        <w:right w:val="none" w:sz="0" w:space="0" w:color="auto"/>
      </w:divBdr>
      <w:divsChild>
        <w:div w:id="1186286737">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2074814979">
      <w:bodyDiv w:val="1"/>
      <w:marLeft w:val="0"/>
      <w:marRight w:val="0"/>
      <w:marTop w:val="0"/>
      <w:marBottom w:val="0"/>
      <w:divBdr>
        <w:top w:val="none" w:sz="0" w:space="0" w:color="auto"/>
        <w:left w:val="none" w:sz="0" w:space="0" w:color="auto"/>
        <w:bottom w:val="none" w:sz="0" w:space="0" w:color="auto"/>
        <w:right w:val="none" w:sz="0" w:space="0" w:color="auto"/>
      </w:divBdr>
    </w:div>
    <w:div w:id="2086998286">
      <w:bodyDiv w:val="1"/>
      <w:marLeft w:val="0"/>
      <w:marRight w:val="0"/>
      <w:marTop w:val="0"/>
      <w:marBottom w:val="0"/>
      <w:divBdr>
        <w:top w:val="none" w:sz="0" w:space="0" w:color="auto"/>
        <w:left w:val="none" w:sz="0" w:space="0" w:color="auto"/>
        <w:bottom w:val="none" w:sz="0" w:space="0" w:color="auto"/>
        <w:right w:val="none" w:sz="0" w:space="0" w:color="auto"/>
      </w:divBdr>
    </w:div>
    <w:div w:id="2099256181">
      <w:bodyDiv w:val="1"/>
      <w:marLeft w:val="0"/>
      <w:marRight w:val="0"/>
      <w:marTop w:val="0"/>
      <w:marBottom w:val="0"/>
      <w:divBdr>
        <w:top w:val="none" w:sz="0" w:space="0" w:color="auto"/>
        <w:left w:val="none" w:sz="0" w:space="0" w:color="auto"/>
        <w:bottom w:val="none" w:sz="0" w:space="0" w:color="auto"/>
        <w:right w:val="none" w:sz="0" w:space="0" w:color="auto"/>
      </w:divBdr>
    </w:div>
    <w:div w:id="2105029541">
      <w:bodyDiv w:val="1"/>
      <w:marLeft w:val="0"/>
      <w:marRight w:val="0"/>
      <w:marTop w:val="0"/>
      <w:marBottom w:val="0"/>
      <w:divBdr>
        <w:top w:val="none" w:sz="0" w:space="0" w:color="auto"/>
        <w:left w:val="none" w:sz="0" w:space="0" w:color="auto"/>
        <w:bottom w:val="none" w:sz="0" w:space="0" w:color="auto"/>
        <w:right w:val="none" w:sz="0" w:space="0" w:color="auto"/>
      </w:divBdr>
    </w:div>
    <w:div w:id="2105032549">
      <w:bodyDiv w:val="1"/>
      <w:marLeft w:val="0"/>
      <w:marRight w:val="0"/>
      <w:marTop w:val="0"/>
      <w:marBottom w:val="0"/>
      <w:divBdr>
        <w:top w:val="none" w:sz="0" w:space="0" w:color="auto"/>
        <w:left w:val="none" w:sz="0" w:space="0" w:color="auto"/>
        <w:bottom w:val="none" w:sz="0" w:space="0" w:color="auto"/>
        <w:right w:val="none" w:sz="0" w:space="0" w:color="auto"/>
      </w:divBdr>
    </w:div>
    <w:div w:id="2146120113">
      <w:bodyDiv w:val="1"/>
      <w:marLeft w:val="0"/>
      <w:marRight w:val="0"/>
      <w:marTop w:val="0"/>
      <w:marBottom w:val="0"/>
      <w:divBdr>
        <w:top w:val="none" w:sz="0" w:space="0" w:color="auto"/>
        <w:left w:val="none" w:sz="0" w:space="0" w:color="auto"/>
        <w:bottom w:val="none" w:sz="0" w:space="0" w:color="auto"/>
        <w:right w:val="none" w:sz="0" w:space="0" w:color="auto"/>
      </w:divBdr>
    </w:div>
    <w:div w:id="2146771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elstra.com.au/customer-terms/business-government" TargetMode="External"/><Relationship Id="rId21" Type="http://schemas.openxmlformats.org/officeDocument/2006/relationships/hyperlink" Target="https://www.telstra.com.au/customer-terms/business-government/cloud-services" TargetMode="External"/><Relationship Id="rId42" Type="http://schemas.openxmlformats.org/officeDocument/2006/relationships/hyperlink" Target="https://help.mypurecloud.com/articles/genesys-cloud-fair-use-policy/" TargetMode="External"/><Relationship Id="rId47" Type="http://schemas.openxmlformats.org/officeDocument/2006/relationships/hyperlink" Target="https://help.mypurecloud.com/articles/pci-dss-customer-responsibility-matrix/" TargetMode="External"/><Relationship Id="rId63" Type="http://schemas.openxmlformats.org/officeDocument/2006/relationships/hyperlink" Target="https://developer.mypurecloud.com/forum/c/announcements" TargetMode="External"/><Relationship Id="rId68" Type="http://schemas.openxmlformats.org/officeDocument/2006/relationships/hyperlink" Target="https://help.mypurecloud.com/articles/genesys-cloud-tokens-based-pricing-model/" TargetMode="External"/><Relationship Id="rId84" Type="http://schemas.openxmlformats.org/officeDocument/2006/relationships/footer" Target="footer4.xml"/><Relationship Id="rId16" Type="http://schemas.openxmlformats.org/officeDocument/2006/relationships/header" Target="header2.xml"/><Relationship Id="rId11" Type="http://schemas.openxmlformats.org/officeDocument/2006/relationships/footnotes" Target="footnotes.xml"/><Relationship Id="rId32" Type="http://schemas.openxmlformats.org/officeDocument/2006/relationships/hyperlink" Target="https://www.telstra.com.au/content/dam/tcom/personal/consumer-advice/doc/business-b/professional-services.docx" TargetMode="External"/><Relationship Id="rId37" Type="http://schemas.openxmlformats.org/officeDocument/2006/relationships/hyperlink" Target="https://developer.genesys.cloud/analyticsdatamanagement/analytics/jobs/conversation-details-job" TargetMode="External"/><Relationship Id="rId53" Type="http://schemas.openxmlformats.org/officeDocument/2006/relationships/hyperlink" Target="https://help.mypurecloud.com/articles/messaging-pricing/" TargetMode="External"/><Relationship Id="rId58" Type="http://schemas.openxmlformats.org/officeDocument/2006/relationships/image" Target="media/image8.png"/><Relationship Id="rId74" Type="http://schemas.openxmlformats.org/officeDocument/2006/relationships/hyperlink" Target="https://help.mypurecloud.com/articles/create-a-new-journey-visualization-with-journey-management/" TargetMode="External"/><Relationship Id="rId79" Type="http://schemas.openxmlformats.org/officeDocument/2006/relationships/hyperlink" Target="https://help.mypurecloud.com/articles/automated-scoring-options-in-evaluation-forms/" TargetMode="External"/><Relationship Id="rId5" Type="http://schemas.openxmlformats.org/officeDocument/2006/relationships/customXml" Target="../customXml/item5.xml"/><Relationship Id="rId19" Type="http://schemas.openxmlformats.org/officeDocument/2006/relationships/hyperlink" Target="http://www.telstra.com.au/customerterms/bus_government.htm" TargetMode="External"/><Relationship Id="rId14" Type="http://schemas.openxmlformats.org/officeDocument/2006/relationships/footer" Target="footer1.xml"/><Relationship Id="rId22" Type="http://schemas.openxmlformats.org/officeDocument/2006/relationships/hyperlink" Target="https://appfoundry.genesys.com/filter/genesyscloud" TargetMode="External"/><Relationship Id="rId27" Type="http://schemas.openxmlformats.org/officeDocument/2006/relationships/hyperlink" Target="https://www.telstra.com.au/content/dam/tcom/personal/consumer-advice/pdf/business-a-full/sip-connect.pdf" TargetMode="External"/><Relationship Id="rId30" Type="http://schemas.openxmlformats.org/officeDocument/2006/relationships/hyperlink" Target="http://www.telstra.com.au/customerterms/docs/bg_inbound.doc" TargetMode="External"/><Relationship Id="rId35" Type="http://schemas.openxmlformats.org/officeDocument/2006/relationships/hyperlink" Target="https://help.mypurecloud.com/articles/carrier-requirements-byoc-cloud/" TargetMode="External"/><Relationship Id="rId43" Type="http://schemas.openxmlformats.org/officeDocument/2006/relationships/hyperlink" Target="https://help.mypurecloud.com/articles/genesys-cloud-fair-use-policy/" TargetMode="External"/><Relationship Id="rId48" Type="http://schemas.openxmlformats.org/officeDocument/2006/relationships/hyperlink" Target="https://help.mypurecloud.com/articles/about-security-and-compliance" TargetMode="External"/><Relationship Id="rId56" Type="http://schemas.openxmlformats.org/officeDocument/2006/relationships/image" Target="media/image6.png"/><Relationship Id="rId64" Type="http://schemas.openxmlformats.org/officeDocument/2006/relationships/hyperlink" Target="https://help.mypurecloud.com/articles/bring-your-own-technology-services-model-per-turn-minute-rates-current-model/" TargetMode="External"/><Relationship Id="rId69" Type="http://schemas.openxmlformats.org/officeDocument/2006/relationships/hyperlink" Target="https://help.mypurecloud.com/?p=335777" TargetMode="External"/><Relationship Id="rId77" Type="http://schemas.openxmlformats.org/officeDocument/2006/relationships/hyperlink" Target="https://help.mypurecloud.com/articles/messaging-pricing/" TargetMode="External"/><Relationship Id="rId8" Type="http://schemas.openxmlformats.org/officeDocument/2006/relationships/styles" Target="styles.xml"/><Relationship Id="rId51" Type="http://schemas.openxmlformats.org/officeDocument/2006/relationships/hyperlink" Target="https://www.emite.com/wp-content/uploads/2024/09/END-USER-LICENCE-AGREEMENT-EULA-emite-Pty-Ltd.pdf" TargetMode="External"/><Relationship Id="rId72" Type="http://schemas.openxmlformats.org/officeDocument/2006/relationships/hyperlink" Target="https://help.mypurecloud.com/?p=164856" TargetMode="External"/><Relationship Id="rId80" Type="http://schemas.openxmlformats.org/officeDocument/2006/relationships/hyperlink" Target="https://beyond.genesys.com/explore/terms-and-conditions" TargetMode="External"/><Relationship Id="rId85"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yperlink" Target="https://www.telstra.com.au/customer-terms/business-government" TargetMode="External"/><Relationship Id="rId33" Type="http://schemas.openxmlformats.org/officeDocument/2006/relationships/hyperlink" Target="https://help.mypurecloud.com/articles/global-genesys-cloud-service-terms-and-conditions" TargetMode="External"/><Relationship Id="rId38" Type="http://schemas.openxmlformats.org/officeDocument/2006/relationships/hyperlink" Target="https://help.mypurecloud.com/?p=4155" TargetMode="External"/><Relationship Id="rId46" Type="http://schemas.openxmlformats.org/officeDocument/2006/relationships/hyperlink" Target="https://help.mypurecloud.com/articles/purecloud-edge-warranty/" TargetMode="External"/><Relationship Id="rId59" Type="http://schemas.openxmlformats.org/officeDocument/2006/relationships/image" Target="media/image9.png"/><Relationship Id="rId67" Type="http://schemas.openxmlformats.org/officeDocument/2006/relationships/hyperlink" Target="https://help.mypurecloud.com/faqs/how-does-genesys-cloud-thread-email-messages/" TargetMode="External"/><Relationship Id="rId20" Type="http://schemas.openxmlformats.org/officeDocument/2006/relationships/hyperlink" Target="http://www.telstra.com.au/customer-terms/business-government/index.htm" TargetMode="External"/><Relationship Id="rId41" Type="http://schemas.openxmlformats.org/officeDocument/2006/relationships/hyperlink" Target="https://help.mypurecloud.com/?p=329429" TargetMode="External"/><Relationship Id="rId54" Type="http://schemas.openxmlformats.org/officeDocument/2006/relationships/image" Target="media/image4.png"/><Relationship Id="rId62" Type="http://schemas.openxmlformats.org/officeDocument/2006/relationships/hyperlink" Target="https://developer.genesys.cloud/devapps/api-explorer" TargetMode="External"/><Relationship Id="rId70" Type="http://schemas.openxmlformats.org/officeDocument/2006/relationships/hyperlink" Target="https://help.mypurecloud.com/articles/genesys-cloud-user-hour-pricing/" TargetMode="External"/><Relationship Id="rId75" Type="http://schemas.openxmlformats.org/officeDocument/2006/relationships/hyperlink" Target="https://help.mypurecloud.com/subscribe-to-genesys-cloud-release-notes/" TargetMode="External"/><Relationship Id="rId83" Type="http://schemas.openxmlformats.org/officeDocument/2006/relationships/header" Target="header3.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2.xml"/><Relationship Id="rId23" Type="http://schemas.openxmlformats.org/officeDocument/2006/relationships/hyperlink" Target="https://appfoundry.genesys.com/filter/genesyscloud" TargetMode="External"/><Relationship Id="rId28" Type="http://schemas.openxmlformats.org/officeDocument/2006/relationships/hyperlink" Target="http://www.telstra.com.au/customerterms/docs/bg_inbound.doc" TargetMode="External"/><Relationship Id="rId36" Type="http://schemas.openxmlformats.org/officeDocument/2006/relationships/hyperlink" Target="https://help.mypurecloud.com/articles/carrier-requirements-byoc-cloud/" TargetMode="External"/><Relationship Id="rId49" Type="http://schemas.openxmlformats.org/officeDocument/2006/relationships/hyperlink" Target="https://help.mypurecloud.com/articles/genesys-cloud-security-policy" TargetMode="External"/><Relationship Id="rId57" Type="http://schemas.openxmlformats.org/officeDocument/2006/relationships/image" Target="media/image7.png"/><Relationship Id="rId10" Type="http://schemas.openxmlformats.org/officeDocument/2006/relationships/webSettings" Target="webSettings.xml"/><Relationship Id="rId31" Type="http://schemas.openxmlformats.org/officeDocument/2006/relationships/hyperlink" Target="https://www.telstra.com.au/consumer-advice/customer-service/customer-service-guarantee" TargetMode="External"/><Relationship Id="rId44" Type="http://schemas.openxmlformats.org/officeDocument/2006/relationships/hyperlink" Target="https://help.mypurecloud.com/articles/storage-calculator/" TargetMode="External"/><Relationship Id="rId52" Type="http://schemas.openxmlformats.org/officeDocument/2006/relationships/hyperlink" Target="https://help.mypurecloud.com/articles/messaging-pricing/" TargetMode="External"/><Relationship Id="rId60" Type="http://schemas.openxmlformats.org/officeDocument/2006/relationships/hyperlink" Target="https://help.mypurecloud.com/articles/acd-messaging-pricing" TargetMode="External"/><Relationship Id="rId65" Type="http://schemas.openxmlformats.org/officeDocument/2006/relationships/hyperlink" Target="https://cloud.google.com/dialogflow/pricing" TargetMode="External"/><Relationship Id="rId73" Type="http://schemas.openxmlformats.org/officeDocument/2006/relationships/image" Target="media/image10.png"/><Relationship Id="rId78" Type="http://schemas.openxmlformats.org/officeDocument/2006/relationships/hyperlink" Target="https://help.mypurecloud.com/articles/messaging-pricing/" TargetMode="External"/><Relationship Id="rId81" Type="http://schemas.openxmlformats.org/officeDocument/2006/relationships/hyperlink" Target="https://www.telstra.com.au/customer-terms/business-government" TargetMode="External"/><Relationship Id="rId86"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telstra.com.au/customerterms/bus_government.htm" TargetMode="External"/><Relationship Id="rId39" Type="http://schemas.openxmlformats.org/officeDocument/2006/relationships/hyperlink" Target="https://help.mypurecloud.com/?p=278459" TargetMode="External"/><Relationship Id="rId34" Type="http://schemas.openxmlformats.org/officeDocument/2006/relationships/hyperlink" Target="https://help.mypurecloud.com/articles/genesys-cloud-voice-service-third-party-terms" TargetMode="External"/><Relationship Id="rId50" Type="http://schemas.openxmlformats.org/officeDocument/2006/relationships/hyperlink" Target="https://help.mypurecloud.com/genesys-cloud-security-bulletins/" TargetMode="External"/><Relationship Id="rId55" Type="http://schemas.openxmlformats.org/officeDocument/2006/relationships/image" Target="media/image5.png"/><Relationship Id="rId76" Type="http://schemas.openxmlformats.org/officeDocument/2006/relationships/hyperlink" Target="https://help.mypurecloud.com/articles/genesys-cloud-social-and-third-party-messaging-terms-and-conditions/" TargetMode="External"/><Relationship Id="rId7" Type="http://schemas.openxmlformats.org/officeDocument/2006/relationships/numbering" Target="numbering.xml"/><Relationship Id="rId71" Type="http://schemas.openxmlformats.org/officeDocument/2006/relationships/hyperlink" Target="https://developer.genesys.cloud/routing/conversations/" TargetMode="External"/><Relationship Id="rId2" Type="http://schemas.openxmlformats.org/officeDocument/2006/relationships/customXml" Target="../customXml/item2.xml"/><Relationship Id="rId29" Type="http://schemas.openxmlformats.org/officeDocument/2006/relationships/hyperlink" Target="http://www.telstra.com.au/customerterms/docs/bg_inbound.doc" TargetMode="External"/><Relationship Id="rId24" Type="http://schemas.openxmlformats.org/officeDocument/2006/relationships/hyperlink" Target="https://www.telstra.com.au/customer-terms/business-government" TargetMode="External"/><Relationship Id="rId40" Type="http://schemas.openxmlformats.org/officeDocument/2006/relationships/hyperlink" Target="https://help.mypurecloud.com/articles/retention-period-for-analytics-data-and-recording/" TargetMode="External"/><Relationship Id="rId45" Type="http://schemas.openxmlformats.org/officeDocument/2006/relationships/hyperlink" Target="https://help.mypurecloud.com/articles/requirements-for-cx-cloud-from-genesys-and-salesforce-integration/" TargetMode="External"/><Relationship Id="rId66" Type="http://schemas.openxmlformats.org/officeDocument/2006/relationships/hyperlink" Target="https://help.mypurecloud.com/?p=268500" TargetMode="External"/><Relationship Id="rId87" Type="http://schemas.openxmlformats.org/officeDocument/2006/relationships/fontTable" Target="fontTable.xml"/><Relationship Id="rId61" Type="http://schemas.openxmlformats.org/officeDocument/2006/relationships/hyperlink" Target="https://help.mypurecloud.com/articles/web-sessions/" TargetMode="External"/><Relationship Id="rId82" Type="http://schemas.openxmlformats.org/officeDocument/2006/relationships/hyperlink" Target="https://www.telstra.com.au/content/dam/tcom/personal/consumer-advice/pdf/business-a-full/sip-connect.pdf"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dlc_DocId xmlns="eaad4ae3-299c-4371-98b1-265cd956a529">AAUXA-1720793464-14327</_dlc_DocId>
    <_dlc_DocIdUrl xmlns="eaad4ae3-299c-4371-98b1-265cd956a529">
      <Url>https://teamtelstra.sharepoint.com/sites/PureCloud/_layouts/15/DocIdRedir.aspx?ID=AAUXA-1720793464-14327</Url>
      <Description>AAUXA-1720793464-14327</Description>
    </_dlc_DocIdUrl>
  </documentManagement>
</p:properties>
</file>

<file path=customXml/item2.xml>��< ? x m l   v e r s i o n = " 1 . 0 "   e n c o d i n g = " u t f - 1 6 " ? > < p r o p e r t i e s   x m l n s = " h t t p : / / w w w . i m a n a g e . c o m / w o r k / x m l s c h e m a " >  
     < d o c u m e n t i d > W o r k i n g ! 7 1 5 7 9 2 5 4 . 4 < / d o c u m e n t i d >  
     < s e n d e r i d > J P E R I E R < / s e n d e r i d >  
     < s e n d e r e m a i l > J P E R I E R @ M C C U L L O U G H . C O M . A U < / s e n d e r e m a i l >  
     < l a s t m o d i f i e d > 2 0 2 3 - 1 0 - 2 4 T 1 5 : 3 0 : 0 0 . 0 0 0 0 0 0 0 + 1 1 : 0 0 < / l a s t m o d i f i e d >  
     < d a t a b a s e > W o r k i n g < / d a t a b a s e >  
 < / 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8E37DE40296A64CA75748770ADDD3EA" ma:contentTypeVersion="15" ma:contentTypeDescription="Create a new document." ma:contentTypeScope="" ma:versionID="8be30d686197a4aeaf7336b7c5b47920">
  <xsd:schema xmlns:xsd="http://www.w3.org/2001/XMLSchema" xmlns:xs="http://www.w3.org/2001/XMLSchema" xmlns:p="http://schemas.microsoft.com/office/2006/metadata/properties" xmlns:ns2="eaad4ae3-299c-4371-98b1-265cd956a529" xmlns:ns3="42c4aa55-c4db-413d-82cb-686b0dc42f86" targetNamespace="http://schemas.microsoft.com/office/2006/metadata/properties" ma:root="true" ma:fieldsID="72e1d96fa3467f299c63b372d97358b0" ns2:_="" ns3:_="">
    <xsd:import namespace="eaad4ae3-299c-4371-98b1-265cd956a529"/>
    <xsd:import namespace="42c4aa55-c4db-413d-82cb-686b0dc42f8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d4ae3-299c-4371-98b1-265cd956a52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c4aa55-c4db-413d-82cb-686b0dc42f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DAC4A-537A-438F-BB4D-4CE8E1194DBE}">
  <ds:schemaRefs>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www.w3.org/XML/1998/namespace"/>
    <ds:schemaRef ds:uri="http://purl.org/dc/elements/1.1/"/>
    <ds:schemaRef ds:uri="http://purl.org/dc/dcmitype/"/>
    <ds:schemaRef ds:uri="42c4aa55-c4db-413d-82cb-686b0dc42f86"/>
    <ds:schemaRef ds:uri="http://schemas.microsoft.com/office/infopath/2007/PartnerControls"/>
    <ds:schemaRef ds:uri="eaad4ae3-299c-4371-98b1-265cd956a529"/>
  </ds:schemaRefs>
</ds:datastoreItem>
</file>

<file path=customXml/itemProps2.xml><?xml version="1.0" encoding="utf-8"?>
<ds:datastoreItem xmlns:ds="http://schemas.openxmlformats.org/officeDocument/2006/customXml" ds:itemID="{5BBC09DE-2EE5-4BDF-9BE9-1DBA04784C34}">
  <ds:schemaRefs>
    <ds:schemaRef ds:uri="http://www.imanage.com/work/xmlschema"/>
  </ds:schemaRefs>
</ds:datastoreItem>
</file>

<file path=customXml/itemProps3.xml><?xml version="1.0" encoding="utf-8"?>
<ds:datastoreItem xmlns:ds="http://schemas.openxmlformats.org/officeDocument/2006/customXml" ds:itemID="{6AAF04DE-9252-4889-8DE9-9FA9DF9E340F}">
  <ds:schemaRefs>
    <ds:schemaRef ds:uri="http://schemas.microsoft.com/sharepoint/events"/>
  </ds:schemaRefs>
</ds:datastoreItem>
</file>

<file path=customXml/itemProps4.xml><?xml version="1.0" encoding="utf-8"?>
<ds:datastoreItem xmlns:ds="http://schemas.openxmlformats.org/officeDocument/2006/customXml" ds:itemID="{046DD874-E419-4F10-A6A8-348D972CD851}">
  <ds:schemaRefs>
    <ds:schemaRef ds:uri="http://schemas.openxmlformats.org/officeDocument/2006/bibliography"/>
  </ds:schemaRefs>
</ds:datastoreItem>
</file>

<file path=customXml/itemProps5.xml><?xml version="1.0" encoding="utf-8"?>
<ds:datastoreItem xmlns:ds="http://schemas.openxmlformats.org/officeDocument/2006/customXml" ds:itemID="{6B6EFFD5-2291-4F57-B25F-57AEF6D00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d4ae3-299c-4371-98b1-265cd956a529"/>
    <ds:schemaRef ds:uri="42c4aa55-c4db-413d-82cb-686b0dc42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CBDA99B-621D-4932-B64B-D62930FE71F7}">
  <ds:schemaRefs>
    <ds:schemaRef ds:uri="http://schemas.microsoft.com/sharepoint/v3/contenttype/form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63</Pages>
  <Words>21282</Words>
  <Characters>121309</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Telstra - Our Customer Terms - Telstra Contact Centre - Genesys Cloud</vt:lpstr>
    </vt:vector>
  </TitlesOfParts>
  <Company>Telstra</Company>
  <LinksUpToDate>false</LinksUpToDate>
  <CharactersWithSpaces>142307</CharactersWithSpaces>
  <SharedDoc>false</SharedDoc>
  <HyperlinkBase/>
  <HLinks>
    <vt:vector size="744" baseType="variant">
      <vt:variant>
        <vt:i4>5308421</vt:i4>
      </vt:variant>
      <vt:variant>
        <vt:i4>681</vt:i4>
      </vt:variant>
      <vt:variant>
        <vt:i4>0</vt:i4>
      </vt:variant>
      <vt:variant>
        <vt:i4>5</vt:i4>
      </vt:variant>
      <vt:variant>
        <vt:lpwstr>https://www.telstra.com.au/content/dam/tcom/personal/consumer-advice/pdf/business-a-full/sip-connect.pdf</vt:lpwstr>
      </vt:variant>
      <vt:variant>
        <vt:lpwstr/>
      </vt:variant>
      <vt:variant>
        <vt:i4>4980806</vt:i4>
      </vt:variant>
      <vt:variant>
        <vt:i4>678</vt:i4>
      </vt:variant>
      <vt:variant>
        <vt:i4>0</vt:i4>
      </vt:variant>
      <vt:variant>
        <vt:i4>5</vt:i4>
      </vt:variant>
      <vt:variant>
        <vt:lpwstr>https://www.telstra.com.au/customer-terms/business-government</vt:lpwstr>
      </vt:variant>
      <vt:variant>
        <vt:lpwstr/>
      </vt:variant>
      <vt:variant>
        <vt:i4>917586</vt:i4>
      </vt:variant>
      <vt:variant>
        <vt:i4>675</vt:i4>
      </vt:variant>
      <vt:variant>
        <vt:i4>0</vt:i4>
      </vt:variant>
      <vt:variant>
        <vt:i4>5</vt:i4>
      </vt:variant>
      <vt:variant>
        <vt:lpwstr>https://help.mypurecloud.com/articles/automated-scoring-options-in-evaluation-forms/</vt:lpwstr>
      </vt:variant>
      <vt:variant>
        <vt:lpwstr/>
      </vt:variant>
      <vt:variant>
        <vt:i4>65629</vt:i4>
      </vt:variant>
      <vt:variant>
        <vt:i4>672</vt:i4>
      </vt:variant>
      <vt:variant>
        <vt:i4>0</vt:i4>
      </vt:variant>
      <vt:variant>
        <vt:i4>5</vt:i4>
      </vt:variant>
      <vt:variant>
        <vt:lpwstr/>
      </vt:variant>
      <vt:variant>
        <vt:lpwstr>_AI_Experience_token_1</vt:lpwstr>
      </vt:variant>
      <vt:variant>
        <vt:i4>5439510</vt:i4>
      </vt:variant>
      <vt:variant>
        <vt:i4>669</vt:i4>
      </vt:variant>
      <vt:variant>
        <vt:i4>0</vt:i4>
      </vt:variant>
      <vt:variant>
        <vt:i4>5</vt:i4>
      </vt:variant>
      <vt:variant>
        <vt:lpwstr>https://help.mypurecloud.com/articles/messaging-pricing/</vt:lpwstr>
      </vt:variant>
      <vt:variant>
        <vt:lpwstr/>
      </vt:variant>
      <vt:variant>
        <vt:i4>65629</vt:i4>
      </vt:variant>
      <vt:variant>
        <vt:i4>666</vt:i4>
      </vt:variant>
      <vt:variant>
        <vt:i4>0</vt:i4>
      </vt:variant>
      <vt:variant>
        <vt:i4>5</vt:i4>
      </vt:variant>
      <vt:variant>
        <vt:lpwstr/>
      </vt:variant>
      <vt:variant>
        <vt:lpwstr>_AI_Experience_token_1</vt:lpwstr>
      </vt:variant>
      <vt:variant>
        <vt:i4>5439510</vt:i4>
      </vt:variant>
      <vt:variant>
        <vt:i4>663</vt:i4>
      </vt:variant>
      <vt:variant>
        <vt:i4>0</vt:i4>
      </vt:variant>
      <vt:variant>
        <vt:i4>5</vt:i4>
      </vt:variant>
      <vt:variant>
        <vt:lpwstr>https://help.mypurecloud.com/articles/messaging-pricing/</vt:lpwstr>
      </vt:variant>
      <vt:variant>
        <vt:lpwstr/>
      </vt:variant>
      <vt:variant>
        <vt:i4>65629</vt:i4>
      </vt:variant>
      <vt:variant>
        <vt:i4>657</vt:i4>
      </vt:variant>
      <vt:variant>
        <vt:i4>0</vt:i4>
      </vt:variant>
      <vt:variant>
        <vt:i4>5</vt:i4>
      </vt:variant>
      <vt:variant>
        <vt:lpwstr/>
      </vt:variant>
      <vt:variant>
        <vt:lpwstr>_AI_Experience_token_1</vt:lpwstr>
      </vt:variant>
      <vt:variant>
        <vt:i4>7405622</vt:i4>
      </vt:variant>
      <vt:variant>
        <vt:i4>651</vt:i4>
      </vt:variant>
      <vt:variant>
        <vt:i4>0</vt:i4>
      </vt:variant>
      <vt:variant>
        <vt:i4>5</vt:i4>
      </vt:variant>
      <vt:variant>
        <vt:lpwstr>https://help.mypurecloud.com/articles/genesys-cloud-social-and-third-party-messaging-terms-and-conditions/</vt:lpwstr>
      </vt:variant>
      <vt:variant>
        <vt:lpwstr/>
      </vt:variant>
      <vt:variant>
        <vt:i4>65629</vt:i4>
      </vt:variant>
      <vt:variant>
        <vt:i4>648</vt:i4>
      </vt:variant>
      <vt:variant>
        <vt:i4>0</vt:i4>
      </vt:variant>
      <vt:variant>
        <vt:i4>5</vt:i4>
      </vt:variant>
      <vt:variant>
        <vt:lpwstr/>
      </vt:variant>
      <vt:variant>
        <vt:lpwstr>_AI_Experience_token_1</vt:lpwstr>
      </vt:variant>
      <vt:variant>
        <vt:i4>3211314</vt:i4>
      </vt:variant>
      <vt:variant>
        <vt:i4>642</vt:i4>
      </vt:variant>
      <vt:variant>
        <vt:i4>0</vt:i4>
      </vt:variant>
      <vt:variant>
        <vt:i4>5</vt:i4>
      </vt:variant>
      <vt:variant>
        <vt:lpwstr>https://help.mypurecloud.com/subscribe-to-genesys-cloud-release-notes/</vt:lpwstr>
      </vt:variant>
      <vt:variant>
        <vt:lpwstr/>
      </vt:variant>
      <vt:variant>
        <vt:i4>5439565</vt:i4>
      </vt:variant>
      <vt:variant>
        <vt:i4>639</vt:i4>
      </vt:variant>
      <vt:variant>
        <vt:i4>0</vt:i4>
      </vt:variant>
      <vt:variant>
        <vt:i4>5</vt:i4>
      </vt:variant>
      <vt:variant>
        <vt:lpwstr>https://help.mypurecloud.com/articles/create-a-new-journey-visualization-with-journey-management/</vt:lpwstr>
      </vt:variant>
      <vt:variant>
        <vt:lpwstr/>
      </vt:variant>
      <vt:variant>
        <vt:i4>2752544</vt:i4>
      </vt:variant>
      <vt:variant>
        <vt:i4>630</vt:i4>
      </vt:variant>
      <vt:variant>
        <vt:i4>0</vt:i4>
      </vt:variant>
      <vt:variant>
        <vt:i4>5</vt:i4>
      </vt:variant>
      <vt:variant>
        <vt:lpwstr/>
      </vt:variant>
      <vt:variant>
        <vt:lpwstr>_The_following_call_1</vt:lpwstr>
      </vt:variant>
      <vt:variant>
        <vt:i4>3604532</vt:i4>
      </vt:variant>
      <vt:variant>
        <vt:i4>621</vt:i4>
      </vt:variant>
      <vt:variant>
        <vt:i4>0</vt:i4>
      </vt:variant>
      <vt:variant>
        <vt:i4>5</vt:i4>
      </vt:variant>
      <vt:variant>
        <vt:lpwstr>https://help.mypurecloud.com/?p=164856</vt:lpwstr>
      </vt:variant>
      <vt:variant>
        <vt:lpwstr/>
      </vt:variant>
      <vt:variant>
        <vt:i4>458825</vt:i4>
      </vt:variant>
      <vt:variant>
        <vt:i4>618</vt:i4>
      </vt:variant>
      <vt:variant>
        <vt:i4>0</vt:i4>
      </vt:variant>
      <vt:variant>
        <vt:i4>5</vt:i4>
      </vt:variant>
      <vt:variant>
        <vt:lpwstr>https://developer.genesys.cloud/routing/conversations/</vt:lpwstr>
      </vt:variant>
      <vt:variant>
        <vt:lpwstr>routing-status</vt:lpwstr>
      </vt:variant>
      <vt:variant>
        <vt:i4>3145766</vt:i4>
      </vt:variant>
      <vt:variant>
        <vt:i4>615</vt:i4>
      </vt:variant>
      <vt:variant>
        <vt:i4>0</vt:i4>
      </vt:variant>
      <vt:variant>
        <vt:i4>5</vt:i4>
      </vt:variant>
      <vt:variant>
        <vt:lpwstr>https://help.mypurecloud.com/articles/genesys-cloud-user-hour-pricing/</vt:lpwstr>
      </vt:variant>
      <vt:variant>
        <vt:lpwstr/>
      </vt:variant>
      <vt:variant>
        <vt:i4>3932213</vt:i4>
      </vt:variant>
      <vt:variant>
        <vt:i4>612</vt:i4>
      </vt:variant>
      <vt:variant>
        <vt:i4>0</vt:i4>
      </vt:variant>
      <vt:variant>
        <vt:i4>5</vt:i4>
      </vt:variant>
      <vt:variant>
        <vt:lpwstr>https://help.mypurecloud.com/?p=335777</vt:lpwstr>
      </vt:variant>
      <vt:variant>
        <vt:lpwstr/>
      </vt:variant>
      <vt:variant>
        <vt:i4>8257609</vt:i4>
      </vt:variant>
      <vt:variant>
        <vt:i4>609</vt:i4>
      </vt:variant>
      <vt:variant>
        <vt:i4>0</vt:i4>
      </vt:variant>
      <vt:variant>
        <vt:i4>5</vt:i4>
      </vt:variant>
      <vt:variant>
        <vt:lpwstr/>
      </vt:variant>
      <vt:variant>
        <vt:lpwstr>_Hourly_Interacting_Pricing</vt:lpwstr>
      </vt:variant>
      <vt:variant>
        <vt:i4>1441855</vt:i4>
      </vt:variant>
      <vt:variant>
        <vt:i4>600</vt:i4>
      </vt:variant>
      <vt:variant>
        <vt:i4>0</vt:i4>
      </vt:variant>
      <vt:variant>
        <vt:i4>5</vt:i4>
      </vt:variant>
      <vt:variant>
        <vt:lpwstr/>
      </vt:variant>
      <vt:variant>
        <vt:lpwstr>_Tokens_are_consumed</vt:lpwstr>
      </vt:variant>
      <vt:variant>
        <vt:i4>3080252</vt:i4>
      </vt:variant>
      <vt:variant>
        <vt:i4>582</vt:i4>
      </vt:variant>
      <vt:variant>
        <vt:i4>0</vt:i4>
      </vt:variant>
      <vt:variant>
        <vt:i4>5</vt:i4>
      </vt:variant>
      <vt:variant>
        <vt:lpwstr>https://help.mypurecloud.com/articles/genesys-cloud-tokens-based-pricing-model/</vt:lpwstr>
      </vt:variant>
      <vt:variant>
        <vt:lpwstr/>
      </vt:variant>
      <vt:variant>
        <vt:i4>65629</vt:i4>
      </vt:variant>
      <vt:variant>
        <vt:i4>579</vt:i4>
      </vt:variant>
      <vt:variant>
        <vt:i4>0</vt:i4>
      </vt:variant>
      <vt:variant>
        <vt:i4>5</vt:i4>
      </vt:variant>
      <vt:variant>
        <vt:lpwstr/>
      </vt:variant>
      <vt:variant>
        <vt:lpwstr>_AI_Experience_token_1</vt:lpwstr>
      </vt:variant>
      <vt:variant>
        <vt:i4>7012398</vt:i4>
      </vt:variant>
      <vt:variant>
        <vt:i4>576</vt:i4>
      </vt:variant>
      <vt:variant>
        <vt:i4>0</vt:i4>
      </vt:variant>
      <vt:variant>
        <vt:i4>5</vt:i4>
      </vt:variant>
      <vt:variant>
        <vt:lpwstr>https://help.mypurecloud.com/faqs/how-does-genesys-cloud-thread-email-messages/</vt:lpwstr>
      </vt:variant>
      <vt:variant>
        <vt:lpwstr/>
      </vt:variant>
      <vt:variant>
        <vt:i4>65629</vt:i4>
      </vt:variant>
      <vt:variant>
        <vt:i4>573</vt:i4>
      </vt:variant>
      <vt:variant>
        <vt:i4>0</vt:i4>
      </vt:variant>
      <vt:variant>
        <vt:i4>5</vt:i4>
      </vt:variant>
      <vt:variant>
        <vt:lpwstr/>
      </vt:variant>
      <vt:variant>
        <vt:lpwstr>_AI_Experience_token_1</vt:lpwstr>
      </vt:variant>
      <vt:variant>
        <vt:i4>6160503</vt:i4>
      </vt:variant>
      <vt:variant>
        <vt:i4>567</vt:i4>
      </vt:variant>
      <vt:variant>
        <vt:i4>0</vt:i4>
      </vt:variant>
      <vt:variant>
        <vt:i4>5</vt:i4>
      </vt:variant>
      <vt:variant>
        <vt:lpwstr/>
      </vt:variant>
      <vt:variant>
        <vt:lpwstr>_GenesYS_DIALOG_ENGINE</vt:lpwstr>
      </vt:variant>
      <vt:variant>
        <vt:i4>3932222</vt:i4>
      </vt:variant>
      <vt:variant>
        <vt:i4>564</vt:i4>
      </vt:variant>
      <vt:variant>
        <vt:i4>0</vt:i4>
      </vt:variant>
      <vt:variant>
        <vt:i4>5</vt:i4>
      </vt:variant>
      <vt:variant>
        <vt:lpwstr>https://help.mypurecloud.com/?p=268500</vt:lpwstr>
      </vt:variant>
      <vt:variant>
        <vt:lpwstr/>
      </vt:variant>
      <vt:variant>
        <vt:i4>65629</vt:i4>
      </vt:variant>
      <vt:variant>
        <vt:i4>561</vt:i4>
      </vt:variant>
      <vt:variant>
        <vt:i4>0</vt:i4>
      </vt:variant>
      <vt:variant>
        <vt:i4>5</vt:i4>
      </vt:variant>
      <vt:variant>
        <vt:lpwstr/>
      </vt:variant>
      <vt:variant>
        <vt:lpwstr>_AI_Experience_token_1</vt:lpwstr>
      </vt:variant>
      <vt:variant>
        <vt:i4>65629</vt:i4>
      </vt:variant>
      <vt:variant>
        <vt:i4>558</vt:i4>
      </vt:variant>
      <vt:variant>
        <vt:i4>0</vt:i4>
      </vt:variant>
      <vt:variant>
        <vt:i4>5</vt:i4>
      </vt:variant>
      <vt:variant>
        <vt:lpwstr/>
      </vt:variant>
      <vt:variant>
        <vt:lpwstr>_AI_Experience_token_1</vt:lpwstr>
      </vt:variant>
      <vt:variant>
        <vt:i4>7733291</vt:i4>
      </vt:variant>
      <vt:variant>
        <vt:i4>555</vt:i4>
      </vt:variant>
      <vt:variant>
        <vt:i4>0</vt:i4>
      </vt:variant>
      <vt:variant>
        <vt:i4>5</vt:i4>
      </vt:variant>
      <vt:variant>
        <vt:lpwstr>https://cloud.google.com/dialogflow/pricing</vt:lpwstr>
      </vt:variant>
      <vt:variant>
        <vt:lpwstr/>
      </vt:variant>
      <vt:variant>
        <vt:i4>4718702</vt:i4>
      </vt:variant>
      <vt:variant>
        <vt:i4>534</vt:i4>
      </vt:variant>
      <vt:variant>
        <vt:i4>0</vt:i4>
      </vt:variant>
      <vt:variant>
        <vt:i4>5</vt:i4>
      </vt:variant>
      <vt:variant>
        <vt:lpwstr/>
      </vt:variant>
      <vt:variant>
        <vt:lpwstr>_Bring_your_own</vt:lpwstr>
      </vt:variant>
      <vt:variant>
        <vt:i4>2752565</vt:i4>
      </vt:variant>
      <vt:variant>
        <vt:i4>531</vt:i4>
      </vt:variant>
      <vt:variant>
        <vt:i4>0</vt:i4>
      </vt:variant>
      <vt:variant>
        <vt:i4>5</vt:i4>
      </vt:variant>
      <vt:variant>
        <vt:lpwstr>https://developer.mypurecloud.com/forum/c/announcements</vt:lpwstr>
      </vt:variant>
      <vt:variant>
        <vt:lpwstr/>
      </vt:variant>
      <vt:variant>
        <vt:i4>65629</vt:i4>
      </vt:variant>
      <vt:variant>
        <vt:i4>528</vt:i4>
      </vt:variant>
      <vt:variant>
        <vt:i4>0</vt:i4>
      </vt:variant>
      <vt:variant>
        <vt:i4>5</vt:i4>
      </vt:variant>
      <vt:variant>
        <vt:lpwstr/>
      </vt:variant>
      <vt:variant>
        <vt:lpwstr>_AI_Experience_token_1</vt:lpwstr>
      </vt:variant>
      <vt:variant>
        <vt:i4>7995514</vt:i4>
      </vt:variant>
      <vt:variant>
        <vt:i4>525</vt:i4>
      </vt:variant>
      <vt:variant>
        <vt:i4>0</vt:i4>
      </vt:variant>
      <vt:variant>
        <vt:i4>5</vt:i4>
      </vt:variant>
      <vt:variant>
        <vt:lpwstr>https://help.mypurecloud.com/articles/web-sessions/</vt:lpwstr>
      </vt:variant>
      <vt:variant>
        <vt:lpwstr>WebSessionEvents</vt:lpwstr>
      </vt:variant>
      <vt:variant>
        <vt:i4>65629</vt:i4>
      </vt:variant>
      <vt:variant>
        <vt:i4>522</vt:i4>
      </vt:variant>
      <vt:variant>
        <vt:i4>0</vt:i4>
      </vt:variant>
      <vt:variant>
        <vt:i4>5</vt:i4>
      </vt:variant>
      <vt:variant>
        <vt:lpwstr/>
      </vt:variant>
      <vt:variant>
        <vt:lpwstr>_AI_Experience_token_1</vt:lpwstr>
      </vt:variant>
      <vt:variant>
        <vt:i4>3276916</vt:i4>
      </vt:variant>
      <vt:variant>
        <vt:i4>519</vt:i4>
      </vt:variant>
      <vt:variant>
        <vt:i4>0</vt:i4>
      </vt:variant>
      <vt:variant>
        <vt:i4>5</vt:i4>
      </vt:variant>
      <vt:variant>
        <vt:lpwstr>https://help.mypurecloud.com/articles/acd-messaging-pricing</vt:lpwstr>
      </vt:variant>
      <vt:variant>
        <vt:lpwstr/>
      </vt:variant>
      <vt:variant>
        <vt:i4>5439510</vt:i4>
      </vt:variant>
      <vt:variant>
        <vt:i4>513</vt:i4>
      </vt:variant>
      <vt:variant>
        <vt:i4>0</vt:i4>
      </vt:variant>
      <vt:variant>
        <vt:i4>5</vt:i4>
      </vt:variant>
      <vt:variant>
        <vt:lpwstr>https://help.mypurecloud.com/articles/messaging-pricing/</vt:lpwstr>
      </vt:variant>
      <vt:variant>
        <vt:lpwstr/>
      </vt:variant>
      <vt:variant>
        <vt:i4>5439510</vt:i4>
      </vt:variant>
      <vt:variant>
        <vt:i4>510</vt:i4>
      </vt:variant>
      <vt:variant>
        <vt:i4>0</vt:i4>
      </vt:variant>
      <vt:variant>
        <vt:i4>5</vt:i4>
      </vt:variant>
      <vt:variant>
        <vt:lpwstr>https://help.mypurecloud.com/articles/messaging-pricing/</vt:lpwstr>
      </vt:variant>
      <vt:variant>
        <vt:lpwstr/>
      </vt:variant>
      <vt:variant>
        <vt:i4>7733310</vt:i4>
      </vt:variant>
      <vt:variant>
        <vt:i4>507</vt:i4>
      </vt:variant>
      <vt:variant>
        <vt:i4>0</vt:i4>
      </vt:variant>
      <vt:variant>
        <vt:i4>5</vt:i4>
      </vt:variant>
      <vt:variant>
        <vt:lpwstr>https://www.emite.com/wp-content/uploads/2024/09/END-USER-LICENCE-AGREEMENT-EULA-emite-Pty-Ltd.pdf</vt:lpwstr>
      </vt:variant>
      <vt:variant>
        <vt:lpwstr/>
      </vt:variant>
      <vt:variant>
        <vt:i4>3014700</vt:i4>
      </vt:variant>
      <vt:variant>
        <vt:i4>501</vt:i4>
      </vt:variant>
      <vt:variant>
        <vt:i4>0</vt:i4>
      </vt:variant>
      <vt:variant>
        <vt:i4>5</vt:i4>
      </vt:variant>
      <vt:variant>
        <vt:lpwstr>https://help.mypurecloud.com/articles/genesys-cloud-security-policy</vt:lpwstr>
      </vt:variant>
      <vt:variant>
        <vt:lpwstr/>
      </vt:variant>
      <vt:variant>
        <vt:i4>7209066</vt:i4>
      </vt:variant>
      <vt:variant>
        <vt:i4>498</vt:i4>
      </vt:variant>
      <vt:variant>
        <vt:i4>0</vt:i4>
      </vt:variant>
      <vt:variant>
        <vt:i4>5</vt:i4>
      </vt:variant>
      <vt:variant>
        <vt:lpwstr>https://help.mypurecloud.com/articles/about-security-and-compliance</vt:lpwstr>
      </vt:variant>
      <vt:variant>
        <vt:lpwstr/>
      </vt:variant>
      <vt:variant>
        <vt:i4>1966162</vt:i4>
      </vt:variant>
      <vt:variant>
        <vt:i4>495</vt:i4>
      </vt:variant>
      <vt:variant>
        <vt:i4>0</vt:i4>
      </vt:variant>
      <vt:variant>
        <vt:i4>5</vt:i4>
      </vt:variant>
      <vt:variant>
        <vt:lpwstr>https://help.mypurecloud.com/articles/pci-dss-customer-responsibility-matrix/</vt:lpwstr>
      </vt:variant>
      <vt:variant>
        <vt:lpwstr/>
      </vt:variant>
      <vt:variant>
        <vt:i4>2818097</vt:i4>
      </vt:variant>
      <vt:variant>
        <vt:i4>483</vt:i4>
      </vt:variant>
      <vt:variant>
        <vt:i4>0</vt:i4>
      </vt:variant>
      <vt:variant>
        <vt:i4>5</vt:i4>
      </vt:variant>
      <vt:variant>
        <vt:lpwstr>https://help.mypurecloud.com/articles/purecloud-edge-warranty/</vt:lpwstr>
      </vt:variant>
      <vt:variant>
        <vt:lpwstr/>
      </vt:variant>
      <vt:variant>
        <vt:i4>6160459</vt:i4>
      </vt:variant>
      <vt:variant>
        <vt:i4>480</vt:i4>
      </vt:variant>
      <vt:variant>
        <vt:i4>0</vt:i4>
      </vt:variant>
      <vt:variant>
        <vt:i4>5</vt:i4>
      </vt:variant>
      <vt:variant>
        <vt:lpwstr>https://help.mypurecloud.com/articles/requirements-for-cx-cloud-from-genesys-and-salesforce-integration/</vt:lpwstr>
      </vt:variant>
      <vt:variant>
        <vt:lpwstr/>
      </vt:variant>
      <vt:variant>
        <vt:i4>6488168</vt:i4>
      </vt:variant>
      <vt:variant>
        <vt:i4>468</vt:i4>
      </vt:variant>
      <vt:variant>
        <vt:i4>0</vt:i4>
      </vt:variant>
      <vt:variant>
        <vt:i4>5</vt:i4>
      </vt:variant>
      <vt:variant>
        <vt:lpwstr/>
      </vt:variant>
      <vt:variant>
        <vt:lpwstr>_IVR_INCLUSIONS</vt:lpwstr>
      </vt:variant>
      <vt:variant>
        <vt:i4>6488168</vt:i4>
      </vt:variant>
      <vt:variant>
        <vt:i4>465</vt:i4>
      </vt:variant>
      <vt:variant>
        <vt:i4>0</vt:i4>
      </vt:variant>
      <vt:variant>
        <vt:i4>5</vt:i4>
      </vt:variant>
      <vt:variant>
        <vt:lpwstr/>
      </vt:variant>
      <vt:variant>
        <vt:lpwstr>_IVR_INCLUSIONS</vt:lpwstr>
      </vt:variant>
      <vt:variant>
        <vt:i4>1376284</vt:i4>
      </vt:variant>
      <vt:variant>
        <vt:i4>459</vt:i4>
      </vt:variant>
      <vt:variant>
        <vt:i4>0</vt:i4>
      </vt:variant>
      <vt:variant>
        <vt:i4>5</vt:i4>
      </vt:variant>
      <vt:variant>
        <vt:lpwstr>https://help.mypurecloud.com/articles/storage-calculator/</vt:lpwstr>
      </vt:variant>
      <vt:variant>
        <vt:lpwstr/>
      </vt:variant>
      <vt:variant>
        <vt:i4>131090</vt:i4>
      </vt:variant>
      <vt:variant>
        <vt:i4>441</vt:i4>
      </vt:variant>
      <vt:variant>
        <vt:i4>0</vt:i4>
      </vt:variant>
      <vt:variant>
        <vt:i4>5</vt:i4>
      </vt:variant>
      <vt:variant>
        <vt:lpwstr>https://help.mypurecloud.com/articles/genesys-cloud-fair-use-policy/</vt:lpwstr>
      </vt:variant>
      <vt:variant>
        <vt:lpwstr/>
      </vt:variant>
      <vt:variant>
        <vt:i4>131090</vt:i4>
      </vt:variant>
      <vt:variant>
        <vt:i4>438</vt:i4>
      </vt:variant>
      <vt:variant>
        <vt:i4>0</vt:i4>
      </vt:variant>
      <vt:variant>
        <vt:i4>5</vt:i4>
      </vt:variant>
      <vt:variant>
        <vt:lpwstr>https://help.mypurecloud.com/articles/genesys-cloud-fair-use-policy/</vt:lpwstr>
      </vt:variant>
      <vt:variant>
        <vt:lpwstr/>
      </vt:variant>
      <vt:variant>
        <vt:i4>3145788</vt:i4>
      </vt:variant>
      <vt:variant>
        <vt:i4>435</vt:i4>
      </vt:variant>
      <vt:variant>
        <vt:i4>0</vt:i4>
      </vt:variant>
      <vt:variant>
        <vt:i4>5</vt:i4>
      </vt:variant>
      <vt:variant>
        <vt:lpwstr>https://help.mypurecloud.com/?p=329429</vt:lpwstr>
      </vt:variant>
      <vt:variant>
        <vt:lpwstr/>
      </vt:variant>
      <vt:variant>
        <vt:i4>4784205</vt:i4>
      </vt:variant>
      <vt:variant>
        <vt:i4>432</vt:i4>
      </vt:variant>
      <vt:variant>
        <vt:i4>0</vt:i4>
      </vt:variant>
      <vt:variant>
        <vt:i4>5</vt:i4>
      </vt:variant>
      <vt:variant>
        <vt:lpwstr>https://help.mypurecloud.com/articles/retention-period-for-analytics-data-and-recording/</vt:lpwstr>
      </vt:variant>
      <vt:variant>
        <vt:lpwstr/>
      </vt:variant>
      <vt:variant>
        <vt:i4>3473467</vt:i4>
      </vt:variant>
      <vt:variant>
        <vt:i4>429</vt:i4>
      </vt:variant>
      <vt:variant>
        <vt:i4>0</vt:i4>
      </vt:variant>
      <vt:variant>
        <vt:i4>5</vt:i4>
      </vt:variant>
      <vt:variant>
        <vt:lpwstr>https://help.mypurecloud.com/?p=278459</vt:lpwstr>
      </vt:variant>
      <vt:variant>
        <vt:lpwstr/>
      </vt:variant>
      <vt:variant>
        <vt:i4>720901</vt:i4>
      </vt:variant>
      <vt:variant>
        <vt:i4>426</vt:i4>
      </vt:variant>
      <vt:variant>
        <vt:i4>0</vt:i4>
      </vt:variant>
      <vt:variant>
        <vt:i4>5</vt:i4>
      </vt:variant>
      <vt:variant>
        <vt:lpwstr>https://help.mypurecloud.com/?p=4155</vt:lpwstr>
      </vt:variant>
      <vt:variant>
        <vt:lpwstr/>
      </vt:variant>
      <vt:variant>
        <vt:i4>3670115</vt:i4>
      </vt:variant>
      <vt:variant>
        <vt:i4>423</vt:i4>
      </vt:variant>
      <vt:variant>
        <vt:i4>0</vt:i4>
      </vt:variant>
      <vt:variant>
        <vt:i4>5</vt:i4>
      </vt:variant>
      <vt:variant>
        <vt:lpwstr>https://developer.genesys.cloud/analyticsdatamanagement/analytics/jobs/conversation-details-job</vt:lpwstr>
      </vt:variant>
      <vt:variant>
        <vt:lpwstr/>
      </vt:variant>
      <vt:variant>
        <vt:i4>7209019</vt:i4>
      </vt:variant>
      <vt:variant>
        <vt:i4>420</vt:i4>
      </vt:variant>
      <vt:variant>
        <vt:i4>0</vt:i4>
      </vt:variant>
      <vt:variant>
        <vt:i4>5</vt:i4>
      </vt:variant>
      <vt:variant>
        <vt:lpwstr>https://help.mypurecloud.com/articles/carrier-requirements-byoc-cloud/</vt:lpwstr>
      </vt:variant>
      <vt:variant>
        <vt:lpwstr/>
      </vt:variant>
      <vt:variant>
        <vt:i4>7209019</vt:i4>
      </vt:variant>
      <vt:variant>
        <vt:i4>417</vt:i4>
      </vt:variant>
      <vt:variant>
        <vt:i4>0</vt:i4>
      </vt:variant>
      <vt:variant>
        <vt:i4>5</vt:i4>
      </vt:variant>
      <vt:variant>
        <vt:lpwstr>https://help.mypurecloud.com/articles/carrier-requirements-byoc-cloud/</vt:lpwstr>
      </vt:variant>
      <vt:variant>
        <vt:lpwstr/>
      </vt:variant>
      <vt:variant>
        <vt:i4>2752610</vt:i4>
      </vt:variant>
      <vt:variant>
        <vt:i4>414</vt:i4>
      </vt:variant>
      <vt:variant>
        <vt:i4>0</vt:i4>
      </vt:variant>
      <vt:variant>
        <vt:i4>5</vt:i4>
      </vt:variant>
      <vt:variant>
        <vt:lpwstr>https://help.mypurecloud.com/articles/genesys-cloud-voice-service-third-party-terms</vt:lpwstr>
      </vt:variant>
      <vt:variant>
        <vt:lpwstr/>
      </vt:variant>
      <vt:variant>
        <vt:i4>2883711</vt:i4>
      </vt:variant>
      <vt:variant>
        <vt:i4>411</vt:i4>
      </vt:variant>
      <vt:variant>
        <vt:i4>0</vt:i4>
      </vt:variant>
      <vt:variant>
        <vt:i4>5</vt:i4>
      </vt:variant>
      <vt:variant>
        <vt:lpwstr>https://help.mypurecloud.com/articles/global-genesys-cloud-service-terms-and-conditions</vt:lpwstr>
      </vt:variant>
      <vt:variant>
        <vt:lpwstr/>
      </vt:variant>
      <vt:variant>
        <vt:i4>262153</vt:i4>
      </vt:variant>
      <vt:variant>
        <vt:i4>408</vt:i4>
      </vt:variant>
      <vt:variant>
        <vt:i4>0</vt:i4>
      </vt:variant>
      <vt:variant>
        <vt:i4>5</vt:i4>
      </vt:variant>
      <vt:variant>
        <vt:lpwstr>http:///</vt:lpwstr>
      </vt:variant>
      <vt:variant>
        <vt:lpwstr/>
      </vt:variant>
      <vt:variant>
        <vt:i4>6488096</vt:i4>
      </vt:variant>
      <vt:variant>
        <vt:i4>375</vt:i4>
      </vt:variant>
      <vt:variant>
        <vt:i4>0</vt:i4>
      </vt:variant>
      <vt:variant>
        <vt:i4>5</vt:i4>
      </vt:variant>
      <vt:variant>
        <vt:lpwstr>https://www.telstra.com.au/consumer-advice/customer-service/customer-service-guarantee</vt:lpwstr>
      </vt:variant>
      <vt:variant>
        <vt:lpwstr/>
      </vt:variant>
      <vt:variant>
        <vt:i4>5242992</vt:i4>
      </vt:variant>
      <vt:variant>
        <vt:i4>369</vt:i4>
      </vt:variant>
      <vt:variant>
        <vt:i4>0</vt:i4>
      </vt:variant>
      <vt:variant>
        <vt:i4>5</vt:i4>
      </vt:variant>
      <vt:variant>
        <vt:lpwstr>http://www.telstra.com.au/customerterms/docs/bg_inbound.doc</vt:lpwstr>
      </vt:variant>
      <vt:variant>
        <vt:lpwstr/>
      </vt:variant>
      <vt:variant>
        <vt:i4>5242992</vt:i4>
      </vt:variant>
      <vt:variant>
        <vt:i4>366</vt:i4>
      </vt:variant>
      <vt:variant>
        <vt:i4>0</vt:i4>
      </vt:variant>
      <vt:variant>
        <vt:i4>5</vt:i4>
      </vt:variant>
      <vt:variant>
        <vt:lpwstr>http://www.telstra.com.au/customerterms/docs/bg_inbound.doc</vt:lpwstr>
      </vt:variant>
      <vt:variant>
        <vt:lpwstr/>
      </vt:variant>
      <vt:variant>
        <vt:i4>5242992</vt:i4>
      </vt:variant>
      <vt:variant>
        <vt:i4>363</vt:i4>
      </vt:variant>
      <vt:variant>
        <vt:i4>0</vt:i4>
      </vt:variant>
      <vt:variant>
        <vt:i4>5</vt:i4>
      </vt:variant>
      <vt:variant>
        <vt:lpwstr>http://www.telstra.com.au/customerterms/docs/bg_inbound.doc</vt:lpwstr>
      </vt:variant>
      <vt:variant>
        <vt:lpwstr/>
      </vt:variant>
      <vt:variant>
        <vt:i4>5308421</vt:i4>
      </vt:variant>
      <vt:variant>
        <vt:i4>360</vt:i4>
      </vt:variant>
      <vt:variant>
        <vt:i4>0</vt:i4>
      </vt:variant>
      <vt:variant>
        <vt:i4>5</vt:i4>
      </vt:variant>
      <vt:variant>
        <vt:lpwstr>https://www.telstra.com.au/content/dam/tcom/personal/consumer-advice/pdf/business-a-full/sip-connect.pdf</vt:lpwstr>
      </vt:variant>
      <vt:variant>
        <vt:lpwstr/>
      </vt:variant>
      <vt:variant>
        <vt:i4>4980806</vt:i4>
      </vt:variant>
      <vt:variant>
        <vt:i4>354</vt:i4>
      </vt:variant>
      <vt:variant>
        <vt:i4>0</vt:i4>
      </vt:variant>
      <vt:variant>
        <vt:i4>5</vt:i4>
      </vt:variant>
      <vt:variant>
        <vt:lpwstr>https://www.telstra.com.au/customer-terms/business-government</vt:lpwstr>
      </vt:variant>
      <vt:variant>
        <vt:lpwstr/>
      </vt:variant>
      <vt:variant>
        <vt:i4>4980806</vt:i4>
      </vt:variant>
      <vt:variant>
        <vt:i4>348</vt:i4>
      </vt:variant>
      <vt:variant>
        <vt:i4>0</vt:i4>
      </vt:variant>
      <vt:variant>
        <vt:i4>5</vt:i4>
      </vt:variant>
      <vt:variant>
        <vt:lpwstr>https://www.telstra.com.au/customer-terms/business-government</vt:lpwstr>
      </vt:variant>
      <vt:variant>
        <vt:lpwstr/>
      </vt:variant>
      <vt:variant>
        <vt:i4>4980806</vt:i4>
      </vt:variant>
      <vt:variant>
        <vt:i4>345</vt:i4>
      </vt:variant>
      <vt:variant>
        <vt:i4>0</vt:i4>
      </vt:variant>
      <vt:variant>
        <vt:i4>5</vt:i4>
      </vt:variant>
      <vt:variant>
        <vt:lpwstr>https://www.telstra.com.au/customer-terms/business-government</vt:lpwstr>
      </vt:variant>
      <vt:variant>
        <vt:lpwstr/>
      </vt:variant>
      <vt:variant>
        <vt:i4>3735652</vt:i4>
      </vt:variant>
      <vt:variant>
        <vt:i4>339</vt:i4>
      </vt:variant>
      <vt:variant>
        <vt:i4>0</vt:i4>
      </vt:variant>
      <vt:variant>
        <vt:i4>5</vt:i4>
      </vt:variant>
      <vt:variant>
        <vt:lpwstr>https://appfoundry.genesys.com/filter/genesyscloud</vt:lpwstr>
      </vt:variant>
      <vt:variant>
        <vt:lpwstr/>
      </vt:variant>
      <vt:variant>
        <vt:i4>3735652</vt:i4>
      </vt:variant>
      <vt:variant>
        <vt:i4>336</vt:i4>
      </vt:variant>
      <vt:variant>
        <vt:i4>0</vt:i4>
      </vt:variant>
      <vt:variant>
        <vt:i4>5</vt:i4>
      </vt:variant>
      <vt:variant>
        <vt:lpwstr>https://appfoundry.genesys.com/filter/genesyscloud</vt:lpwstr>
      </vt:variant>
      <vt:variant>
        <vt:lpwstr/>
      </vt:variant>
      <vt:variant>
        <vt:i4>5505111</vt:i4>
      </vt:variant>
      <vt:variant>
        <vt:i4>330</vt:i4>
      </vt:variant>
      <vt:variant>
        <vt:i4>0</vt:i4>
      </vt:variant>
      <vt:variant>
        <vt:i4>5</vt:i4>
      </vt:variant>
      <vt:variant>
        <vt:lpwstr>https://www.telstra.com.au/customer-terms/business-government/cloud-services</vt:lpwstr>
      </vt:variant>
      <vt:variant>
        <vt:lpwstr/>
      </vt:variant>
      <vt:variant>
        <vt:i4>2687018</vt:i4>
      </vt:variant>
      <vt:variant>
        <vt:i4>327</vt:i4>
      </vt:variant>
      <vt:variant>
        <vt:i4>0</vt:i4>
      </vt:variant>
      <vt:variant>
        <vt:i4>5</vt:i4>
      </vt:variant>
      <vt:variant>
        <vt:lpwstr>http://www.telstra.com.au/customer-terms/business-government/index.htm</vt:lpwstr>
      </vt:variant>
      <vt:variant>
        <vt:lpwstr/>
      </vt:variant>
      <vt:variant>
        <vt:i4>327786</vt:i4>
      </vt:variant>
      <vt:variant>
        <vt:i4>324</vt:i4>
      </vt:variant>
      <vt:variant>
        <vt:i4>0</vt:i4>
      </vt:variant>
      <vt:variant>
        <vt:i4>5</vt:i4>
      </vt:variant>
      <vt:variant>
        <vt:lpwstr>http://www.telstra.com.au/customerterms/bus_government.htm</vt:lpwstr>
      </vt:variant>
      <vt:variant>
        <vt:lpwstr/>
      </vt:variant>
      <vt:variant>
        <vt:i4>327786</vt:i4>
      </vt:variant>
      <vt:variant>
        <vt:i4>321</vt:i4>
      </vt:variant>
      <vt:variant>
        <vt:i4>0</vt:i4>
      </vt:variant>
      <vt:variant>
        <vt:i4>5</vt:i4>
      </vt:variant>
      <vt:variant>
        <vt:lpwstr>http://www.telstra.com.au/customerterms/bus_government.htm</vt:lpwstr>
      </vt:variant>
      <vt:variant>
        <vt:lpwstr/>
      </vt:variant>
      <vt:variant>
        <vt:i4>1048625</vt:i4>
      </vt:variant>
      <vt:variant>
        <vt:i4>314</vt:i4>
      </vt:variant>
      <vt:variant>
        <vt:i4>0</vt:i4>
      </vt:variant>
      <vt:variant>
        <vt:i4>5</vt:i4>
      </vt:variant>
      <vt:variant>
        <vt:lpwstr/>
      </vt:variant>
      <vt:variant>
        <vt:lpwstr>_Toc196823459</vt:lpwstr>
      </vt:variant>
      <vt:variant>
        <vt:i4>1048625</vt:i4>
      </vt:variant>
      <vt:variant>
        <vt:i4>308</vt:i4>
      </vt:variant>
      <vt:variant>
        <vt:i4>0</vt:i4>
      </vt:variant>
      <vt:variant>
        <vt:i4>5</vt:i4>
      </vt:variant>
      <vt:variant>
        <vt:lpwstr/>
      </vt:variant>
      <vt:variant>
        <vt:lpwstr>_Toc196823458</vt:lpwstr>
      </vt:variant>
      <vt:variant>
        <vt:i4>1048625</vt:i4>
      </vt:variant>
      <vt:variant>
        <vt:i4>302</vt:i4>
      </vt:variant>
      <vt:variant>
        <vt:i4>0</vt:i4>
      </vt:variant>
      <vt:variant>
        <vt:i4>5</vt:i4>
      </vt:variant>
      <vt:variant>
        <vt:lpwstr/>
      </vt:variant>
      <vt:variant>
        <vt:lpwstr>_Toc196823457</vt:lpwstr>
      </vt:variant>
      <vt:variant>
        <vt:i4>1048625</vt:i4>
      </vt:variant>
      <vt:variant>
        <vt:i4>296</vt:i4>
      </vt:variant>
      <vt:variant>
        <vt:i4>0</vt:i4>
      </vt:variant>
      <vt:variant>
        <vt:i4>5</vt:i4>
      </vt:variant>
      <vt:variant>
        <vt:lpwstr/>
      </vt:variant>
      <vt:variant>
        <vt:lpwstr>_Toc196823456</vt:lpwstr>
      </vt:variant>
      <vt:variant>
        <vt:i4>1048625</vt:i4>
      </vt:variant>
      <vt:variant>
        <vt:i4>290</vt:i4>
      </vt:variant>
      <vt:variant>
        <vt:i4>0</vt:i4>
      </vt:variant>
      <vt:variant>
        <vt:i4>5</vt:i4>
      </vt:variant>
      <vt:variant>
        <vt:lpwstr/>
      </vt:variant>
      <vt:variant>
        <vt:lpwstr>_Toc196823455</vt:lpwstr>
      </vt:variant>
      <vt:variant>
        <vt:i4>1048625</vt:i4>
      </vt:variant>
      <vt:variant>
        <vt:i4>284</vt:i4>
      </vt:variant>
      <vt:variant>
        <vt:i4>0</vt:i4>
      </vt:variant>
      <vt:variant>
        <vt:i4>5</vt:i4>
      </vt:variant>
      <vt:variant>
        <vt:lpwstr/>
      </vt:variant>
      <vt:variant>
        <vt:lpwstr>_Toc196823454</vt:lpwstr>
      </vt:variant>
      <vt:variant>
        <vt:i4>1048625</vt:i4>
      </vt:variant>
      <vt:variant>
        <vt:i4>278</vt:i4>
      </vt:variant>
      <vt:variant>
        <vt:i4>0</vt:i4>
      </vt:variant>
      <vt:variant>
        <vt:i4>5</vt:i4>
      </vt:variant>
      <vt:variant>
        <vt:lpwstr/>
      </vt:variant>
      <vt:variant>
        <vt:lpwstr>_Toc196823453</vt:lpwstr>
      </vt:variant>
      <vt:variant>
        <vt:i4>1048625</vt:i4>
      </vt:variant>
      <vt:variant>
        <vt:i4>272</vt:i4>
      </vt:variant>
      <vt:variant>
        <vt:i4>0</vt:i4>
      </vt:variant>
      <vt:variant>
        <vt:i4>5</vt:i4>
      </vt:variant>
      <vt:variant>
        <vt:lpwstr/>
      </vt:variant>
      <vt:variant>
        <vt:lpwstr>_Toc196823452</vt:lpwstr>
      </vt:variant>
      <vt:variant>
        <vt:i4>1048625</vt:i4>
      </vt:variant>
      <vt:variant>
        <vt:i4>266</vt:i4>
      </vt:variant>
      <vt:variant>
        <vt:i4>0</vt:i4>
      </vt:variant>
      <vt:variant>
        <vt:i4>5</vt:i4>
      </vt:variant>
      <vt:variant>
        <vt:lpwstr/>
      </vt:variant>
      <vt:variant>
        <vt:lpwstr>_Toc196823451</vt:lpwstr>
      </vt:variant>
      <vt:variant>
        <vt:i4>1048625</vt:i4>
      </vt:variant>
      <vt:variant>
        <vt:i4>260</vt:i4>
      </vt:variant>
      <vt:variant>
        <vt:i4>0</vt:i4>
      </vt:variant>
      <vt:variant>
        <vt:i4>5</vt:i4>
      </vt:variant>
      <vt:variant>
        <vt:lpwstr/>
      </vt:variant>
      <vt:variant>
        <vt:lpwstr>_Toc196823450</vt:lpwstr>
      </vt:variant>
      <vt:variant>
        <vt:i4>1114161</vt:i4>
      </vt:variant>
      <vt:variant>
        <vt:i4>254</vt:i4>
      </vt:variant>
      <vt:variant>
        <vt:i4>0</vt:i4>
      </vt:variant>
      <vt:variant>
        <vt:i4>5</vt:i4>
      </vt:variant>
      <vt:variant>
        <vt:lpwstr/>
      </vt:variant>
      <vt:variant>
        <vt:lpwstr>_Toc196823449</vt:lpwstr>
      </vt:variant>
      <vt:variant>
        <vt:i4>1114161</vt:i4>
      </vt:variant>
      <vt:variant>
        <vt:i4>248</vt:i4>
      </vt:variant>
      <vt:variant>
        <vt:i4>0</vt:i4>
      </vt:variant>
      <vt:variant>
        <vt:i4>5</vt:i4>
      </vt:variant>
      <vt:variant>
        <vt:lpwstr/>
      </vt:variant>
      <vt:variant>
        <vt:lpwstr>_Toc196823448</vt:lpwstr>
      </vt:variant>
      <vt:variant>
        <vt:i4>1114161</vt:i4>
      </vt:variant>
      <vt:variant>
        <vt:i4>242</vt:i4>
      </vt:variant>
      <vt:variant>
        <vt:i4>0</vt:i4>
      </vt:variant>
      <vt:variant>
        <vt:i4>5</vt:i4>
      </vt:variant>
      <vt:variant>
        <vt:lpwstr/>
      </vt:variant>
      <vt:variant>
        <vt:lpwstr>_Toc196823447</vt:lpwstr>
      </vt:variant>
      <vt:variant>
        <vt:i4>1114161</vt:i4>
      </vt:variant>
      <vt:variant>
        <vt:i4>236</vt:i4>
      </vt:variant>
      <vt:variant>
        <vt:i4>0</vt:i4>
      </vt:variant>
      <vt:variant>
        <vt:i4>5</vt:i4>
      </vt:variant>
      <vt:variant>
        <vt:lpwstr/>
      </vt:variant>
      <vt:variant>
        <vt:lpwstr>_Toc196823446</vt:lpwstr>
      </vt:variant>
      <vt:variant>
        <vt:i4>1114161</vt:i4>
      </vt:variant>
      <vt:variant>
        <vt:i4>230</vt:i4>
      </vt:variant>
      <vt:variant>
        <vt:i4>0</vt:i4>
      </vt:variant>
      <vt:variant>
        <vt:i4>5</vt:i4>
      </vt:variant>
      <vt:variant>
        <vt:lpwstr/>
      </vt:variant>
      <vt:variant>
        <vt:lpwstr>_Toc196823445</vt:lpwstr>
      </vt:variant>
      <vt:variant>
        <vt:i4>1114161</vt:i4>
      </vt:variant>
      <vt:variant>
        <vt:i4>224</vt:i4>
      </vt:variant>
      <vt:variant>
        <vt:i4>0</vt:i4>
      </vt:variant>
      <vt:variant>
        <vt:i4>5</vt:i4>
      </vt:variant>
      <vt:variant>
        <vt:lpwstr/>
      </vt:variant>
      <vt:variant>
        <vt:lpwstr>_Toc196823444</vt:lpwstr>
      </vt:variant>
      <vt:variant>
        <vt:i4>1114161</vt:i4>
      </vt:variant>
      <vt:variant>
        <vt:i4>218</vt:i4>
      </vt:variant>
      <vt:variant>
        <vt:i4>0</vt:i4>
      </vt:variant>
      <vt:variant>
        <vt:i4>5</vt:i4>
      </vt:variant>
      <vt:variant>
        <vt:lpwstr/>
      </vt:variant>
      <vt:variant>
        <vt:lpwstr>_Toc196823443</vt:lpwstr>
      </vt:variant>
      <vt:variant>
        <vt:i4>1114161</vt:i4>
      </vt:variant>
      <vt:variant>
        <vt:i4>212</vt:i4>
      </vt:variant>
      <vt:variant>
        <vt:i4>0</vt:i4>
      </vt:variant>
      <vt:variant>
        <vt:i4>5</vt:i4>
      </vt:variant>
      <vt:variant>
        <vt:lpwstr/>
      </vt:variant>
      <vt:variant>
        <vt:lpwstr>_Toc196823442</vt:lpwstr>
      </vt:variant>
      <vt:variant>
        <vt:i4>1114161</vt:i4>
      </vt:variant>
      <vt:variant>
        <vt:i4>206</vt:i4>
      </vt:variant>
      <vt:variant>
        <vt:i4>0</vt:i4>
      </vt:variant>
      <vt:variant>
        <vt:i4>5</vt:i4>
      </vt:variant>
      <vt:variant>
        <vt:lpwstr/>
      </vt:variant>
      <vt:variant>
        <vt:lpwstr>_Toc196823441</vt:lpwstr>
      </vt:variant>
      <vt:variant>
        <vt:i4>1114161</vt:i4>
      </vt:variant>
      <vt:variant>
        <vt:i4>200</vt:i4>
      </vt:variant>
      <vt:variant>
        <vt:i4>0</vt:i4>
      </vt:variant>
      <vt:variant>
        <vt:i4>5</vt:i4>
      </vt:variant>
      <vt:variant>
        <vt:lpwstr/>
      </vt:variant>
      <vt:variant>
        <vt:lpwstr>_Toc196823440</vt:lpwstr>
      </vt:variant>
      <vt:variant>
        <vt:i4>1441841</vt:i4>
      </vt:variant>
      <vt:variant>
        <vt:i4>194</vt:i4>
      </vt:variant>
      <vt:variant>
        <vt:i4>0</vt:i4>
      </vt:variant>
      <vt:variant>
        <vt:i4>5</vt:i4>
      </vt:variant>
      <vt:variant>
        <vt:lpwstr/>
      </vt:variant>
      <vt:variant>
        <vt:lpwstr>_Toc196823439</vt:lpwstr>
      </vt:variant>
      <vt:variant>
        <vt:i4>1441841</vt:i4>
      </vt:variant>
      <vt:variant>
        <vt:i4>188</vt:i4>
      </vt:variant>
      <vt:variant>
        <vt:i4>0</vt:i4>
      </vt:variant>
      <vt:variant>
        <vt:i4>5</vt:i4>
      </vt:variant>
      <vt:variant>
        <vt:lpwstr/>
      </vt:variant>
      <vt:variant>
        <vt:lpwstr>_Toc196823438</vt:lpwstr>
      </vt:variant>
      <vt:variant>
        <vt:i4>1441841</vt:i4>
      </vt:variant>
      <vt:variant>
        <vt:i4>182</vt:i4>
      </vt:variant>
      <vt:variant>
        <vt:i4>0</vt:i4>
      </vt:variant>
      <vt:variant>
        <vt:i4>5</vt:i4>
      </vt:variant>
      <vt:variant>
        <vt:lpwstr/>
      </vt:variant>
      <vt:variant>
        <vt:lpwstr>_Toc196823437</vt:lpwstr>
      </vt:variant>
      <vt:variant>
        <vt:i4>1441841</vt:i4>
      </vt:variant>
      <vt:variant>
        <vt:i4>176</vt:i4>
      </vt:variant>
      <vt:variant>
        <vt:i4>0</vt:i4>
      </vt:variant>
      <vt:variant>
        <vt:i4>5</vt:i4>
      </vt:variant>
      <vt:variant>
        <vt:lpwstr/>
      </vt:variant>
      <vt:variant>
        <vt:lpwstr>_Toc196823436</vt:lpwstr>
      </vt:variant>
      <vt:variant>
        <vt:i4>1441841</vt:i4>
      </vt:variant>
      <vt:variant>
        <vt:i4>170</vt:i4>
      </vt:variant>
      <vt:variant>
        <vt:i4>0</vt:i4>
      </vt:variant>
      <vt:variant>
        <vt:i4>5</vt:i4>
      </vt:variant>
      <vt:variant>
        <vt:lpwstr/>
      </vt:variant>
      <vt:variant>
        <vt:lpwstr>_Toc196823435</vt:lpwstr>
      </vt:variant>
      <vt:variant>
        <vt:i4>1441841</vt:i4>
      </vt:variant>
      <vt:variant>
        <vt:i4>164</vt:i4>
      </vt:variant>
      <vt:variant>
        <vt:i4>0</vt:i4>
      </vt:variant>
      <vt:variant>
        <vt:i4>5</vt:i4>
      </vt:variant>
      <vt:variant>
        <vt:lpwstr/>
      </vt:variant>
      <vt:variant>
        <vt:lpwstr>_Toc196823434</vt:lpwstr>
      </vt:variant>
      <vt:variant>
        <vt:i4>1441841</vt:i4>
      </vt:variant>
      <vt:variant>
        <vt:i4>158</vt:i4>
      </vt:variant>
      <vt:variant>
        <vt:i4>0</vt:i4>
      </vt:variant>
      <vt:variant>
        <vt:i4>5</vt:i4>
      </vt:variant>
      <vt:variant>
        <vt:lpwstr/>
      </vt:variant>
      <vt:variant>
        <vt:lpwstr>_Toc196823433</vt:lpwstr>
      </vt:variant>
      <vt:variant>
        <vt:i4>1441841</vt:i4>
      </vt:variant>
      <vt:variant>
        <vt:i4>152</vt:i4>
      </vt:variant>
      <vt:variant>
        <vt:i4>0</vt:i4>
      </vt:variant>
      <vt:variant>
        <vt:i4>5</vt:i4>
      </vt:variant>
      <vt:variant>
        <vt:lpwstr/>
      </vt:variant>
      <vt:variant>
        <vt:lpwstr>_Toc196823432</vt:lpwstr>
      </vt:variant>
      <vt:variant>
        <vt:i4>1441841</vt:i4>
      </vt:variant>
      <vt:variant>
        <vt:i4>146</vt:i4>
      </vt:variant>
      <vt:variant>
        <vt:i4>0</vt:i4>
      </vt:variant>
      <vt:variant>
        <vt:i4>5</vt:i4>
      </vt:variant>
      <vt:variant>
        <vt:lpwstr/>
      </vt:variant>
      <vt:variant>
        <vt:lpwstr>_Toc196823431</vt:lpwstr>
      </vt:variant>
      <vt:variant>
        <vt:i4>1441841</vt:i4>
      </vt:variant>
      <vt:variant>
        <vt:i4>140</vt:i4>
      </vt:variant>
      <vt:variant>
        <vt:i4>0</vt:i4>
      </vt:variant>
      <vt:variant>
        <vt:i4>5</vt:i4>
      </vt:variant>
      <vt:variant>
        <vt:lpwstr/>
      </vt:variant>
      <vt:variant>
        <vt:lpwstr>_Toc196823430</vt:lpwstr>
      </vt:variant>
      <vt:variant>
        <vt:i4>1507377</vt:i4>
      </vt:variant>
      <vt:variant>
        <vt:i4>134</vt:i4>
      </vt:variant>
      <vt:variant>
        <vt:i4>0</vt:i4>
      </vt:variant>
      <vt:variant>
        <vt:i4>5</vt:i4>
      </vt:variant>
      <vt:variant>
        <vt:lpwstr/>
      </vt:variant>
      <vt:variant>
        <vt:lpwstr>_Toc196823429</vt:lpwstr>
      </vt:variant>
      <vt:variant>
        <vt:i4>1507377</vt:i4>
      </vt:variant>
      <vt:variant>
        <vt:i4>128</vt:i4>
      </vt:variant>
      <vt:variant>
        <vt:i4>0</vt:i4>
      </vt:variant>
      <vt:variant>
        <vt:i4>5</vt:i4>
      </vt:variant>
      <vt:variant>
        <vt:lpwstr/>
      </vt:variant>
      <vt:variant>
        <vt:lpwstr>_Toc196823428</vt:lpwstr>
      </vt:variant>
      <vt:variant>
        <vt:i4>1507377</vt:i4>
      </vt:variant>
      <vt:variant>
        <vt:i4>122</vt:i4>
      </vt:variant>
      <vt:variant>
        <vt:i4>0</vt:i4>
      </vt:variant>
      <vt:variant>
        <vt:i4>5</vt:i4>
      </vt:variant>
      <vt:variant>
        <vt:lpwstr/>
      </vt:variant>
      <vt:variant>
        <vt:lpwstr>_Toc196823427</vt:lpwstr>
      </vt:variant>
      <vt:variant>
        <vt:i4>1507377</vt:i4>
      </vt:variant>
      <vt:variant>
        <vt:i4>116</vt:i4>
      </vt:variant>
      <vt:variant>
        <vt:i4>0</vt:i4>
      </vt:variant>
      <vt:variant>
        <vt:i4>5</vt:i4>
      </vt:variant>
      <vt:variant>
        <vt:lpwstr/>
      </vt:variant>
      <vt:variant>
        <vt:lpwstr>_Toc196823426</vt:lpwstr>
      </vt:variant>
      <vt:variant>
        <vt:i4>1507377</vt:i4>
      </vt:variant>
      <vt:variant>
        <vt:i4>110</vt:i4>
      </vt:variant>
      <vt:variant>
        <vt:i4>0</vt:i4>
      </vt:variant>
      <vt:variant>
        <vt:i4>5</vt:i4>
      </vt:variant>
      <vt:variant>
        <vt:lpwstr/>
      </vt:variant>
      <vt:variant>
        <vt:lpwstr>_Toc196823425</vt:lpwstr>
      </vt:variant>
      <vt:variant>
        <vt:i4>1507377</vt:i4>
      </vt:variant>
      <vt:variant>
        <vt:i4>104</vt:i4>
      </vt:variant>
      <vt:variant>
        <vt:i4>0</vt:i4>
      </vt:variant>
      <vt:variant>
        <vt:i4>5</vt:i4>
      </vt:variant>
      <vt:variant>
        <vt:lpwstr/>
      </vt:variant>
      <vt:variant>
        <vt:lpwstr>_Toc196823424</vt:lpwstr>
      </vt:variant>
      <vt:variant>
        <vt:i4>1507377</vt:i4>
      </vt:variant>
      <vt:variant>
        <vt:i4>98</vt:i4>
      </vt:variant>
      <vt:variant>
        <vt:i4>0</vt:i4>
      </vt:variant>
      <vt:variant>
        <vt:i4>5</vt:i4>
      </vt:variant>
      <vt:variant>
        <vt:lpwstr/>
      </vt:variant>
      <vt:variant>
        <vt:lpwstr>_Toc196823423</vt:lpwstr>
      </vt:variant>
      <vt:variant>
        <vt:i4>1507377</vt:i4>
      </vt:variant>
      <vt:variant>
        <vt:i4>92</vt:i4>
      </vt:variant>
      <vt:variant>
        <vt:i4>0</vt:i4>
      </vt:variant>
      <vt:variant>
        <vt:i4>5</vt:i4>
      </vt:variant>
      <vt:variant>
        <vt:lpwstr/>
      </vt:variant>
      <vt:variant>
        <vt:lpwstr>_Toc196823422</vt:lpwstr>
      </vt:variant>
      <vt:variant>
        <vt:i4>1507377</vt:i4>
      </vt:variant>
      <vt:variant>
        <vt:i4>86</vt:i4>
      </vt:variant>
      <vt:variant>
        <vt:i4>0</vt:i4>
      </vt:variant>
      <vt:variant>
        <vt:i4>5</vt:i4>
      </vt:variant>
      <vt:variant>
        <vt:lpwstr/>
      </vt:variant>
      <vt:variant>
        <vt:lpwstr>_Toc196823421</vt:lpwstr>
      </vt:variant>
      <vt:variant>
        <vt:i4>1507377</vt:i4>
      </vt:variant>
      <vt:variant>
        <vt:i4>80</vt:i4>
      </vt:variant>
      <vt:variant>
        <vt:i4>0</vt:i4>
      </vt:variant>
      <vt:variant>
        <vt:i4>5</vt:i4>
      </vt:variant>
      <vt:variant>
        <vt:lpwstr/>
      </vt:variant>
      <vt:variant>
        <vt:lpwstr>_Toc196823420</vt:lpwstr>
      </vt:variant>
      <vt:variant>
        <vt:i4>1310769</vt:i4>
      </vt:variant>
      <vt:variant>
        <vt:i4>74</vt:i4>
      </vt:variant>
      <vt:variant>
        <vt:i4>0</vt:i4>
      </vt:variant>
      <vt:variant>
        <vt:i4>5</vt:i4>
      </vt:variant>
      <vt:variant>
        <vt:lpwstr/>
      </vt:variant>
      <vt:variant>
        <vt:lpwstr>_Toc196823419</vt:lpwstr>
      </vt:variant>
      <vt:variant>
        <vt:i4>1310769</vt:i4>
      </vt:variant>
      <vt:variant>
        <vt:i4>68</vt:i4>
      </vt:variant>
      <vt:variant>
        <vt:i4>0</vt:i4>
      </vt:variant>
      <vt:variant>
        <vt:i4>5</vt:i4>
      </vt:variant>
      <vt:variant>
        <vt:lpwstr/>
      </vt:variant>
      <vt:variant>
        <vt:lpwstr>_Toc196823418</vt:lpwstr>
      </vt:variant>
      <vt:variant>
        <vt:i4>1310769</vt:i4>
      </vt:variant>
      <vt:variant>
        <vt:i4>62</vt:i4>
      </vt:variant>
      <vt:variant>
        <vt:i4>0</vt:i4>
      </vt:variant>
      <vt:variant>
        <vt:i4>5</vt:i4>
      </vt:variant>
      <vt:variant>
        <vt:lpwstr/>
      </vt:variant>
      <vt:variant>
        <vt:lpwstr>_Toc196823417</vt:lpwstr>
      </vt:variant>
      <vt:variant>
        <vt:i4>1310769</vt:i4>
      </vt:variant>
      <vt:variant>
        <vt:i4>56</vt:i4>
      </vt:variant>
      <vt:variant>
        <vt:i4>0</vt:i4>
      </vt:variant>
      <vt:variant>
        <vt:i4>5</vt:i4>
      </vt:variant>
      <vt:variant>
        <vt:lpwstr/>
      </vt:variant>
      <vt:variant>
        <vt:lpwstr>_Toc196823416</vt:lpwstr>
      </vt:variant>
      <vt:variant>
        <vt:i4>1310769</vt:i4>
      </vt:variant>
      <vt:variant>
        <vt:i4>50</vt:i4>
      </vt:variant>
      <vt:variant>
        <vt:i4>0</vt:i4>
      </vt:variant>
      <vt:variant>
        <vt:i4>5</vt:i4>
      </vt:variant>
      <vt:variant>
        <vt:lpwstr/>
      </vt:variant>
      <vt:variant>
        <vt:lpwstr>_Toc196823415</vt:lpwstr>
      </vt:variant>
      <vt:variant>
        <vt:i4>1310769</vt:i4>
      </vt:variant>
      <vt:variant>
        <vt:i4>44</vt:i4>
      </vt:variant>
      <vt:variant>
        <vt:i4>0</vt:i4>
      </vt:variant>
      <vt:variant>
        <vt:i4>5</vt:i4>
      </vt:variant>
      <vt:variant>
        <vt:lpwstr/>
      </vt:variant>
      <vt:variant>
        <vt:lpwstr>_Toc196823414</vt:lpwstr>
      </vt:variant>
      <vt:variant>
        <vt:i4>1310769</vt:i4>
      </vt:variant>
      <vt:variant>
        <vt:i4>38</vt:i4>
      </vt:variant>
      <vt:variant>
        <vt:i4>0</vt:i4>
      </vt:variant>
      <vt:variant>
        <vt:i4>5</vt:i4>
      </vt:variant>
      <vt:variant>
        <vt:lpwstr/>
      </vt:variant>
      <vt:variant>
        <vt:lpwstr>_Toc196823413</vt:lpwstr>
      </vt:variant>
      <vt:variant>
        <vt:i4>1310769</vt:i4>
      </vt:variant>
      <vt:variant>
        <vt:i4>32</vt:i4>
      </vt:variant>
      <vt:variant>
        <vt:i4>0</vt:i4>
      </vt:variant>
      <vt:variant>
        <vt:i4>5</vt:i4>
      </vt:variant>
      <vt:variant>
        <vt:lpwstr/>
      </vt:variant>
      <vt:variant>
        <vt:lpwstr>_Toc196823412</vt:lpwstr>
      </vt:variant>
      <vt:variant>
        <vt:i4>1310769</vt:i4>
      </vt:variant>
      <vt:variant>
        <vt:i4>26</vt:i4>
      </vt:variant>
      <vt:variant>
        <vt:i4>0</vt:i4>
      </vt:variant>
      <vt:variant>
        <vt:i4>5</vt:i4>
      </vt:variant>
      <vt:variant>
        <vt:lpwstr/>
      </vt:variant>
      <vt:variant>
        <vt:lpwstr>_Toc196823411</vt:lpwstr>
      </vt:variant>
      <vt:variant>
        <vt:i4>1310769</vt:i4>
      </vt:variant>
      <vt:variant>
        <vt:i4>20</vt:i4>
      </vt:variant>
      <vt:variant>
        <vt:i4>0</vt:i4>
      </vt:variant>
      <vt:variant>
        <vt:i4>5</vt:i4>
      </vt:variant>
      <vt:variant>
        <vt:lpwstr/>
      </vt:variant>
      <vt:variant>
        <vt:lpwstr>_Toc196823410</vt:lpwstr>
      </vt:variant>
      <vt:variant>
        <vt:i4>1376305</vt:i4>
      </vt:variant>
      <vt:variant>
        <vt:i4>14</vt:i4>
      </vt:variant>
      <vt:variant>
        <vt:i4>0</vt:i4>
      </vt:variant>
      <vt:variant>
        <vt:i4>5</vt:i4>
      </vt:variant>
      <vt:variant>
        <vt:lpwstr/>
      </vt:variant>
      <vt:variant>
        <vt:lpwstr>_Toc196823409</vt:lpwstr>
      </vt:variant>
      <vt:variant>
        <vt:i4>1376305</vt:i4>
      </vt:variant>
      <vt:variant>
        <vt:i4>8</vt:i4>
      </vt:variant>
      <vt:variant>
        <vt:i4>0</vt:i4>
      </vt:variant>
      <vt:variant>
        <vt:i4>5</vt:i4>
      </vt:variant>
      <vt:variant>
        <vt:lpwstr/>
      </vt:variant>
      <vt:variant>
        <vt:lpwstr>_Toc196823408</vt:lpwstr>
      </vt:variant>
      <vt:variant>
        <vt:i4>1376305</vt:i4>
      </vt:variant>
      <vt:variant>
        <vt:i4>2</vt:i4>
      </vt:variant>
      <vt:variant>
        <vt:i4>0</vt:i4>
      </vt:variant>
      <vt:variant>
        <vt:i4>5</vt:i4>
      </vt:variant>
      <vt:variant>
        <vt:lpwstr/>
      </vt:variant>
      <vt:variant>
        <vt:lpwstr>_Toc196823407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Contact Centre - Genesys Cloud</dc:title>
  <dc:subject/>
  <dc:creator>Telstra Limited</dc:creator>
  <cp:keywords>Telstra, Our Customer Terms, OCT, PureCloud, Contact Centre, Genesys, eligibility, restrictions, cpapcity shared network model, plans, term, termination, variation, plan, charges, support, availability</cp:keywords>
  <dc:description/>
  <cp:lastModifiedBy>Lorraine Greenaway</cp:lastModifiedBy>
  <cp:revision>3</cp:revision>
  <cp:lastPrinted>2025-08-14T05:48:00Z</cp:lastPrinted>
  <dcterms:created xsi:type="dcterms:W3CDTF">2025-08-20T08:06:00Z</dcterms:created>
  <dcterms:modified xsi:type="dcterms:W3CDTF">2025-08-20T08:09:00Z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224249656_2</vt:lpwstr>
  </property>
  <property fmtid="{D5CDD505-2E9C-101B-9397-08002B2CF9AE}" pid="3" name="ContentTypeId">
    <vt:lpwstr>0x01010048E37DE40296A64CA75748770ADDD3EA</vt:lpwstr>
  </property>
  <property fmtid="{D5CDD505-2E9C-101B-9397-08002B2CF9AE}" pid="4" name="EmCon">
    <vt:lpwstr/>
  </property>
  <property fmtid="{D5CDD505-2E9C-101B-9397-08002B2CF9AE}" pid="5" name="EmFromName">
    <vt:lpwstr/>
  </property>
  <property fmtid="{D5CDD505-2E9C-101B-9397-08002B2CF9AE}" pid="6" name="EmCC">
    <vt:lpwstr/>
  </property>
  <property fmtid="{D5CDD505-2E9C-101B-9397-08002B2CF9AE}" pid="7" name="EmFrom">
    <vt:lpwstr/>
  </property>
  <property fmtid="{D5CDD505-2E9C-101B-9397-08002B2CF9AE}" pid="8" name="EmTo">
    <vt:lpwstr/>
  </property>
  <property fmtid="{D5CDD505-2E9C-101B-9397-08002B2CF9AE}" pid="9" name="EmType">
    <vt:lpwstr/>
  </property>
  <property fmtid="{D5CDD505-2E9C-101B-9397-08002B2CF9AE}" pid="10" name="EmSubject">
    <vt:lpwstr/>
  </property>
  <property fmtid="{D5CDD505-2E9C-101B-9397-08002B2CF9AE}" pid="11" name="EmAttachCount">
    <vt:lpwstr/>
  </property>
  <property fmtid="{D5CDD505-2E9C-101B-9397-08002B2CF9AE}" pid="12" name="EmBCC">
    <vt:lpwstr/>
  </property>
  <property fmtid="{D5CDD505-2E9C-101B-9397-08002B2CF9AE}" pid="13" name="EmID">
    <vt:lpwstr/>
  </property>
  <property fmtid="{D5CDD505-2E9C-101B-9397-08002B2CF9AE}" pid="14" name="EmCategory">
    <vt:lpwstr/>
  </property>
  <property fmtid="{D5CDD505-2E9C-101B-9397-08002B2CF9AE}" pid="15" name="EmBody">
    <vt:lpwstr/>
  </property>
  <property fmtid="{D5CDD505-2E9C-101B-9397-08002B2CF9AE}" pid="16" name="TelstraLinkHidden">
    <vt:lpwstr>http://objects.in.telstra.com.au/documents/BAU-7729</vt:lpwstr>
  </property>
  <property fmtid="{D5CDD505-2E9C-101B-9397-08002B2CF9AE}" pid="17" name="TelstraIDHidden">
    <vt:lpwstr>BAU-7729</vt:lpwstr>
  </property>
  <property fmtid="{D5CDD505-2E9C-101B-9397-08002B2CF9AE}" pid="18" name="DMSAuthorID">
    <vt:lpwstr>ELBU</vt:lpwstr>
  </property>
  <property fmtid="{D5CDD505-2E9C-101B-9397-08002B2CF9AE}" pid="19" name="DMSCountry">
    <vt:lpwstr>AUSTRALIA</vt:lpwstr>
  </property>
  <property fmtid="{D5CDD505-2E9C-101B-9397-08002B2CF9AE}" pid="20" name="mcrdmsdesc">
    <vt:lpwstr>Genesys Cloud OCT section - 07-08-2020 clean</vt:lpwstr>
  </property>
  <property fmtid="{D5CDD505-2E9C-101B-9397-08002B2CF9AE}" pid="21" name="ClassificationContentMarkingFooterShapeIds">
    <vt:lpwstr>4,5,6,7,8,14</vt:lpwstr>
  </property>
  <property fmtid="{D5CDD505-2E9C-101B-9397-08002B2CF9AE}" pid="22" name="ClassificationContentMarkingFooterFontProps">
    <vt:lpwstr>#000000,10,Calibri</vt:lpwstr>
  </property>
  <property fmtid="{D5CDD505-2E9C-101B-9397-08002B2CF9AE}" pid="23" name="ClassificationContentMarkingFooterText">
    <vt:lpwstr>General</vt:lpwstr>
  </property>
  <property fmtid="{D5CDD505-2E9C-101B-9397-08002B2CF9AE}" pid="24" name="MediaServiceImageTags">
    <vt:lpwstr/>
  </property>
  <property fmtid="{D5CDD505-2E9C-101B-9397-08002B2CF9AE}" pid="25" name="_dlc_DocIdItemGuid">
    <vt:lpwstr>a918949a-b4cb-401f-bc1d-e4904385c221</vt:lpwstr>
  </property>
  <property fmtid="{D5CDD505-2E9C-101B-9397-08002B2CF9AE}" pid="26" name="PCDocsNo">
    <vt:lpwstr>3455-3126-3548v1</vt:lpwstr>
  </property>
</Properties>
</file>