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ECEFD" w14:textId="77777777" w:rsidR="00972141" w:rsidRDefault="00972141"/>
    <w:p w14:paraId="3A37BA1E" w14:textId="77777777" w:rsidR="007A129E" w:rsidRPr="00BB6AA8" w:rsidRDefault="00836A18" w:rsidP="00456849">
      <w:pPr>
        <w:pStyle w:val="Title"/>
        <w:rPr>
          <w:rFonts w:ascii="Arial" w:hAnsi="Arial" w:cs="Arial"/>
          <w:color w:val="FFFFFF" w:themeColor="background1"/>
        </w:rPr>
      </w:pPr>
      <w:r w:rsidRPr="00BB6AA8">
        <w:rPr>
          <w:rFonts w:ascii="SimSun" w:eastAsia="SimSun" w:hAnsi="SimSun" w:cs="SimSun"/>
          <w:color w:val="FFFFFF" w:themeColor="background1"/>
          <w:lang w:val="zh-Hans"/>
        </w:rPr>
        <w:t>澳大利亚电信付款援助政策。</w:t>
      </w:r>
    </w:p>
    <w:p w14:paraId="06EBF4A2" w14:textId="77777777" w:rsidR="00772044" w:rsidRPr="008C6D03" w:rsidRDefault="00836A18" w:rsidP="008C6D03">
      <w:pPr>
        <w:rPr>
          <w:rFonts w:ascii="Arial" w:eastAsiaTheme="majorEastAsia" w:hAnsi="Arial" w:cs="Arial"/>
          <w:color w:val="FFFFFF" w:themeColor="background1"/>
          <w:kern w:val="28"/>
          <w:sz w:val="96"/>
          <w:szCs w:val="56"/>
        </w:rPr>
      </w:pPr>
      <w:r>
        <w:rPr>
          <w:rFonts w:ascii="Arial" w:hAnsi="Arial" w:cs="Arial"/>
          <w:color w:val="FFFFFF" w:themeColor="background1"/>
        </w:rPr>
        <w:br w:type="page"/>
      </w:r>
      <w:bookmarkStart w:id="0" w:name="_Toc161081647"/>
    </w:p>
    <w:p w14:paraId="25149543" w14:textId="77777777" w:rsidR="007316CB" w:rsidRDefault="007316CB" w:rsidP="008C6D45">
      <w:pPr>
        <w:pStyle w:val="Heading1"/>
        <w:spacing w:after="100" w:afterAutospacing="1" w:line="264" w:lineRule="auto"/>
        <w:rPr>
          <w:rFonts w:ascii="Arial" w:hAnsi="Arial" w:cs="Arial"/>
          <w:b/>
          <w:bCs/>
        </w:rPr>
        <w:sectPr w:rsidR="007316CB" w:rsidSect="002D20CA">
          <w:footerReference w:type="even" r:id="rId11"/>
          <w:footerReference w:type="default" r:id="rId12"/>
          <w:headerReference w:type="first" r:id="rId13"/>
          <w:pgSz w:w="11906" w:h="16838" w:code="9"/>
          <w:pgMar w:top="1134" w:right="1134" w:bottom="1418" w:left="1134" w:header="709" w:footer="454" w:gutter="0"/>
          <w:pgNumType w:start="1"/>
          <w:cols w:space="708"/>
          <w:titlePg/>
          <w:docGrid w:linePitch="360"/>
        </w:sectPr>
      </w:pPr>
    </w:p>
    <w:p w14:paraId="21AEFDD7" w14:textId="77777777" w:rsidR="008D5CB9" w:rsidRPr="00052828" w:rsidRDefault="00836A18" w:rsidP="008C6D45">
      <w:pPr>
        <w:pStyle w:val="Heading1"/>
        <w:spacing w:after="100" w:afterAutospacing="1" w:line="264" w:lineRule="auto"/>
        <w:rPr>
          <w:rFonts w:ascii="Arial" w:hAnsi="Arial" w:cs="Arial"/>
          <w:b/>
          <w:bCs/>
        </w:rPr>
      </w:pPr>
      <w:r w:rsidRPr="00052828">
        <w:rPr>
          <w:rFonts w:ascii="SimSun" w:eastAsia="SimSun" w:hAnsi="SimSun" w:cs="SimSun"/>
          <w:b/>
          <w:bCs/>
          <w:lang w:val="zh-Hans"/>
        </w:rPr>
        <w:lastRenderedPageBreak/>
        <w:t>介绍</w:t>
      </w:r>
      <w:bookmarkEnd w:id="0"/>
    </w:p>
    <w:p w14:paraId="514CD40E" w14:textId="77777777" w:rsidR="008D5CB9" w:rsidRPr="00BB1B44" w:rsidRDefault="00836A18" w:rsidP="008C6D45">
      <w:pPr>
        <w:spacing w:after="100" w:afterAutospacing="1"/>
        <w:rPr>
          <w:rFonts w:ascii="Arial" w:hAnsi="Arial" w:cs="Arial"/>
        </w:rPr>
      </w:pPr>
      <w:r w:rsidRPr="00BB1B44">
        <w:rPr>
          <w:rFonts w:ascii="SimSun" w:eastAsia="SimSun" w:hAnsi="SimSun" w:cs="SimSun"/>
          <w:lang w:val="zh-Hans"/>
        </w:rPr>
        <w:t>如果您在支付Telstra服务费用时遇到困难，我们随时为您提供支持并保持联系。</w:t>
      </w:r>
    </w:p>
    <w:p w14:paraId="0B700AB6" w14:textId="77777777" w:rsidR="008D5CB9" w:rsidRPr="00BB1B44" w:rsidRDefault="00836A18" w:rsidP="008D5CB9">
      <w:pPr>
        <w:spacing w:line="240" w:lineRule="auto"/>
        <w:rPr>
          <w:rFonts w:ascii="Arial" w:hAnsi="Arial" w:cs="Arial"/>
        </w:rPr>
      </w:pPr>
      <w:r w:rsidRPr="00BB1B44">
        <w:rPr>
          <w:rFonts w:ascii="SimSun" w:eastAsia="SimSun" w:hAnsi="SimSun" w:cs="SimSun"/>
          <w:lang w:val="zh-Hans"/>
        </w:rPr>
        <w:t>如果在支付账单时遇到困难，所有 Telstra 客户都有权寻求帮助。</w:t>
      </w:r>
    </w:p>
    <w:p w14:paraId="645791A0" w14:textId="77777777" w:rsidR="008D5CB9" w:rsidRPr="00BB1B44" w:rsidRDefault="00836A18" w:rsidP="008D5CB9">
      <w:pPr>
        <w:rPr>
          <w:rFonts w:ascii="Arial" w:hAnsi="Arial" w:cs="Arial"/>
        </w:rPr>
      </w:pPr>
      <w:r w:rsidRPr="00BB1B44">
        <w:rPr>
          <w:rFonts w:ascii="SimSun" w:eastAsia="SimSun" w:hAnsi="SimSun" w:cs="SimSun"/>
          <w:lang w:val="zh-Hans"/>
        </w:rPr>
        <w:t>该政策解释了以下问题：</w:t>
      </w:r>
    </w:p>
    <w:p w14:paraId="0E7A9918" w14:textId="77777777" w:rsidR="008D5CB9" w:rsidRPr="00BB1B44" w:rsidRDefault="00836A18" w:rsidP="008D5CB9">
      <w:pPr>
        <w:pStyle w:val="ListParagraph"/>
        <w:numPr>
          <w:ilvl w:val="0"/>
          <w:numId w:val="18"/>
        </w:numPr>
        <w:rPr>
          <w:rFonts w:ascii="Arial" w:hAnsi="Arial" w:cs="Arial"/>
        </w:rPr>
      </w:pPr>
      <w:r w:rsidRPr="00BB1B44">
        <w:rPr>
          <w:rFonts w:ascii="SimSun" w:eastAsia="SimSun" w:hAnsi="SimSun" w:cs="SimSun"/>
          <w:lang w:val="zh-Hans"/>
        </w:rPr>
        <w:t>我们可以做些什么来帮助您管理付款</w:t>
      </w:r>
    </w:p>
    <w:p w14:paraId="104FEBC3" w14:textId="77777777" w:rsidR="008D5CB9" w:rsidRPr="00BB1B44" w:rsidRDefault="00836A18" w:rsidP="008D5CB9">
      <w:pPr>
        <w:pStyle w:val="ListParagraph"/>
        <w:numPr>
          <w:ilvl w:val="0"/>
          <w:numId w:val="18"/>
        </w:numPr>
        <w:rPr>
          <w:rFonts w:ascii="Arial" w:hAnsi="Arial" w:cs="Arial"/>
        </w:rPr>
      </w:pPr>
      <w:r w:rsidRPr="00BB1B44">
        <w:rPr>
          <w:rFonts w:ascii="SimSun" w:eastAsia="SimSun" w:hAnsi="SimSun" w:cs="SimSun"/>
          <w:lang w:val="zh-Hans"/>
        </w:rPr>
        <w:t>我们如何考虑您的情况和需求</w:t>
      </w:r>
    </w:p>
    <w:p w14:paraId="65145A99" w14:textId="77777777" w:rsidR="008D5CB9" w:rsidRPr="00BB1B44" w:rsidRDefault="00836A18" w:rsidP="008D5CB9">
      <w:pPr>
        <w:pStyle w:val="ListParagraph"/>
        <w:numPr>
          <w:ilvl w:val="0"/>
          <w:numId w:val="18"/>
        </w:numPr>
        <w:rPr>
          <w:rFonts w:ascii="Arial" w:hAnsi="Arial" w:cs="Arial"/>
        </w:rPr>
      </w:pPr>
      <w:r w:rsidRPr="00BB1B44">
        <w:rPr>
          <w:rFonts w:ascii="SimSun" w:eastAsia="SimSun" w:hAnsi="SimSun" w:cs="SimSun"/>
          <w:lang w:val="zh-Hans"/>
        </w:rPr>
        <w:t>作为接受付款援助的客户的权利</w:t>
      </w:r>
    </w:p>
    <w:p w14:paraId="58E499B7" w14:textId="77777777" w:rsidR="008D5CB9" w:rsidRPr="00BB1B44" w:rsidRDefault="00836A18" w:rsidP="008D5CB9">
      <w:pPr>
        <w:pStyle w:val="ListParagraph"/>
        <w:numPr>
          <w:ilvl w:val="0"/>
          <w:numId w:val="18"/>
        </w:numPr>
        <w:rPr>
          <w:rFonts w:ascii="Arial" w:hAnsi="Arial" w:cs="Arial"/>
        </w:rPr>
      </w:pPr>
      <w:r w:rsidRPr="00BB1B44">
        <w:rPr>
          <w:rFonts w:ascii="SimSun" w:eastAsia="SimSun" w:hAnsi="SimSun" w:cs="SimSun"/>
          <w:lang w:val="zh-Hans"/>
        </w:rPr>
        <w:t>如何让支持人员代表您与我们联系；以及</w:t>
      </w:r>
    </w:p>
    <w:p w14:paraId="54E9DE2A" w14:textId="77777777" w:rsidR="008D5CB9" w:rsidRPr="00BB1B44" w:rsidRDefault="00836A18" w:rsidP="000B529E">
      <w:pPr>
        <w:pStyle w:val="ListParagraph"/>
        <w:numPr>
          <w:ilvl w:val="0"/>
          <w:numId w:val="18"/>
        </w:numPr>
        <w:spacing w:after="240" w:line="264" w:lineRule="auto"/>
        <w:rPr>
          <w:rFonts w:ascii="Arial" w:hAnsi="Arial" w:cs="Arial"/>
        </w:rPr>
      </w:pPr>
      <w:r w:rsidRPr="00BB1B44">
        <w:rPr>
          <w:rFonts w:ascii="SimSun" w:eastAsia="SimSun" w:hAnsi="SimSun" w:cs="SimSun"/>
          <w:lang w:val="zh-Hans"/>
        </w:rPr>
        <w:t>如何联系我们寻求帮助。</w:t>
      </w:r>
    </w:p>
    <w:p w14:paraId="2AFCE58C" w14:textId="77777777" w:rsidR="008D5CB9" w:rsidRPr="005D4FBC" w:rsidRDefault="00836A18" w:rsidP="20482382">
      <w:pPr>
        <w:pStyle w:val="Heading2"/>
        <w:spacing w:after="100" w:afterAutospacing="1" w:line="264" w:lineRule="auto"/>
        <w:rPr>
          <w:rFonts w:ascii="Arial" w:hAnsi="Arial" w:cs="Arial"/>
          <w:color w:val="CC380A"/>
        </w:rPr>
      </w:pPr>
      <w:bookmarkStart w:id="1" w:name="_Toc161081648"/>
      <w:r w:rsidRPr="20482382">
        <w:rPr>
          <w:rFonts w:ascii="SimSun" w:eastAsia="SimSun" w:hAnsi="SimSun" w:cs="SimSun"/>
          <w:color w:val="CC380A"/>
          <w:lang w:val="zh-Hans"/>
        </w:rPr>
        <w:t>您什么时候可能需要我们的帮助？</w:t>
      </w:r>
      <w:bookmarkEnd w:id="1"/>
    </w:p>
    <w:p w14:paraId="42FF021A" w14:textId="77777777" w:rsidR="00035C9B" w:rsidRDefault="00836A18" w:rsidP="00035C9B">
      <w:pPr>
        <w:rPr>
          <w:rFonts w:ascii="Arial" w:hAnsi="Arial" w:cs="Arial"/>
        </w:rPr>
      </w:pPr>
      <w:r w:rsidRPr="20482382">
        <w:rPr>
          <w:rFonts w:ascii="SimSun" w:eastAsia="SimSun" w:hAnsi="SimSun" w:cs="SimSun"/>
          <w:lang w:val="zh-Hans"/>
        </w:rPr>
        <w:t>困难时期会给人们带来意想不到的经济压力。在某些情况下，您可能难以支付 Telstra 的服务费用。我们理解可能由于短期困难或者长期困难等不同原因导致难以付款，我们将随时为您提供帮助。</w:t>
      </w:r>
    </w:p>
    <w:p w14:paraId="4C007BE8" w14:textId="77777777" w:rsidR="003C665C" w:rsidRPr="00381048" w:rsidRDefault="00836A18" w:rsidP="20482382">
      <w:pPr>
        <w:rPr>
          <w:rFonts w:ascii="Arial" w:hAnsi="Arial" w:cs="Arial"/>
        </w:rPr>
      </w:pPr>
      <w:r w:rsidRPr="20482382">
        <w:rPr>
          <w:rFonts w:ascii="SimSun" w:eastAsia="SimSun" w:hAnsi="SimSun" w:cs="SimSun"/>
          <w:lang w:val="zh-Hans"/>
        </w:rPr>
        <w:t>您可能会发现您需要支付援助，原因如下：</w:t>
      </w:r>
    </w:p>
    <w:p w14:paraId="499E52AA" w14:textId="77777777" w:rsidR="008D5CB9" w:rsidRPr="00435AED" w:rsidRDefault="00836A18" w:rsidP="008D5CB9">
      <w:pPr>
        <w:pStyle w:val="ListParagraph"/>
        <w:numPr>
          <w:ilvl w:val="0"/>
          <w:numId w:val="18"/>
        </w:numPr>
        <w:rPr>
          <w:rFonts w:ascii="Arial" w:hAnsi="Arial" w:cs="Arial"/>
        </w:rPr>
      </w:pPr>
      <w:r w:rsidRPr="00435AED">
        <w:rPr>
          <w:rFonts w:ascii="SimSun" w:eastAsia="SimSun" w:hAnsi="SimSun" w:cs="SimSun"/>
          <w:lang w:val="zh-Hans"/>
        </w:rPr>
        <w:t>个人或家庭疾病</w:t>
      </w:r>
    </w:p>
    <w:p w14:paraId="59D6265D" w14:textId="77777777" w:rsidR="008D5CB9" w:rsidRPr="00435AED" w:rsidRDefault="00836A18" w:rsidP="008D5CB9">
      <w:pPr>
        <w:pStyle w:val="ListParagraph"/>
        <w:numPr>
          <w:ilvl w:val="0"/>
          <w:numId w:val="18"/>
        </w:numPr>
        <w:rPr>
          <w:rFonts w:ascii="Arial" w:hAnsi="Arial" w:cs="Arial"/>
        </w:rPr>
      </w:pPr>
      <w:r w:rsidRPr="00435AED">
        <w:rPr>
          <w:rFonts w:ascii="SimSun" w:eastAsia="SimSun" w:hAnsi="SimSun" w:cs="SimSun"/>
          <w:lang w:val="zh-Hans"/>
        </w:rPr>
        <w:t>失业</w:t>
      </w:r>
    </w:p>
    <w:p w14:paraId="078A9920" w14:textId="77777777" w:rsidR="008D5CB9" w:rsidRPr="00435AED" w:rsidRDefault="00836A18" w:rsidP="008D5CB9">
      <w:pPr>
        <w:pStyle w:val="ListParagraph"/>
        <w:numPr>
          <w:ilvl w:val="0"/>
          <w:numId w:val="18"/>
        </w:numPr>
        <w:rPr>
          <w:rFonts w:ascii="Arial" w:hAnsi="Arial" w:cs="Arial"/>
        </w:rPr>
      </w:pPr>
      <w:r w:rsidRPr="00435AED">
        <w:rPr>
          <w:rFonts w:ascii="SimSun" w:eastAsia="SimSun" w:hAnsi="SimSun" w:cs="SimSun"/>
          <w:lang w:val="zh-Hans"/>
        </w:rPr>
        <w:t>低收入或收入减少</w:t>
      </w:r>
    </w:p>
    <w:p w14:paraId="6B212435" w14:textId="77777777" w:rsidR="008D5CB9" w:rsidRPr="00435AED" w:rsidRDefault="00836A18" w:rsidP="008D5CB9">
      <w:pPr>
        <w:pStyle w:val="ListParagraph"/>
        <w:numPr>
          <w:ilvl w:val="0"/>
          <w:numId w:val="18"/>
        </w:numPr>
        <w:rPr>
          <w:rFonts w:ascii="Arial" w:hAnsi="Arial" w:cs="Arial"/>
        </w:rPr>
      </w:pPr>
      <w:r w:rsidRPr="00435AED">
        <w:rPr>
          <w:rFonts w:ascii="SimSun" w:eastAsia="SimSun" w:hAnsi="SimSun" w:cs="SimSun"/>
          <w:lang w:val="zh-Hans"/>
        </w:rPr>
        <w:t>家庭暴力或家暴的影响</w:t>
      </w:r>
    </w:p>
    <w:p w14:paraId="7176FF4F" w14:textId="77777777" w:rsidR="008D5CB9" w:rsidRPr="00435AED" w:rsidRDefault="00836A18" w:rsidP="008D5CB9">
      <w:pPr>
        <w:pStyle w:val="ListParagraph"/>
        <w:numPr>
          <w:ilvl w:val="0"/>
          <w:numId w:val="18"/>
        </w:numPr>
        <w:rPr>
          <w:rFonts w:ascii="Arial" w:hAnsi="Arial" w:cs="Arial"/>
        </w:rPr>
      </w:pPr>
      <w:r w:rsidRPr="00435AED">
        <w:rPr>
          <w:rFonts w:ascii="SimSun" w:eastAsia="SimSun" w:hAnsi="SimSun" w:cs="SimSun"/>
          <w:lang w:val="zh-Hans"/>
        </w:rPr>
        <w:t>家中有人死亡</w:t>
      </w:r>
    </w:p>
    <w:p w14:paraId="7D2D75DA" w14:textId="77777777" w:rsidR="008D5CB9" w:rsidRPr="00435AED" w:rsidRDefault="00836A18" w:rsidP="008D5CB9">
      <w:pPr>
        <w:pStyle w:val="ListParagraph"/>
        <w:numPr>
          <w:ilvl w:val="0"/>
          <w:numId w:val="18"/>
        </w:numPr>
        <w:rPr>
          <w:rFonts w:ascii="Arial" w:hAnsi="Arial" w:cs="Arial"/>
        </w:rPr>
      </w:pPr>
      <w:r w:rsidRPr="00435AED">
        <w:rPr>
          <w:rFonts w:ascii="SimSun" w:eastAsia="SimSun" w:hAnsi="SimSun" w:cs="SimSun"/>
          <w:lang w:val="zh-Hans"/>
        </w:rPr>
        <w:t>环境变化；或</w:t>
      </w:r>
    </w:p>
    <w:p w14:paraId="540F2BA6" w14:textId="77777777" w:rsidR="008D5CB9" w:rsidRPr="00435AED" w:rsidRDefault="00836A18" w:rsidP="008D5CB9">
      <w:pPr>
        <w:pStyle w:val="ListParagraph"/>
        <w:numPr>
          <w:ilvl w:val="0"/>
          <w:numId w:val="18"/>
        </w:numPr>
        <w:rPr>
          <w:rFonts w:ascii="Arial" w:hAnsi="Arial" w:cs="Arial"/>
        </w:rPr>
      </w:pPr>
      <w:r w:rsidRPr="00435AED">
        <w:rPr>
          <w:rFonts w:ascii="SimSun" w:eastAsia="SimSun" w:hAnsi="SimSun" w:cs="SimSun"/>
          <w:lang w:val="zh-Hans"/>
        </w:rPr>
        <w:t>自然灾害。</w:t>
      </w:r>
    </w:p>
    <w:p w14:paraId="650A5818" w14:textId="77777777" w:rsidR="008D5CB9" w:rsidRDefault="00836A18" w:rsidP="00042308">
      <w:pPr>
        <w:spacing w:after="160"/>
        <w:rPr>
          <w:rFonts w:ascii="Arial" w:hAnsi="Arial" w:cs="Arial"/>
        </w:rPr>
      </w:pPr>
      <w:r w:rsidRPr="4579ABD5">
        <w:rPr>
          <w:rFonts w:ascii="SimSun" w:eastAsia="SimSun" w:hAnsi="SimSun" w:cs="SimSun"/>
          <w:lang w:val="zh-Hans"/>
        </w:rPr>
        <w:t>如果您在支付 Telstra 服务时遇到问题，我们的首要任务是与您保持联系，让您回到正轨，并确保您能够履行您的财务承诺。我们只会在万不得已的情况下中断您的 Telstra 服务。您越早联系我们，我们就能越早为您提供帮助。</w:t>
      </w:r>
    </w:p>
    <w:p w14:paraId="58E273EC" w14:textId="77777777" w:rsidR="008D5CB9" w:rsidRPr="00545031" w:rsidRDefault="00836A18" w:rsidP="00062BC2">
      <w:pPr>
        <w:pStyle w:val="Heading2"/>
        <w:spacing w:after="100" w:afterAutospacing="1" w:line="264" w:lineRule="auto"/>
        <w:rPr>
          <w:rFonts w:ascii="Arial" w:hAnsi="Arial" w:cs="Arial"/>
          <w:color w:val="CC380A"/>
        </w:rPr>
      </w:pPr>
      <w:bookmarkStart w:id="2" w:name="_Toc161081649"/>
      <w:r w:rsidRPr="00545031">
        <w:rPr>
          <w:rFonts w:ascii="SimSun" w:eastAsia="SimSun" w:hAnsi="SimSun" w:cs="SimSun"/>
          <w:color w:val="CC380A"/>
          <w:lang w:val="zh-Hans"/>
        </w:rPr>
        <w:t>Telstra 提供哪些付款援助？</w:t>
      </w:r>
      <w:bookmarkEnd w:id="2"/>
    </w:p>
    <w:p w14:paraId="02861176" w14:textId="77777777" w:rsidR="008D5CB9" w:rsidRPr="00435AED" w:rsidRDefault="00836A18" w:rsidP="00062BC2">
      <w:pPr>
        <w:spacing w:after="100" w:afterAutospacing="1"/>
        <w:rPr>
          <w:rFonts w:ascii="Arial" w:hAnsi="Arial" w:cs="Arial"/>
        </w:rPr>
      </w:pPr>
      <w:r w:rsidRPr="00435AED">
        <w:rPr>
          <w:rFonts w:ascii="SimSun" w:eastAsia="SimSun" w:hAnsi="SimSun" w:cs="SimSun"/>
          <w:lang w:val="zh-Hans"/>
        </w:rPr>
        <w:t>如果您在支付账单时遇到困难，我们会提供一系列方案来帮助您。确定一个合适的安排的过程是免费的，这取决于您认为您需要多长时间的支持。</w:t>
      </w:r>
    </w:p>
    <w:p w14:paraId="6C587E7B" w14:textId="77777777" w:rsidR="008D5CB9" w:rsidRPr="00051D88" w:rsidRDefault="00836A18" w:rsidP="00051D88">
      <w:pPr>
        <w:pStyle w:val="ListParagraph"/>
        <w:numPr>
          <w:ilvl w:val="0"/>
          <w:numId w:val="18"/>
        </w:numPr>
        <w:rPr>
          <w:rFonts w:ascii="Arial" w:hAnsi="Arial" w:cs="Arial"/>
        </w:rPr>
      </w:pPr>
      <w:r w:rsidRPr="00051D88">
        <w:rPr>
          <w:rFonts w:ascii="SimSun" w:eastAsia="SimSun" w:hAnsi="SimSun" w:cs="SimSun"/>
          <w:lang w:val="zh-Hans"/>
        </w:rPr>
        <w:t>当您需要帮助时，提供长达3个月的短期支持；以及</w:t>
      </w:r>
    </w:p>
    <w:p w14:paraId="19F931BE" w14:textId="77777777" w:rsidR="008D5CB9" w:rsidRPr="00051D88" w:rsidRDefault="00836A18" w:rsidP="00051D88">
      <w:pPr>
        <w:pStyle w:val="ListParagraph"/>
        <w:numPr>
          <w:ilvl w:val="0"/>
          <w:numId w:val="18"/>
        </w:numPr>
        <w:rPr>
          <w:rFonts w:ascii="Arial" w:hAnsi="Arial" w:cs="Arial"/>
        </w:rPr>
      </w:pPr>
      <w:r w:rsidRPr="00051D88">
        <w:rPr>
          <w:rFonts w:ascii="SimSun" w:eastAsia="SimSun" w:hAnsi="SimSun" w:cs="SimSun"/>
          <w:lang w:val="zh-Hans"/>
        </w:rPr>
        <w:t>需要超过3个月帮助的长期支持。</w:t>
      </w:r>
    </w:p>
    <w:p w14:paraId="07F61693" w14:textId="77777777" w:rsidR="008D5CB9" w:rsidRPr="00435AED" w:rsidRDefault="00836A18" w:rsidP="008D5CB9">
      <w:pPr>
        <w:rPr>
          <w:rFonts w:ascii="Arial" w:hAnsi="Arial" w:cs="Arial"/>
        </w:rPr>
      </w:pPr>
      <w:r w:rsidRPr="00435AED">
        <w:rPr>
          <w:rFonts w:ascii="SimSun" w:eastAsia="SimSun" w:hAnsi="SimSun" w:cs="SimSun"/>
          <w:lang w:val="zh-Hans"/>
        </w:rPr>
        <w:t>无论您的情况如何，我们都会与您一起找到适合您的解决方案。</w:t>
      </w:r>
    </w:p>
    <w:p w14:paraId="06CCC2FF" w14:textId="77777777" w:rsidR="008D5CB9" w:rsidRPr="00FF04A8" w:rsidRDefault="008D5CB9" w:rsidP="008D5CB9"/>
    <w:p w14:paraId="78616FF3" w14:textId="77777777" w:rsidR="399163AC" w:rsidRPr="00545031" w:rsidRDefault="399163AC" w:rsidP="399163AC">
      <w:pPr>
        <w:rPr>
          <w:color w:val="CC380A"/>
        </w:rPr>
      </w:pPr>
    </w:p>
    <w:p w14:paraId="4D10A9C6" w14:textId="77777777" w:rsidR="008D5CB9" w:rsidRPr="00545031" w:rsidRDefault="00836A18" w:rsidP="001B2BF3">
      <w:pPr>
        <w:pStyle w:val="Heading2"/>
        <w:spacing w:after="100" w:afterAutospacing="1" w:line="360" w:lineRule="auto"/>
        <w:rPr>
          <w:rFonts w:ascii="Arial" w:hAnsi="Arial" w:cs="Arial"/>
          <w:color w:val="CC380A"/>
        </w:rPr>
      </w:pPr>
      <w:bookmarkStart w:id="3" w:name="_Toc161081650"/>
      <w:r w:rsidRPr="00545031">
        <w:rPr>
          <w:rFonts w:ascii="SimSun" w:eastAsia="SimSun" w:hAnsi="SimSun" w:cs="SimSun"/>
          <w:color w:val="CC380A"/>
          <w:lang w:val="zh-Hans"/>
        </w:rPr>
        <w:lastRenderedPageBreak/>
        <w:t>获得付款援助的资格</w:t>
      </w:r>
      <w:bookmarkEnd w:id="3"/>
    </w:p>
    <w:p w14:paraId="134DEB5F" w14:textId="77777777" w:rsidR="008D5CB9" w:rsidRPr="005C3B3E" w:rsidRDefault="00836A18" w:rsidP="00051D88">
      <w:pPr>
        <w:spacing w:after="0" w:line="360" w:lineRule="auto"/>
        <w:rPr>
          <w:rFonts w:ascii="Arial" w:hAnsi="Arial" w:cs="Arial"/>
        </w:rPr>
      </w:pPr>
      <w:r w:rsidRPr="005C3B3E">
        <w:rPr>
          <w:rFonts w:ascii="SimSun" w:eastAsia="SimSun" w:hAnsi="SimSun" w:cs="SimSun"/>
          <w:lang w:val="zh-Hans"/>
        </w:rPr>
        <w:t>要获得支持资格，您必须：</w:t>
      </w:r>
    </w:p>
    <w:p w14:paraId="2F4B5834" w14:textId="77777777" w:rsidR="008D5CB9" w:rsidRPr="00051D88" w:rsidRDefault="00836A18" w:rsidP="00051D88">
      <w:pPr>
        <w:pStyle w:val="ListParagraph"/>
        <w:numPr>
          <w:ilvl w:val="0"/>
          <w:numId w:val="28"/>
        </w:numPr>
        <w:spacing w:after="120"/>
        <w:ind w:left="426" w:hanging="426"/>
        <w:rPr>
          <w:rFonts w:ascii="Arial" w:hAnsi="Arial" w:cs="Arial"/>
        </w:rPr>
      </w:pPr>
      <w:r w:rsidRPr="00051D88">
        <w:rPr>
          <w:rFonts w:ascii="SimSun" w:eastAsia="SimSun" w:hAnsi="SimSun" w:cs="SimSun"/>
          <w:lang w:val="zh-Hans"/>
        </w:rPr>
        <w:t>成为 Telstra 的活跃客户；以及</w:t>
      </w:r>
    </w:p>
    <w:p w14:paraId="7883A1AC" w14:textId="77777777" w:rsidR="008D5CB9" w:rsidRPr="00051D88" w:rsidRDefault="00836A18" w:rsidP="00051D88">
      <w:pPr>
        <w:pStyle w:val="ListParagraph"/>
        <w:numPr>
          <w:ilvl w:val="0"/>
          <w:numId w:val="28"/>
        </w:numPr>
        <w:spacing w:after="120"/>
        <w:ind w:left="426" w:hanging="426"/>
        <w:rPr>
          <w:rFonts w:ascii="Arial" w:hAnsi="Arial" w:cs="Arial"/>
        </w:rPr>
      </w:pPr>
      <w:r w:rsidRPr="00051D88">
        <w:rPr>
          <w:rFonts w:ascii="SimSun" w:eastAsia="SimSun" w:hAnsi="SimSun" w:cs="SimSun"/>
          <w:lang w:val="zh-Hans"/>
        </w:rPr>
        <w:t>在支付 Telstra 服务费用时遇到问题。</w:t>
      </w:r>
    </w:p>
    <w:p w14:paraId="6CDE3B11" w14:textId="77777777" w:rsidR="008D5CB9" w:rsidRPr="005C3B3E" w:rsidRDefault="00836A18" w:rsidP="008D5CB9">
      <w:pPr>
        <w:rPr>
          <w:rFonts w:ascii="Arial" w:hAnsi="Arial" w:cs="Arial"/>
        </w:rPr>
      </w:pPr>
      <w:r w:rsidRPr="005C3B3E">
        <w:rPr>
          <w:rFonts w:ascii="SimSun" w:eastAsia="SimSun" w:hAnsi="SimSun" w:cs="SimSun"/>
          <w:lang w:val="zh-Hans"/>
        </w:rPr>
        <w:t>如果您正在向 Telstra 进行投诉或其他咨询，或者正在向电信行业申诉专员 (TIO) 进行投诉，请不要担心，我们仍将为您提供帮助。</w:t>
      </w:r>
    </w:p>
    <w:p w14:paraId="248CF77C" w14:textId="77777777" w:rsidR="008D5CB9" w:rsidRPr="005C3B3E" w:rsidRDefault="00836A18" w:rsidP="008D5CB9">
      <w:pPr>
        <w:rPr>
          <w:rFonts w:ascii="Arial" w:hAnsi="Arial" w:cs="Arial"/>
        </w:rPr>
      </w:pPr>
      <w:r w:rsidRPr="005C3B3E">
        <w:rPr>
          <w:rFonts w:ascii="SimSun" w:eastAsia="SimSun" w:hAnsi="SimSun" w:cs="SimSun"/>
          <w:lang w:val="zh-Hans"/>
        </w:rPr>
        <w:t>如果我们核实您没有使用Telstra的有效服务，您可能没有资格获得我们的付款援助。</w:t>
      </w:r>
    </w:p>
    <w:p w14:paraId="4EFF10B6" w14:textId="77777777" w:rsidR="008D5CB9" w:rsidRPr="005C3B3E" w:rsidRDefault="00836A18" w:rsidP="008D5CB9">
      <w:pPr>
        <w:pStyle w:val="pf0"/>
        <w:rPr>
          <w:rStyle w:val="cf01"/>
          <w:rFonts w:ascii="Arial" w:hAnsi="Arial" w:cs="Arial"/>
          <w:i w:val="0"/>
          <w:sz w:val="22"/>
          <w:szCs w:val="22"/>
        </w:rPr>
      </w:pPr>
      <w:r w:rsidRPr="005C3B3E">
        <w:rPr>
          <w:rStyle w:val="cf01"/>
          <w:rFonts w:ascii="SimSun" w:eastAsia="SimSun" w:hAnsi="SimSun" w:cs="SimSun"/>
          <w:i w:val="0"/>
          <w:sz w:val="22"/>
          <w:szCs w:val="22"/>
          <w:lang w:val="zh-Hans"/>
        </w:rPr>
        <w:t>如果您是企业客户或组织，也可能有资格获得付款援助。请联系我们，了解我们能提供哪些帮助。</w:t>
      </w:r>
    </w:p>
    <w:p w14:paraId="2A30E698" w14:textId="77777777" w:rsidR="008D5CB9" w:rsidRDefault="00836A18" w:rsidP="00FF04A8">
      <w:pPr>
        <w:rPr>
          <w:rFonts w:ascii="Arial" w:hAnsi="Arial" w:cs="Arial"/>
        </w:rPr>
      </w:pPr>
      <w:r w:rsidRPr="399163AC">
        <w:rPr>
          <w:rFonts w:ascii="SimSun" w:eastAsia="SimSun" w:hAnsi="SimSun" w:cs="SimSun"/>
          <w:lang w:val="zh-Hans"/>
        </w:rPr>
        <w:t>如果您不符合支持资格条件，我们将与您联系并告知原因。</w:t>
      </w:r>
    </w:p>
    <w:p w14:paraId="310B0BD8" w14:textId="77777777" w:rsidR="008D5CB9" w:rsidRPr="007C62C3" w:rsidRDefault="00836A18" w:rsidP="00CD5513">
      <w:pPr>
        <w:pStyle w:val="Heading1"/>
        <w:rPr>
          <w:rFonts w:ascii="Arial" w:hAnsi="Arial" w:cs="Arial"/>
          <w:b/>
          <w:bCs/>
        </w:rPr>
      </w:pPr>
      <w:bookmarkStart w:id="4" w:name="_Toc161081651"/>
      <w:r w:rsidRPr="007C62C3">
        <w:rPr>
          <w:rFonts w:ascii="SimSun" w:eastAsia="SimSun" w:hAnsi="SimSun" w:cs="SimSun"/>
          <w:b/>
          <w:bCs/>
          <w:lang w:val="zh-Hans"/>
        </w:rPr>
        <w:t>Telstra 的付款援助</w:t>
      </w:r>
      <w:bookmarkEnd w:id="4"/>
    </w:p>
    <w:p w14:paraId="0FD220E8" w14:textId="77777777" w:rsidR="008D5CB9" w:rsidRPr="00545031" w:rsidRDefault="00836A18" w:rsidP="006B0D2F">
      <w:pPr>
        <w:pStyle w:val="Heading2"/>
        <w:spacing w:after="100" w:afterAutospacing="1" w:line="264" w:lineRule="auto"/>
        <w:rPr>
          <w:rFonts w:ascii="Arial" w:hAnsi="Arial" w:cs="Arial"/>
          <w:color w:val="CC380A"/>
        </w:rPr>
      </w:pPr>
      <w:bookmarkStart w:id="5" w:name="_Toc161081652"/>
      <w:r w:rsidRPr="00545031">
        <w:rPr>
          <w:rFonts w:ascii="SimSun" w:eastAsia="SimSun" w:hAnsi="SimSun" w:cs="SimSun"/>
          <w:color w:val="CC380A"/>
          <w:lang w:val="zh-Hans"/>
        </w:rPr>
        <w:t>支持选项</w:t>
      </w:r>
      <w:bookmarkEnd w:id="5"/>
    </w:p>
    <w:p w14:paraId="0B452A0B" w14:textId="77777777" w:rsidR="008D5CB9" w:rsidRPr="005C5E30" w:rsidRDefault="00836A18" w:rsidP="006B0D2F">
      <w:pPr>
        <w:spacing w:after="100" w:afterAutospacing="1"/>
        <w:rPr>
          <w:rFonts w:ascii="Arial" w:hAnsi="Arial" w:cs="Arial"/>
        </w:rPr>
      </w:pPr>
      <w:r w:rsidRPr="005C5E30">
        <w:rPr>
          <w:rFonts w:ascii="SimSun" w:eastAsia="SimSun" w:hAnsi="SimSun" w:cs="SimSun"/>
          <w:lang w:val="zh-Hans"/>
        </w:rPr>
        <w:t>我们的支持选项旨在提供灵活的支持，因此我们可以帮助您以适合您的方式管理 Telstra 服务的付款，包括：</w:t>
      </w:r>
    </w:p>
    <w:p w14:paraId="776A9F97" w14:textId="77777777" w:rsidR="008D5CB9" w:rsidRPr="005C5E30" w:rsidRDefault="00836A18" w:rsidP="008D5CB9">
      <w:pPr>
        <w:numPr>
          <w:ilvl w:val="0"/>
          <w:numId w:val="13"/>
        </w:numPr>
        <w:spacing w:after="160" w:line="259" w:lineRule="auto"/>
        <w:rPr>
          <w:rFonts w:ascii="Arial" w:hAnsi="Arial" w:cs="Arial"/>
        </w:rPr>
      </w:pPr>
      <w:r w:rsidRPr="005C5E30">
        <w:rPr>
          <w:rFonts w:ascii="SimSun" w:eastAsia="SimSun" w:hAnsi="SimSun" w:cs="SimSun"/>
          <w:lang w:val="zh-Hans"/>
        </w:rPr>
        <w:t>给予您更多时间支付您的服务费用</w:t>
      </w:r>
    </w:p>
    <w:p w14:paraId="50795B84" w14:textId="77777777" w:rsidR="008D5CB9" w:rsidRPr="005C5E30" w:rsidRDefault="00836A18" w:rsidP="008D5CB9">
      <w:pPr>
        <w:numPr>
          <w:ilvl w:val="0"/>
          <w:numId w:val="13"/>
        </w:numPr>
        <w:spacing w:after="160" w:line="259" w:lineRule="auto"/>
        <w:rPr>
          <w:rFonts w:ascii="Arial" w:hAnsi="Arial" w:cs="Arial"/>
        </w:rPr>
      </w:pPr>
      <w:r w:rsidRPr="005C5E30">
        <w:rPr>
          <w:rFonts w:ascii="SimSun" w:eastAsia="SimSun" w:hAnsi="SimSun" w:cs="SimSun"/>
          <w:lang w:val="zh-Hans"/>
        </w:rPr>
        <w:t>量身定制的付款计划以符合您的支付能力</w:t>
      </w:r>
    </w:p>
    <w:p w14:paraId="5AB8B3F0" w14:textId="77777777" w:rsidR="008D5CB9" w:rsidRPr="005C5E30" w:rsidRDefault="00836A18" w:rsidP="008D5CB9">
      <w:pPr>
        <w:numPr>
          <w:ilvl w:val="0"/>
          <w:numId w:val="13"/>
        </w:numPr>
        <w:spacing w:after="160" w:line="259" w:lineRule="auto"/>
        <w:rPr>
          <w:rFonts w:ascii="Arial" w:hAnsi="Arial" w:cs="Arial"/>
        </w:rPr>
      </w:pPr>
      <w:r w:rsidRPr="005C5E30">
        <w:rPr>
          <w:rFonts w:ascii="SimSun" w:eastAsia="SimSun" w:hAnsi="SimSun" w:cs="SimSun"/>
          <w:lang w:val="zh-Hans"/>
        </w:rPr>
        <w:t>查看您的帐户，看看您是否可以从以下方面受益：</w:t>
      </w:r>
    </w:p>
    <w:p w14:paraId="7ADBE7FC" w14:textId="77777777" w:rsidR="008D5CB9" w:rsidRPr="005C5E30" w:rsidRDefault="00836A18" w:rsidP="008D5CB9">
      <w:pPr>
        <w:ind w:left="720"/>
        <w:rPr>
          <w:rFonts w:ascii="Arial" w:hAnsi="Arial" w:cs="Arial"/>
        </w:rPr>
      </w:pPr>
      <w:r w:rsidRPr="005C5E30">
        <w:rPr>
          <w:rFonts w:ascii="SimSun" w:eastAsia="SimSun" w:hAnsi="SimSun" w:cs="SimSun"/>
          <w:lang w:val="zh-Hans"/>
        </w:rPr>
        <w:t>o      转向更实惠的计划或产品，或者</w:t>
      </w:r>
    </w:p>
    <w:p w14:paraId="615F9AAB" w14:textId="77777777" w:rsidR="008D5CB9" w:rsidRPr="005C5E30" w:rsidRDefault="00836A18" w:rsidP="008D5CB9">
      <w:pPr>
        <w:ind w:left="720"/>
        <w:rPr>
          <w:rFonts w:ascii="Arial" w:hAnsi="Arial" w:cs="Arial"/>
        </w:rPr>
      </w:pPr>
      <w:r w:rsidRPr="005C5E30">
        <w:rPr>
          <w:rFonts w:ascii="SimSun" w:eastAsia="SimSun" w:hAnsi="SimSun" w:cs="SimSun"/>
          <w:lang w:val="zh-Hans"/>
        </w:rPr>
        <w:t>删除您不需要的任何服务或功能</w:t>
      </w:r>
    </w:p>
    <w:p w14:paraId="2BBD7028" w14:textId="77777777" w:rsidR="008D5CB9" w:rsidRDefault="00836A18" w:rsidP="008D5CB9">
      <w:pPr>
        <w:numPr>
          <w:ilvl w:val="0"/>
          <w:numId w:val="14"/>
        </w:numPr>
        <w:spacing w:after="160" w:line="259" w:lineRule="auto"/>
        <w:rPr>
          <w:rFonts w:ascii="Arial" w:hAnsi="Arial" w:cs="Arial"/>
        </w:rPr>
      </w:pPr>
      <w:r w:rsidRPr="005C5E30">
        <w:rPr>
          <w:rFonts w:ascii="SimSun" w:eastAsia="SimSun" w:hAnsi="SimSun" w:cs="SimSun"/>
          <w:lang w:val="zh-Hans"/>
        </w:rPr>
        <w:t>如果您从Centrelink领取福利或津贴，您可以使用Centrepay作为支付账单的服务。</w:t>
      </w:r>
    </w:p>
    <w:p w14:paraId="1D8486CD" w14:textId="77777777" w:rsidR="00FB0ED5" w:rsidRPr="005C5E30" w:rsidRDefault="00836A18" w:rsidP="008D5CB9">
      <w:pPr>
        <w:numPr>
          <w:ilvl w:val="0"/>
          <w:numId w:val="14"/>
        </w:numPr>
        <w:spacing w:after="160" w:line="259" w:lineRule="auto"/>
        <w:rPr>
          <w:rFonts w:ascii="Arial" w:hAnsi="Arial" w:cs="Arial"/>
        </w:rPr>
      </w:pPr>
      <w:r w:rsidRPr="4CDD217B">
        <w:rPr>
          <w:rFonts w:ascii="SimSun" w:eastAsia="SimSun" w:hAnsi="SimSun" w:cs="SimSun"/>
          <w:lang w:val="zh-Hans"/>
        </w:rPr>
        <w:t>提供有限数量的Telstra预付费服务充值额度</w:t>
      </w:r>
    </w:p>
    <w:p w14:paraId="003418E7" w14:textId="77777777" w:rsidR="008D5CB9" w:rsidRDefault="00836A18" w:rsidP="008D5CB9">
      <w:pPr>
        <w:rPr>
          <w:rFonts w:ascii="Arial" w:hAnsi="Arial" w:cs="Arial"/>
        </w:rPr>
      </w:pPr>
      <w:r w:rsidRPr="399163AC">
        <w:rPr>
          <w:rFonts w:ascii="SimSun" w:eastAsia="SimSun" w:hAnsi="SimSun" w:cs="SimSun"/>
          <w:lang w:val="zh-Hans"/>
        </w:rPr>
        <w:t>在某些情况下，我们也会考虑免除您的部分费用或服务费、对费用进行折扣或在您的账户上申请贷记。</w:t>
      </w:r>
    </w:p>
    <w:p w14:paraId="69AC12C2" w14:textId="77777777" w:rsidR="003B12B2" w:rsidRDefault="00836A18" w:rsidP="00951925">
      <w:pPr>
        <w:rPr>
          <w:rFonts w:ascii="Arial" w:hAnsi="Arial" w:cs="Arial"/>
        </w:rPr>
      </w:pPr>
      <w:r w:rsidRPr="00604581">
        <w:rPr>
          <w:rFonts w:ascii="SimSun" w:eastAsia="SimSun" w:hAnsi="SimSun" w:cs="SimSun"/>
          <w:lang w:val="zh-Hans"/>
        </w:rPr>
        <w:t>如果您需要一部价格实惠的手机，您可以在我们的网站上浏览各种可用选项，购买时无需支持应用程序。</w:t>
      </w:r>
      <w:r w:rsidRPr="00604581">
        <w:rPr>
          <w:rFonts w:ascii="SimSun" w:eastAsia="SimSun" w:hAnsi="SimSun" w:cs="SimSun"/>
          <w:lang w:val="zh-Hans"/>
        </w:rPr>
        <w:br/>
      </w:r>
    </w:p>
    <w:p w14:paraId="09588934" w14:textId="77777777" w:rsidR="003B12B2" w:rsidRDefault="00836A18">
      <w:pPr>
        <w:rPr>
          <w:rFonts w:ascii="Arial" w:hAnsi="Arial" w:cs="Arial"/>
        </w:rPr>
      </w:pPr>
      <w:r>
        <w:rPr>
          <w:rFonts w:ascii="Arial" w:hAnsi="Arial" w:cs="Arial"/>
        </w:rPr>
        <w:br w:type="page"/>
      </w:r>
    </w:p>
    <w:p w14:paraId="249440E5" w14:textId="77777777" w:rsidR="008D5CB9" w:rsidRPr="00545031" w:rsidRDefault="00836A18" w:rsidP="006B0D2F">
      <w:pPr>
        <w:pStyle w:val="Heading2"/>
        <w:spacing w:after="100" w:afterAutospacing="1" w:line="264" w:lineRule="auto"/>
        <w:rPr>
          <w:rFonts w:ascii="Arial" w:hAnsi="Arial" w:cs="Arial"/>
          <w:color w:val="CC380A"/>
        </w:rPr>
      </w:pPr>
      <w:bookmarkStart w:id="6" w:name="_Toc161081653"/>
      <w:r w:rsidRPr="00545031">
        <w:rPr>
          <w:rFonts w:ascii="SimSun" w:eastAsia="SimSun" w:hAnsi="SimSun" w:cs="SimSun"/>
          <w:color w:val="CC380A"/>
          <w:lang w:val="zh-Hans"/>
        </w:rPr>
        <w:lastRenderedPageBreak/>
        <w:t>如何申请支持？</w:t>
      </w:r>
      <w:bookmarkEnd w:id="6"/>
    </w:p>
    <w:p w14:paraId="668A6316" w14:textId="77777777" w:rsidR="008D5CB9" w:rsidRPr="002D3149" w:rsidRDefault="00836A18" w:rsidP="00ED792C">
      <w:pPr>
        <w:spacing w:after="100" w:afterAutospacing="1"/>
        <w:rPr>
          <w:rFonts w:ascii="Arial" w:hAnsi="Arial" w:cs="Arial"/>
        </w:rPr>
      </w:pPr>
      <w:r w:rsidRPr="009F6495">
        <w:rPr>
          <w:rFonts w:ascii="SimSun" w:eastAsia="SimSun" w:hAnsi="SimSun" w:cs="SimSun"/>
          <w:lang w:val="zh-Hans"/>
        </w:rPr>
        <w:t>申请支持是免费的。您可以通过以下方法申请支持，选择最适合您的方式：</w:t>
      </w:r>
    </w:p>
    <w:p w14:paraId="66083149" w14:textId="77777777" w:rsidR="008D5CB9" w:rsidRPr="001E4B2C" w:rsidRDefault="00836A18" w:rsidP="001E4B2C">
      <w:r w:rsidRPr="20482382">
        <w:rPr>
          <w:rFonts w:ascii="SimSun" w:eastAsia="SimSun" w:hAnsi="SimSun" w:cs="SimSun"/>
          <w:b/>
          <w:bCs/>
          <w:lang w:val="zh-Hans"/>
        </w:rPr>
        <w:t xml:space="preserve">要完成支付援助支持的在线申请表，请访问 </w:t>
      </w:r>
      <w:hyperlink r:id="rId14">
        <w:r w:rsidR="008D5CB9" w:rsidRPr="20482382">
          <w:rPr>
            <w:rStyle w:val="IntenseEmphasis"/>
            <w:rFonts w:ascii="SimSun" w:eastAsia="SimSun" w:hAnsi="SimSun" w:cs="SimSun"/>
            <w:lang w:val="zh-Hans"/>
          </w:rPr>
          <w:t>telstra.com/hardship</w:t>
        </w:r>
      </w:hyperlink>
    </w:p>
    <w:p w14:paraId="6357A5BE" w14:textId="77777777" w:rsidR="00E47D82" w:rsidRPr="002B0286" w:rsidRDefault="00836A18" w:rsidP="008D5CB9">
      <w:pPr>
        <w:rPr>
          <w:rFonts w:ascii="Arial" w:hAnsi="Arial" w:cs="Arial"/>
        </w:rPr>
      </w:pPr>
      <w:r w:rsidRPr="002B0286">
        <w:rPr>
          <w:rFonts w:ascii="SimSun" w:eastAsia="SimSun" w:hAnsi="SimSun" w:cs="SimSun"/>
          <w:lang w:val="zh-Hans"/>
        </w:rPr>
        <w:t>请通过</w:t>
      </w:r>
      <w:r w:rsidRPr="002B0286">
        <w:rPr>
          <w:rFonts w:ascii="SimSun" w:eastAsia="SimSun" w:hAnsi="SimSun" w:cs="SimSun"/>
          <w:b/>
          <w:bCs/>
          <w:lang w:val="zh-Hans"/>
        </w:rPr>
        <w:t>My Telstra</w:t>
      </w:r>
      <w:r w:rsidRPr="002B0286">
        <w:rPr>
          <w:rFonts w:ascii="SimSun" w:eastAsia="SimSun" w:hAnsi="SimSun" w:cs="SimSun"/>
          <w:lang w:val="zh-Hans"/>
        </w:rPr>
        <w:t>应用程序中的</w:t>
      </w:r>
      <w:hyperlink r:id="rId15" w:history="1">
        <w:r w:rsidR="00E47D82" w:rsidRPr="002B0286">
          <w:rPr>
            <w:rStyle w:val="IntenseEmphasis"/>
            <w:rFonts w:ascii="SimSun" w:eastAsia="SimSun" w:hAnsi="SimSun" w:cs="SimSun"/>
            <w:lang w:val="zh-Hans"/>
          </w:rPr>
          <w:t>消息联系我们：</w:t>
        </w:r>
      </w:hyperlink>
      <w:r w:rsidRPr="002B0286">
        <w:rPr>
          <w:rFonts w:ascii="SimSun" w:eastAsia="SimSun" w:hAnsi="SimSun" w:cs="SimSun"/>
          <w:lang w:val="zh-Hans"/>
        </w:rPr>
        <w:t>（星期一至星期日，上午7:30至上午12:00 AEST）。</w:t>
      </w:r>
    </w:p>
    <w:p w14:paraId="347E5D44" w14:textId="77777777" w:rsidR="008D5CB9" w:rsidRPr="002B0286" w:rsidRDefault="00836A18" w:rsidP="008D5CB9">
      <w:pPr>
        <w:rPr>
          <w:rFonts w:ascii="Arial" w:hAnsi="Arial" w:cs="Arial"/>
        </w:rPr>
      </w:pPr>
      <w:r w:rsidRPr="002B0286">
        <w:rPr>
          <w:rFonts w:ascii="SimSun" w:eastAsia="SimSun" w:hAnsi="SimSun" w:cs="SimSun"/>
          <w:b/>
          <w:bCs/>
          <w:lang w:val="zh-Hans"/>
        </w:rPr>
        <w:t xml:space="preserve">致电我们 </w:t>
      </w:r>
      <w:r w:rsidRPr="002B0286">
        <w:rPr>
          <w:rFonts w:ascii="SimSun" w:eastAsia="SimSun" w:hAnsi="SimSun" w:cs="SimSun"/>
          <w:lang w:val="zh-Hans"/>
        </w:rPr>
        <w:t>并说“付款协助</w:t>
      </w:r>
      <w:r w:rsidRPr="002B0286">
        <w:rPr>
          <w:rFonts w:ascii="SimSun" w:eastAsia="SimSun" w:hAnsi="SimSun" w:cs="SimSun"/>
          <w:b/>
          <w:bCs/>
          <w:lang w:val="zh-Hans"/>
        </w:rPr>
        <w:t xml:space="preserve">” </w:t>
      </w:r>
      <w:r w:rsidRPr="002B0286">
        <w:rPr>
          <w:rFonts w:ascii="SimSun" w:eastAsia="SimSun" w:hAnsi="SimSun" w:cs="SimSun"/>
          <w:lang w:val="zh-Hans"/>
        </w:rPr>
        <w:t>（周一至周五，上午 8:00至下午 6:30 AEST）。</w:t>
      </w:r>
    </w:p>
    <w:p w14:paraId="6ECCBB1D" w14:textId="77777777" w:rsidR="008D5CB9" w:rsidRPr="009F6495" w:rsidRDefault="00836A18" w:rsidP="008D5CB9">
      <w:pPr>
        <w:pStyle w:val="ListParagraph"/>
        <w:numPr>
          <w:ilvl w:val="0"/>
          <w:numId w:val="16"/>
        </w:numPr>
        <w:spacing w:after="0"/>
        <w:rPr>
          <w:rFonts w:ascii="Arial" w:hAnsi="Arial" w:cs="Arial"/>
        </w:rPr>
      </w:pPr>
      <w:r>
        <w:rPr>
          <w:rFonts w:ascii="SimSun" w:eastAsia="SimSun" w:hAnsi="SimSun" w:cs="SimSun"/>
          <w:b/>
          <w:bCs/>
          <w:lang w:val="zh-Hans"/>
        </w:rPr>
        <w:t>如果您有个人账户：</w:t>
      </w:r>
      <w:r w:rsidRPr="009F6495">
        <w:rPr>
          <w:rFonts w:ascii="SimSun" w:eastAsia="SimSun" w:hAnsi="SimSun" w:cs="SimSun"/>
          <w:lang w:val="zh-Hans"/>
        </w:rPr>
        <w:t>请拨打 13 22 00</w:t>
      </w:r>
    </w:p>
    <w:p w14:paraId="3F333754" w14:textId="77777777" w:rsidR="008D5CB9" w:rsidRPr="009F6495" w:rsidRDefault="00836A18" w:rsidP="008D5CB9">
      <w:pPr>
        <w:pStyle w:val="ListParagraph"/>
        <w:numPr>
          <w:ilvl w:val="0"/>
          <w:numId w:val="16"/>
        </w:numPr>
        <w:spacing w:after="0"/>
        <w:rPr>
          <w:rFonts w:ascii="Arial" w:hAnsi="Arial" w:cs="Arial"/>
        </w:rPr>
      </w:pPr>
      <w:r>
        <w:rPr>
          <w:rFonts w:ascii="SimSun" w:eastAsia="SimSun" w:hAnsi="SimSun" w:cs="SimSun"/>
          <w:b/>
          <w:bCs/>
          <w:lang w:val="zh-Hans"/>
        </w:rPr>
        <w:t>如果您有企业帐户：</w:t>
      </w:r>
      <w:r w:rsidRPr="009F6495">
        <w:rPr>
          <w:rFonts w:ascii="SimSun" w:eastAsia="SimSun" w:hAnsi="SimSun" w:cs="SimSun"/>
          <w:lang w:val="zh-Hans"/>
        </w:rPr>
        <w:t>请拨打 13 20 00。</w:t>
      </w:r>
    </w:p>
    <w:p w14:paraId="2ADE6BA8" w14:textId="77777777" w:rsidR="008D5CB9" w:rsidRPr="0069769A" w:rsidRDefault="008D5CB9" w:rsidP="008D5CB9">
      <w:pPr>
        <w:spacing w:after="0" w:line="240" w:lineRule="auto"/>
        <w:ind w:left="720"/>
        <w:rPr>
          <w:b/>
          <w:bCs/>
        </w:rPr>
      </w:pPr>
    </w:p>
    <w:p w14:paraId="31D4D337" w14:textId="77777777" w:rsidR="008D5CB9" w:rsidRPr="002B0286" w:rsidRDefault="00836A18" w:rsidP="008D5CB9">
      <w:pPr>
        <w:rPr>
          <w:rFonts w:ascii="Arial" w:hAnsi="Arial" w:cs="Arial"/>
          <w:b/>
          <w:bCs/>
        </w:rPr>
      </w:pPr>
      <w:r w:rsidRPr="002B0286">
        <w:rPr>
          <w:rFonts w:ascii="SimSun" w:eastAsia="SimSun" w:hAnsi="SimSun" w:cs="SimSun"/>
          <w:b/>
          <w:bCs/>
          <w:lang w:val="zh-Hans"/>
        </w:rPr>
        <w:t>查找您附近的 Telstra 门店：</w:t>
      </w:r>
    </w:p>
    <w:p w14:paraId="4CB7ADE3" w14:textId="77777777" w:rsidR="008D5CB9" w:rsidRPr="002B0286" w:rsidRDefault="00836A18" w:rsidP="008D5CB9">
      <w:pPr>
        <w:pStyle w:val="ListParagraph"/>
        <w:numPr>
          <w:ilvl w:val="0"/>
          <w:numId w:val="17"/>
        </w:numPr>
        <w:rPr>
          <w:rFonts w:ascii="Arial" w:hAnsi="Arial" w:cs="Arial"/>
        </w:rPr>
      </w:pPr>
      <w:r w:rsidRPr="002B0286">
        <w:rPr>
          <w:rFonts w:ascii="SimSun" w:eastAsia="SimSun" w:hAnsi="SimSun" w:cs="SimSun"/>
          <w:lang w:val="zh-Hans"/>
        </w:rPr>
        <w:t xml:space="preserve">请访问离您最近的 Telstra 门店，与我们的团队成员联系。您可以使用 </w:t>
      </w:r>
      <w:hyperlink r:id="rId16" w:history="1">
        <w:r w:rsidR="008D5CB9" w:rsidRPr="002B0286">
          <w:rPr>
            <w:rStyle w:val="IntenseEmphasis"/>
            <w:rFonts w:ascii="SimSun" w:eastAsia="SimSun" w:hAnsi="SimSun" w:cs="SimSun"/>
            <w:lang w:val="zh-Hans"/>
          </w:rPr>
          <w:t>telstra.com/find-us</w:t>
        </w:r>
      </w:hyperlink>
      <w:r w:rsidRPr="002B0286">
        <w:rPr>
          <w:rStyle w:val="IntenseEmphasis"/>
          <w:rFonts w:ascii="SimSun" w:eastAsia="SimSun" w:hAnsi="SimSun" w:cs="SimSun"/>
          <w:lang w:val="zh-Hans"/>
        </w:rPr>
        <w:t>.</w:t>
      </w:r>
      <w:r w:rsidRPr="002B0286">
        <w:rPr>
          <w:rFonts w:ascii="SimSun" w:eastAsia="SimSun" w:hAnsi="SimSun" w:cs="SimSun"/>
          <w:lang w:val="zh-Hans"/>
        </w:rPr>
        <w:t xml:space="preserve"> 找到离您最近的商店。</w:t>
      </w:r>
    </w:p>
    <w:p w14:paraId="3D96AD30" w14:textId="77777777" w:rsidR="008D5CB9" w:rsidRPr="002B0286" w:rsidRDefault="00836A18" w:rsidP="008D5CB9">
      <w:pPr>
        <w:pStyle w:val="ListParagraph"/>
        <w:numPr>
          <w:ilvl w:val="0"/>
          <w:numId w:val="17"/>
        </w:numPr>
        <w:rPr>
          <w:rStyle w:val="IntenseEmphasis"/>
          <w:rFonts w:ascii="Arial" w:hAnsi="Arial" w:cs="Arial"/>
        </w:rPr>
      </w:pPr>
      <w:r w:rsidRPr="002B0286">
        <w:rPr>
          <w:rFonts w:ascii="SimSun" w:eastAsia="SimSun" w:hAnsi="SimSun" w:cs="SimSun"/>
          <w:lang w:val="zh-Hans"/>
        </w:rPr>
        <w:t>如需预约，您可以在此使用我们的预订系统：</w:t>
      </w:r>
      <w:hyperlink r:id="rId17" w:history="1">
        <w:r w:rsidR="008D5CB9" w:rsidRPr="002B0286">
          <w:rPr>
            <w:rStyle w:val="IntenseEmphasis"/>
            <w:rFonts w:ascii="SimSun" w:eastAsia="SimSun" w:hAnsi="SimSun" w:cs="SimSun"/>
            <w:lang w:val="zh-Hans"/>
          </w:rPr>
          <w:t>telstra.com/telstra-store/appointments</w:t>
        </w:r>
      </w:hyperlink>
      <w:r w:rsidRPr="002B0286">
        <w:rPr>
          <w:rStyle w:val="IntenseEmphasis"/>
          <w:rFonts w:ascii="SimSun" w:eastAsia="SimSun" w:hAnsi="SimSun" w:cs="SimSun"/>
          <w:lang w:val="zh-Hans"/>
        </w:rPr>
        <w:t>。</w:t>
      </w:r>
    </w:p>
    <w:p w14:paraId="587EEE77" w14:textId="77777777" w:rsidR="008D5CB9" w:rsidRPr="002B0286" w:rsidRDefault="00836A18" w:rsidP="008D5CB9">
      <w:pPr>
        <w:rPr>
          <w:rFonts w:ascii="Arial" w:hAnsi="Arial" w:cs="Arial"/>
          <w:b/>
          <w:bCs/>
        </w:rPr>
      </w:pPr>
      <w:r w:rsidRPr="20482382">
        <w:rPr>
          <w:rFonts w:ascii="SimSun" w:eastAsia="SimSun" w:hAnsi="SimSun" w:cs="SimSun"/>
          <w:b/>
          <w:bCs/>
          <w:lang w:val="zh-Hans"/>
        </w:rPr>
        <w:t>账户管理企业客户：</w:t>
      </w:r>
    </w:p>
    <w:p w14:paraId="188F37E1" w14:textId="77777777" w:rsidR="008D5CB9" w:rsidRPr="002B0286" w:rsidRDefault="00836A18" w:rsidP="399163AC">
      <w:pPr>
        <w:pStyle w:val="ListParagraph"/>
        <w:numPr>
          <w:ilvl w:val="0"/>
          <w:numId w:val="3"/>
        </w:numPr>
        <w:rPr>
          <w:rFonts w:ascii="Arial" w:hAnsi="Arial" w:cs="Arial"/>
        </w:rPr>
      </w:pPr>
      <w:r w:rsidRPr="002B0286">
        <w:rPr>
          <w:rFonts w:ascii="SimSun" w:eastAsia="SimSun" w:hAnsi="SimSun" w:cs="SimSun"/>
          <w:b/>
          <w:bCs/>
          <w:lang w:val="zh-Hans"/>
        </w:rPr>
        <w:t>如果您有客户经理：</w:t>
      </w:r>
      <w:r w:rsidRPr="002B0286">
        <w:rPr>
          <w:rFonts w:ascii="SimSun" w:eastAsia="SimSun" w:hAnsi="SimSun" w:cs="SimSun"/>
          <w:lang w:val="zh-Hans"/>
        </w:rPr>
        <w:t xml:space="preserve">请致电 </w:t>
      </w:r>
      <w:r w:rsidRPr="002B0286">
        <w:rPr>
          <w:rFonts w:ascii="SimSun" w:eastAsia="SimSun" w:hAnsi="SimSun" w:cs="SimSun"/>
          <w:b/>
          <w:bCs/>
          <w:lang w:val="zh-Hans"/>
        </w:rPr>
        <w:t>1800 318 087</w:t>
      </w:r>
      <w:r w:rsidRPr="002B0286">
        <w:rPr>
          <w:rFonts w:ascii="SimSun" w:eastAsia="SimSun" w:hAnsi="SimSun" w:cs="SimSun"/>
          <w:lang w:val="zh-Hans"/>
        </w:rPr>
        <w:t xml:space="preserve"> （周一至周五，上午 9:00至下午 5:00 AEST）。</w:t>
      </w:r>
    </w:p>
    <w:p w14:paraId="495F74C0" w14:textId="77777777" w:rsidR="008D5CB9" w:rsidRPr="002B0286" w:rsidRDefault="00836A18" w:rsidP="008D5CB9">
      <w:pPr>
        <w:rPr>
          <w:rFonts w:ascii="Arial" w:hAnsi="Arial" w:cs="Arial"/>
          <w:b/>
          <w:bCs/>
        </w:rPr>
      </w:pPr>
      <w:r w:rsidRPr="002B0286">
        <w:rPr>
          <w:rFonts w:ascii="SimSun" w:eastAsia="SimSun" w:hAnsi="SimSun" w:cs="SimSun"/>
          <w:b/>
          <w:bCs/>
          <w:lang w:val="zh-Hans"/>
        </w:rPr>
        <w:t>JB Hi-Fi</w:t>
      </w:r>
    </w:p>
    <w:p w14:paraId="6E0EC490" w14:textId="77777777" w:rsidR="00E47D82" w:rsidRPr="002B0286" w:rsidRDefault="00836A18" w:rsidP="00E47D82">
      <w:pPr>
        <w:pStyle w:val="ListParagraph"/>
        <w:numPr>
          <w:ilvl w:val="0"/>
          <w:numId w:val="24"/>
        </w:numPr>
        <w:rPr>
          <w:rFonts w:ascii="Arial" w:hAnsi="Arial" w:cs="Arial"/>
          <w:b/>
          <w:bCs/>
          <w:color w:val="000000"/>
        </w:rPr>
      </w:pPr>
      <w:r w:rsidRPr="4CDD217B">
        <w:rPr>
          <w:rFonts w:ascii="SimSun" w:eastAsia="SimSun" w:hAnsi="SimSun" w:cs="SimSun"/>
          <w:b/>
          <w:bCs/>
          <w:lang w:val="zh-Hans"/>
        </w:rPr>
        <w:t xml:space="preserve">如果您拥有 Telstra 提供的 JB Hi-Fi Mobile 套餐： </w:t>
      </w:r>
      <w:r w:rsidRPr="4CDD217B">
        <w:rPr>
          <w:rFonts w:ascii="SimSun" w:eastAsia="SimSun" w:hAnsi="SimSun" w:cs="SimSun"/>
          <w:lang w:val="zh-Hans"/>
        </w:rPr>
        <w:t>请拨打</w:t>
      </w:r>
      <w:r w:rsidRPr="4CDD217B">
        <w:rPr>
          <w:rFonts w:ascii="SimSun" w:eastAsia="SimSun" w:hAnsi="SimSun" w:cs="SimSun"/>
          <w:b/>
          <w:bCs/>
          <w:lang w:val="zh-Hans"/>
        </w:rPr>
        <w:t>13 50 75</w:t>
      </w:r>
      <w:r w:rsidRPr="4CDD217B">
        <w:rPr>
          <w:rFonts w:ascii="SimSun" w:eastAsia="SimSun" w:hAnsi="SimSun" w:cs="SimSun"/>
          <w:lang w:val="zh-Hans"/>
        </w:rPr>
        <w:t>并选择付款援助选项（周一至周五上午 8:00至下午 6:30 AEST）或在 JB Hi-Fi 移动应用程序中给我们留言（周一至周日上午 7:30至上午12:00 AEST）。</w:t>
      </w:r>
    </w:p>
    <w:p w14:paraId="4797A7D9" w14:textId="77777777" w:rsidR="008D5CB9" w:rsidRPr="002B0286" w:rsidRDefault="00836A18" w:rsidP="00E47D82">
      <w:pPr>
        <w:rPr>
          <w:rFonts w:ascii="Arial" w:hAnsi="Arial" w:cs="Arial"/>
          <w:b/>
          <w:bCs/>
          <w:color w:val="000000"/>
        </w:rPr>
      </w:pPr>
      <w:r w:rsidRPr="002B0286">
        <w:rPr>
          <w:rFonts w:ascii="SimSun" w:eastAsia="SimSun" w:hAnsi="SimSun" w:cs="SimSun"/>
          <w:b/>
          <w:bCs/>
          <w:color w:val="000000"/>
          <w:lang w:val="zh-Hans"/>
        </w:rPr>
        <w:t>Good Guys</w:t>
      </w:r>
    </w:p>
    <w:p w14:paraId="200EFA17" w14:textId="77777777" w:rsidR="00E47D82" w:rsidRPr="002B0286" w:rsidRDefault="00836A18" w:rsidP="00E47D82">
      <w:pPr>
        <w:pStyle w:val="ListParagraph"/>
        <w:numPr>
          <w:ilvl w:val="0"/>
          <w:numId w:val="24"/>
        </w:numPr>
        <w:rPr>
          <w:rFonts w:ascii="Arial" w:hAnsi="Arial" w:cs="Arial"/>
        </w:rPr>
      </w:pPr>
      <w:r w:rsidRPr="002B0286">
        <w:rPr>
          <w:rFonts w:ascii="SimSun" w:eastAsia="SimSun" w:hAnsi="SimSun" w:cs="SimSun"/>
          <w:b/>
          <w:bCs/>
          <w:lang w:val="zh-Hans"/>
        </w:rPr>
        <w:t>如果您拥有 Telstra 提供的 The Good Guys Mobile 套餐：</w:t>
      </w:r>
      <w:r w:rsidRPr="002B0286">
        <w:rPr>
          <w:rFonts w:ascii="SimSun" w:eastAsia="SimSun" w:hAnsi="SimSun" w:cs="SimSun"/>
          <w:lang w:val="zh-Hans"/>
        </w:rPr>
        <w:t>请致电</w:t>
      </w:r>
      <w:r w:rsidRPr="002B0286">
        <w:rPr>
          <w:rFonts w:ascii="SimSun" w:eastAsia="SimSun" w:hAnsi="SimSun" w:cs="SimSun"/>
          <w:b/>
          <w:bCs/>
          <w:lang w:val="zh-Hans"/>
        </w:rPr>
        <w:t>13 50 88</w:t>
      </w:r>
      <w:r w:rsidRPr="002B0286">
        <w:rPr>
          <w:rFonts w:ascii="SimSun" w:eastAsia="SimSun" w:hAnsi="SimSun" w:cs="SimSun"/>
          <w:lang w:val="zh-Hans"/>
        </w:rPr>
        <w:t>并选择付款协助选项（周一至周五上午 8:00至下午 6:30 AEST）或在 The Good Guys 应用程序中给我们留言（周一至周日上午 7:30至上午12:00 AEST）。</w:t>
      </w:r>
    </w:p>
    <w:p w14:paraId="799CF80E" w14:textId="77777777" w:rsidR="00E47D82" w:rsidRPr="002B0286" w:rsidRDefault="00836A18" w:rsidP="00E47D82">
      <w:pPr>
        <w:rPr>
          <w:rFonts w:ascii="Arial" w:hAnsi="Arial" w:cs="Arial"/>
          <w:b/>
          <w:bCs/>
        </w:rPr>
      </w:pPr>
      <w:r w:rsidRPr="002B0286">
        <w:rPr>
          <w:rFonts w:ascii="SimSun" w:eastAsia="SimSun" w:hAnsi="SimSun" w:cs="SimSun"/>
          <w:b/>
          <w:bCs/>
          <w:lang w:val="zh-Hans"/>
        </w:rPr>
        <w:t>Boost Mobile</w:t>
      </w:r>
    </w:p>
    <w:p w14:paraId="15E517AA" w14:textId="77777777" w:rsidR="00C802A7" w:rsidRPr="00C802A7" w:rsidRDefault="00836A18" w:rsidP="00C802A7">
      <w:pPr>
        <w:pStyle w:val="ListParagraph"/>
        <w:numPr>
          <w:ilvl w:val="0"/>
          <w:numId w:val="18"/>
        </w:numPr>
        <w:spacing w:after="0"/>
        <w:rPr>
          <w:rFonts w:ascii="Arial" w:hAnsi="Arial" w:cs="Arial"/>
          <w:b/>
          <w:bCs/>
        </w:rPr>
      </w:pPr>
      <w:r w:rsidRPr="00C802A7">
        <w:rPr>
          <w:rFonts w:ascii="SimSun" w:eastAsia="SimSun" w:hAnsi="SimSun" w:cs="SimSun"/>
          <w:b/>
          <w:bCs/>
          <w:lang w:val="zh-Hans"/>
        </w:rPr>
        <w:t>如果您拥有 Telstra 提供的 Boost Mobile 计划：</w:t>
      </w:r>
      <w:r w:rsidRPr="00C802A7">
        <w:rPr>
          <w:rFonts w:ascii="SimSun" w:eastAsia="SimSun" w:hAnsi="SimSun" w:cs="SimSun"/>
          <w:lang w:val="zh-Hans"/>
        </w:rPr>
        <w:t>请致电</w:t>
      </w:r>
      <w:r w:rsidRPr="00C802A7">
        <w:rPr>
          <w:rFonts w:ascii="SimSun" w:eastAsia="SimSun" w:hAnsi="SimSun" w:cs="SimSun"/>
          <w:b/>
          <w:bCs/>
          <w:lang w:val="zh-Hans"/>
        </w:rPr>
        <w:t>125 8881</w:t>
      </w:r>
      <w:r w:rsidRPr="00C802A7">
        <w:rPr>
          <w:rFonts w:ascii="SimSun" w:eastAsia="SimSun" w:hAnsi="SimSun" w:cs="SimSun"/>
          <w:lang w:val="zh-Hans"/>
        </w:rPr>
        <w:t>并选择付款协助选项（周一至周五上午 8:00至晚上 8:00 AEST）或在 Boost 应用程序中给我们留言（周一至周日上午 7:00至晚上 11:00 AEST）。</w:t>
      </w:r>
    </w:p>
    <w:p w14:paraId="10C9A1DD" w14:textId="77777777" w:rsidR="00C802A7" w:rsidRPr="00C802A7" w:rsidRDefault="00C802A7" w:rsidP="00C802A7">
      <w:pPr>
        <w:ind w:left="360"/>
        <w:rPr>
          <w:rFonts w:ascii="Arial" w:hAnsi="Arial" w:cs="Arial"/>
          <w:b/>
          <w:bCs/>
        </w:rPr>
      </w:pPr>
    </w:p>
    <w:p w14:paraId="22534B3E" w14:textId="77777777" w:rsidR="008D5CB9" w:rsidRPr="00E47D82" w:rsidRDefault="00836A18" w:rsidP="00E47D82">
      <w:pPr>
        <w:rPr>
          <w:rFonts w:ascii="Arial" w:hAnsi="Arial" w:cs="Arial"/>
        </w:rPr>
      </w:pPr>
      <w:r w:rsidRPr="00E47D82">
        <w:rPr>
          <w:rFonts w:ascii="SimSun" w:eastAsia="SimSun" w:hAnsi="SimSun" w:cs="SimSun"/>
          <w:b/>
          <w:bCs/>
          <w:lang w:val="zh-Hans"/>
        </w:rPr>
        <w:t>如果您需要技术支持人员代表您与我们联系：</w:t>
      </w:r>
    </w:p>
    <w:p w14:paraId="707A4696" w14:textId="77777777" w:rsidR="008D5CB9" w:rsidRPr="00230EE5" w:rsidRDefault="00836A18" w:rsidP="008D5CB9">
      <w:pPr>
        <w:pStyle w:val="ListParagraph"/>
        <w:numPr>
          <w:ilvl w:val="0"/>
          <w:numId w:val="17"/>
        </w:numPr>
        <w:rPr>
          <w:rFonts w:ascii="Arial" w:hAnsi="Arial" w:cs="Arial"/>
        </w:rPr>
      </w:pPr>
      <w:r w:rsidRPr="00230EE5">
        <w:rPr>
          <w:rFonts w:ascii="SimSun" w:eastAsia="SimSun" w:hAnsi="SimSun" w:cs="SimSun"/>
          <w:lang w:val="zh-Hans"/>
        </w:rPr>
        <w:t>您可以指定某人代表您与我们联系。可以是财务顾问、福利机构、朋友或家人。在他们联系我们之前，您需要确保您已经授权我们与他们进行沟通。</w:t>
      </w:r>
    </w:p>
    <w:p w14:paraId="1DF2EA1F" w14:textId="77777777" w:rsidR="008D5CB9" w:rsidRPr="00230EE5" w:rsidRDefault="00836A18" w:rsidP="008D5CB9">
      <w:pPr>
        <w:pStyle w:val="ListParagraph"/>
        <w:numPr>
          <w:ilvl w:val="0"/>
          <w:numId w:val="17"/>
        </w:numPr>
        <w:rPr>
          <w:rFonts w:ascii="Arial" w:hAnsi="Arial" w:cs="Arial"/>
        </w:rPr>
      </w:pPr>
      <w:r w:rsidRPr="00230EE5">
        <w:rPr>
          <w:rFonts w:ascii="SimSun" w:eastAsia="SimSun" w:hAnsi="SimSun" w:cs="SimSun"/>
          <w:lang w:val="zh-Hans"/>
        </w:rPr>
        <w:t>财务顾问需要向我们提供“代理授权”表格。</w:t>
      </w:r>
    </w:p>
    <w:p w14:paraId="0B0C6408" w14:textId="77777777" w:rsidR="008D5CB9" w:rsidRPr="00BE7818" w:rsidRDefault="00836A18" w:rsidP="008D5CB9">
      <w:pPr>
        <w:pStyle w:val="ListParagraph"/>
        <w:numPr>
          <w:ilvl w:val="0"/>
          <w:numId w:val="17"/>
        </w:numPr>
        <w:rPr>
          <w:rStyle w:val="IntenseEmphasis"/>
          <w:rFonts w:ascii="Arial" w:hAnsi="Arial" w:cs="Arial"/>
        </w:rPr>
      </w:pPr>
      <w:r w:rsidRPr="00230EE5">
        <w:rPr>
          <w:rFonts w:ascii="SimSun" w:eastAsia="SimSun" w:hAnsi="SimSun" w:cs="SimSun"/>
          <w:lang w:val="zh-Hans"/>
        </w:rPr>
        <w:t>有关向您的帐户添加权限的更多信息，请访问</w:t>
      </w:r>
      <w:hyperlink r:id="rId18" w:history="1">
        <w:r w:rsidR="008D5CB9" w:rsidRPr="00EE5039">
          <w:rPr>
            <w:rFonts w:ascii="SimSun" w:eastAsia="SimSun" w:hAnsi="SimSun" w:cs="SimSun"/>
            <w:b/>
            <w:bCs/>
            <w:lang w:val="zh-Hans"/>
          </w:rPr>
          <w:t xml:space="preserve"> </w:t>
        </w:r>
      </w:hyperlink>
      <w:hyperlink r:id="rId19" w:history="1">
        <w:r w:rsidR="008D5CB9" w:rsidRPr="00BE7818">
          <w:rPr>
            <w:rStyle w:val="IntenseEmphasis"/>
            <w:rFonts w:ascii="SimSun" w:eastAsia="SimSun" w:hAnsi="SimSun" w:cs="SimSun"/>
            <w:lang w:val="zh-Hans"/>
          </w:rPr>
          <w:t>telstra.com/account-contacts</w:t>
        </w:r>
      </w:hyperlink>
    </w:p>
    <w:p w14:paraId="7566464B" w14:textId="77777777" w:rsidR="008D5CB9" w:rsidRPr="00230EE5" w:rsidRDefault="00836A18" w:rsidP="008D5CB9">
      <w:pPr>
        <w:rPr>
          <w:rFonts w:ascii="Arial" w:hAnsi="Arial" w:cs="Arial"/>
          <w:b/>
          <w:bCs/>
        </w:rPr>
      </w:pPr>
      <w:r w:rsidRPr="00230EE5">
        <w:rPr>
          <w:rFonts w:ascii="SimSun" w:eastAsia="SimSun" w:hAnsi="SimSun" w:cs="SimSun"/>
          <w:b/>
          <w:bCs/>
          <w:lang w:val="zh-Hans"/>
        </w:rPr>
        <w:lastRenderedPageBreak/>
        <w:t xml:space="preserve">如果您讲英语以外的语言， </w:t>
      </w:r>
      <w:r w:rsidRPr="00230EE5">
        <w:rPr>
          <w:rFonts w:ascii="SimSun" w:eastAsia="SimSun" w:hAnsi="SimSun" w:cs="SimSun"/>
          <w:lang w:val="zh-Hans"/>
        </w:rPr>
        <w:t xml:space="preserve">可以拨打 Telstra 多语言服务电话 1800 241 600（周一至周五上午 8:00至下午6:00 AEST）。您还可以在 </w:t>
      </w:r>
      <w:hyperlink r:id="rId20" w:history="1">
        <w:r w:rsidR="008D5CB9" w:rsidRPr="00BE7818">
          <w:rPr>
            <w:rStyle w:val="IntenseEmphasis"/>
            <w:rFonts w:ascii="SimSun" w:eastAsia="SimSun" w:hAnsi="SimSun" w:cs="SimSun"/>
            <w:lang w:val="zh-Hans"/>
          </w:rPr>
          <w:t>telstra.com/hardship</w:t>
        </w:r>
      </w:hyperlink>
      <w:r w:rsidRPr="00230EE5">
        <w:rPr>
          <w:rFonts w:ascii="SimSun" w:eastAsia="SimSun" w:hAnsi="SimSun" w:cs="SimSun"/>
          <w:lang w:val="zh-Hans"/>
        </w:rPr>
        <w:t xml:space="preserve"> 上找到其他语言版本的付款援助政策。</w:t>
      </w:r>
    </w:p>
    <w:p w14:paraId="6FA39EB5" w14:textId="77777777" w:rsidR="008D5CB9" w:rsidRPr="00230EE5" w:rsidRDefault="00836A18" w:rsidP="008D5CB9">
      <w:pPr>
        <w:rPr>
          <w:rStyle w:val="Hyperlink"/>
          <w:rFonts w:ascii="Arial" w:hAnsi="Arial" w:cs="Arial"/>
        </w:rPr>
      </w:pPr>
      <w:r w:rsidRPr="00230EE5">
        <w:rPr>
          <w:rFonts w:ascii="SimSun" w:eastAsia="SimSun" w:hAnsi="SimSun" w:cs="SimSun"/>
          <w:b/>
          <w:bCs/>
          <w:lang w:val="zh-Hans"/>
        </w:rPr>
        <w:t>如果您受到家庭暴力的影响</w:t>
      </w:r>
      <w:r w:rsidRPr="00230EE5">
        <w:rPr>
          <w:rFonts w:ascii="SimSun" w:eastAsia="SimSun" w:hAnsi="SimSun" w:cs="SimSun"/>
          <w:lang w:val="zh-Hans"/>
        </w:rPr>
        <w:t xml:space="preserve">，可以拨打 1800 452 566 联系 Telstra SAFE 团队（周一至周五上午 8:00至晚上 8:00 AEST，周六、周日上午 8:00至下午 5:00 AEST）。Telstra 安全团队经过专门培训，可帮助您安全连接 Telstra 服务。如果您需要帮助，但现在无法拨打电话，请要求SAFE团队在适合您的时间给您回电 </w:t>
      </w:r>
      <w:hyperlink r:id="rId21">
        <w:r w:rsidR="008D5CB9" w:rsidRPr="002C3631">
          <w:rPr>
            <w:rStyle w:val="IntenseEmphasis"/>
            <w:rFonts w:ascii="SimSun" w:eastAsia="SimSun" w:hAnsi="SimSun" w:cs="SimSun"/>
            <w:lang w:val="zh-Hans"/>
          </w:rPr>
          <w:t>telstra.com/forms/callback-request</w:t>
        </w:r>
      </w:hyperlink>
    </w:p>
    <w:p w14:paraId="730C8282" w14:textId="77777777" w:rsidR="008D5CB9" w:rsidRPr="00230EE5" w:rsidRDefault="00836A18" w:rsidP="008D5CB9">
      <w:pPr>
        <w:rPr>
          <w:rFonts w:ascii="Arial" w:hAnsi="Arial" w:cs="Arial"/>
        </w:rPr>
      </w:pPr>
      <w:r w:rsidRPr="00230EE5">
        <w:rPr>
          <w:rFonts w:ascii="SimSun" w:eastAsia="SimSun" w:hAnsi="SimSun" w:cs="SimSun"/>
          <w:b/>
          <w:lang w:val="zh-Hans"/>
        </w:rPr>
        <w:t>Telstra的First Nations Connect</w:t>
      </w:r>
      <w:r w:rsidRPr="00230EE5">
        <w:rPr>
          <w:rFonts w:ascii="SimSun" w:eastAsia="SimSun" w:hAnsi="SimSun" w:cs="SimSun"/>
          <w:lang w:val="zh-Hans"/>
        </w:rPr>
        <w:t>专门帮助澳大利亚原住民和托雷斯海峡岛民客户，尊重文化和社区传统。请拨打1800 444 403（周一至周五澳大利亚任何地方，上午9:00至下午5:00）</w:t>
      </w:r>
    </w:p>
    <w:p w14:paraId="41F79FB3" w14:textId="77777777" w:rsidR="008D5CB9" w:rsidRPr="00230EE5" w:rsidRDefault="00836A18" w:rsidP="008D5CB9">
      <w:pPr>
        <w:rPr>
          <w:rFonts w:ascii="Arial" w:hAnsi="Arial" w:cs="Arial"/>
        </w:rPr>
      </w:pPr>
      <w:r w:rsidRPr="00230EE5">
        <w:rPr>
          <w:rFonts w:ascii="SimSun" w:eastAsia="SimSun" w:hAnsi="SimSun" w:cs="SimSun"/>
          <w:b/>
          <w:bCs/>
          <w:lang w:val="zh-Hans"/>
        </w:rPr>
        <w:t xml:space="preserve">如果您失聪、有听力或言语障碍， </w:t>
      </w:r>
      <w:r w:rsidRPr="00230EE5">
        <w:rPr>
          <w:rFonts w:ascii="SimSun" w:eastAsia="SimSun" w:hAnsi="SimSun" w:cs="SimSun"/>
          <w:lang w:val="zh-Hans"/>
        </w:rPr>
        <w:t>可以通过国家中继服务（NRS）1800 555 660 联系我们。</w:t>
      </w:r>
    </w:p>
    <w:p w14:paraId="53B67436" w14:textId="77777777" w:rsidR="008D5CB9" w:rsidRPr="006B6FCE" w:rsidRDefault="00836A18" w:rsidP="399163AC">
      <w:pPr>
        <w:rPr>
          <w:rFonts w:ascii="Arial" w:hAnsi="Arial" w:cs="Arial"/>
          <w:b/>
          <w:bCs/>
        </w:rPr>
      </w:pPr>
      <w:r w:rsidRPr="399163AC">
        <w:rPr>
          <w:rFonts w:ascii="SimSun" w:eastAsia="SimSun" w:hAnsi="SimSun" w:cs="SimSun"/>
          <w:b/>
          <w:bCs/>
          <w:lang w:val="zh-Hans"/>
        </w:rPr>
        <w:t>语音到语音中继</w:t>
      </w:r>
      <w:r w:rsidRPr="399163AC">
        <w:rPr>
          <w:rFonts w:ascii="SimSun" w:eastAsia="SimSun" w:hAnsi="SimSun" w:cs="SimSun"/>
          <w:lang w:val="zh-Hans"/>
        </w:rPr>
        <w:t xml:space="preserve"> 请拨打1300 555 727。</w:t>
      </w:r>
    </w:p>
    <w:p w14:paraId="199521D2" w14:textId="77777777" w:rsidR="008D5CB9" w:rsidRPr="006B6FCE" w:rsidRDefault="00836A18" w:rsidP="008D5CB9">
      <w:pPr>
        <w:rPr>
          <w:rFonts w:ascii="Arial" w:hAnsi="Arial" w:cs="Arial"/>
          <w:b/>
          <w:bCs/>
        </w:rPr>
      </w:pPr>
      <w:r w:rsidRPr="399163AC">
        <w:rPr>
          <w:rFonts w:ascii="SimSun" w:eastAsia="SimSun" w:hAnsi="SimSun" w:cs="SimSun"/>
          <w:b/>
          <w:bCs/>
          <w:lang w:val="zh-Hans"/>
        </w:rPr>
        <w:t>有关付款援助和支持的更多信息，请访问</w:t>
      </w:r>
      <w:hyperlink r:id="rId22">
        <w:r w:rsidR="008D5CB9" w:rsidRPr="399163AC">
          <w:rPr>
            <w:rStyle w:val="IntenseEmphasis"/>
            <w:rFonts w:ascii="SimSun" w:eastAsia="SimSun" w:hAnsi="SimSun" w:cs="SimSun"/>
            <w:lang w:val="zh-Hans"/>
          </w:rPr>
          <w:t>telstra.com/hardship</w:t>
        </w:r>
      </w:hyperlink>
      <w:r w:rsidRPr="399163AC">
        <w:rPr>
          <w:rStyle w:val="IntenseEmphasis"/>
          <w:rFonts w:ascii="SimSun" w:eastAsia="SimSun" w:hAnsi="SimSun" w:cs="SimSun"/>
          <w:lang w:val="zh-Hans"/>
        </w:rPr>
        <w:t>。</w:t>
      </w:r>
    </w:p>
    <w:p w14:paraId="093F45D7" w14:textId="77777777" w:rsidR="008D5CB9" w:rsidRPr="00545031" w:rsidRDefault="00836A18" w:rsidP="006B0D2F">
      <w:pPr>
        <w:pStyle w:val="Heading2"/>
        <w:spacing w:after="100" w:afterAutospacing="1" w:line="264" w:lineRule="auto"/>
        <w:rPr>
          <w:rFonts w:ascii="Arial" w:hAnsi="Arial" w:cs="Arial"/>
          <w:color w:val="CC380A"/>
        </w:rPr>
      </w:pPr>
      <w:bookmarkStart w:id="7" w:name="_Toc161081654"/>
      <w:r w:rsidRPr="00545031">
        <w:rPr>
          <w:rFonts w:ascii="SimSun" w:eastAsia="SimSun" w:hAnsi="SimSun" w:cs="SimSun"/>
          <w:color w:val="CC380A"/>
          <w:lang w:val="zh-Hans"/>
        </w:rPr>
        <w:t>我们将为您提供哪些帮助</w:t>
      </w:r>
      <w:bookmarkEnd w:id="7"/>
    </w:p>
    <w:p w14:paraId="5B6706B2" w14:textId="77777777" w:rsidR="008D5CB9" w:rsidRPr="00CB555C" w:rsidRDefault="00836A18" w:rsidP="399163AC">
      <w:pPr>
        <w:rPr>
          <w:rFonts w:ascii="Arial" w:hAnsi="Arial" w:cs="Arial"/>
        </w:rPr>
      </w:pPr>
      <w:r w:rsidRPr="399163AC">
        <w:rPr>
          <w:rFonts w:ascii="SimSun" w:eastAsia="SimSun" w:hAnsi="SimSun" w:cs="SimSun"/>
          <w:lang w:val="zh-Hans"/>
        </w:rPr>
        <w:t>我们将尽快评估您的申请，并在 7 个工作日内与您联系，告知您的申请结果。如果需要的时间比预期的长，我们会及时通知您。</w:t>
      </w:r>
    </w:p>
    <w:p w14:paraId="1A78C058" w14:textId="77777777" w:rsidR="00D365AE" w:rsidRDefault="00836A18" w:rsidP="008D5CB9">
      <w:pPr>
        <w:rPr>
          <w:rFonts w:ascii="Arial" w:hAnsi="Arial" w:cs="Arial"/>
        </w:rPr>
      </w:pPr>
      <w:r w:rsidRPr="20482382">
        <w:rPr>
          <w:rFonts w:ascii="SimSun" w:eastAsia="SimSun" w:hAnsi="SimSun" w:cs="SimSun"/>
          <w:lang w:val="zh-Hans"/>
        </w:rPr>
        <w:t>在评估您的支持请求时，我们可能会询问有关您情况的问题，以便我们可以为您量身定制帮助。如果您需要短期支持，或者您是家庭暴力的受害者或幸存者，我们不会要求您提供任何证据来支持您的申请。</w:t>
      </w:r>
    </w:p>
    <w:p w14:paraId="2577B61B" w14:textId="77777777" w:rsidR="008D5CB9" w:rsidRPr="00CB555C" w:rsidRDefault="00836A18" w:rsidP="008D5CB9">
      <w:pPr>
        <w:rPr>
          <w:rFonts w:ascii="Arial" w:hAnsi="Arial" w:cs="Arial"/>
        </w:rPr>
      </w:pPr>
      <w:r w:rsidRPr="20482382">
        <w:rPr>
          <w:rFonts w:ascii="SimSun" w:eastAsia="SimSun" w:hAnsi="SimSun" w:cs="SimSun"/>
          <w:lang w:val="zh-Hans"/>
        </w:rPr>
        <w:t>为了提供长期支持，我们可能会要求您提供更多信息以评估您的资格，在这种情况下，我们会告知您原因，并给予您合理的时间来收集并提供这些信息。</w:t>
      </w:r>
    </w:p>
    <w:p w14:paraId="7C91DDE1" w14:textId="77777777" w:rsidR="008D5CB9" w:rsidRPr="00CB555C" w:rsidRDefault="00836A18" w:rsidP="008D5CB9">
      <w:pPr>
        <w:rPr>
          <w:rFonts w:ascii="Arial" w:hAnsi="Arial" w:cs="Arial"/>
        </w:rPr>
      </w:pPr>
      <w:r w:rsidRPr="00CB555C">
        <w:rPr>
          <w:rFonts w:ascii="SimSun" w:eastAsia="SimSun" w:hAnsi="SimSun" w:cs="SimSun"/>
          <w:lang w:val="zh-Hans"/>
        </w:rPr>
        <w:t>无论您的情况如何，我们都会：</w:t>
      </w:r>
    </w:p>
    <w:p w14:paraId="02FA0A29" w14:textId="77777777" w:rsidR="008D5CB9" w:rsidRPr="00D365AE" w:rsidRDefault="00836A18" w:rsidP="00D365AE">
      <w:pPr>
        <w:pStyle w:val="ListParagraph"/>
        <w:numPr>
          <w:ilvl w:val="0"/>
          <w:numId w:val="18"/>
        </w:numPr>
        <w:spacing w:after="120"/>
        <w:rPr>
          <w:rFonts w:ascii="Arial" w:hAnsi="Arial" w:cs="Arial"/>
        </w:rPr>
      </w:pPr>
      <w:r w:rsidRPr="00D365AE">
        <w:rPr>
          <w:rFonts w:ascii="SimSun" w:eastAsia="SimSun" w:hAnsi="SimSun" w:cs="SimSun"/>
          <w:lang w:val="zh-Hans"/>
        </w:rPr>
        <w:t>为您提供有关我们如何在本政策下支持您的明确信息。</w:t>
      </w:r>
    </w:p>
    <w:p w14:paraId="4D647F77" w14:textId="77777777" w:rsidR="008D5CB9" w:rsidRPr="00D365AE" w:rsidRDefault="00836A18" w:rsidP="00D365AE">
      <w:pPr>
        <w:pStyle w:val="ListParagraph"/>
        <w:numPr>
          <w:ilvl w:val="0"/>
          <w:numId w:val="18"/>
        </w:numPr>
        <w:spacing w:after="120"/>
        <w:rPr>
          <w:rFonts w:ascii="Arial" w:hAnsi="Arial" w:cs="Arial"/>
        </w:rPr>
      </w:pPr>
      <w:r w:rsidRPr="00D365AE">
        <w:rPr>
          <w:rFonts w:ascii="SimSun" w:eastAsia="SimSun" w:hAnsi="SimSun" w:cs="SimSun"/>
          <w:lang w:val="zh-Hans"/>
        </w:rPr>
        <w:t>在讨论中以同理心和尊重对待您，并帮助满足您的具体需求。</w:t>
      </w:r>
    </w:p>
    <w:p w14:paraId="237AD765" w14:textId="77777777" w:rsidR="008D5CB9" w:rsidRPr="00D05D62" w:rsidRDefault="00836A18" w:rsidP="00D365AE">
      <w:pPr>
        <w:pStyle w:val="ListParagraph"/>
        <w:numPr>
          <w:ilvl w:val="0"/>
          <w:numId w:val="18"/>
        </w:numPr>
        <w:spacing w:after="120"/>
      </w:pPr>
      <w:r w:rsidRPr="00D365AE">
        <w:rPr>
          <w:rFonts w:ascii="SimSun" w:eastAsia="SimSun" w:hAnsi="SimSun" w:cs="SimSun"/>
          <w:lang w:val="zh-Hans"/>
        </w:rPr>
        <w:t>考虑您的个人情况，公平合理地行事，包括为您提供灵活和负担得起的支持选项。</w:t>
      </w:r>
    </w:p>
    <w:p w14:paraId="3AA5FC08" w14:textId="77777777" w:rsidR="008D5CB9" w:rsidRPr="00CB555C" w:rsidRDefault="00836A18" w:rsidP="008D5CB9">
      <w:pPr>
        <w:rPr>
          <w:rFonts w:ascii="Arial" w:hAnsi="Arial" w:cs="Arial"/>
        </w:rPr>
      </w:pPr>
      <w:r w:rsidRPr="00CB555C">
        <w:rPr>
          <w:rFonts w:ascii="SimSun" w:eastAsia="SimSun" w:hAnsi="SimSun" w:cs="SimSun"/>
          <w:lang w:val="zh-Hans"/>
        </w:rPr>
        <w:t>在评估您的请求后，我们将与您联系，讨论一系列支持选项，并努力找到适合您的解决方案。一旦取得您的同意，我们将尽快实施任何支持选项。</w:t>
      </w:r>
    </w:p>
    <w:p w14:paraId="0CC29D8B" w14:textId="77777777" w:rsidR="008D5CB9" w:rsidRPr="00CB555C" w:rsidRDefault="00836A18" w:rsidP="008D5CB9">
      <w:pPr>
        <w:rPr>
          <w:rFonts w:ascii="Arial" w:hAnsi="Arial" w:cs="Arial"/>
        </w:rPr>
      </w:pPr>
      <w:r w:rsidRPr="00CB555C">
        <w:rPr>
          <w:rFonts w:ascii="SimSun" w:eastAsia="SimSun" w:hAnsi="SimSun" w:cs="SimSun"/>
          <w:lang w:val="zh-Hans"/>
        </w:rPr>
        <w:t>我们还将在您同意付款援助计划后 2 个工作日内以书面形式确认该计划的细节。</w:t>
      </w:r>
    </w:p>
    <w:p w14:paraId="2122A0C9" w14:textId="77777777" w:rsidR="008D5CB9" w:rsidRPr="00CB555C" w:rsidRDefault="00836A18" w:rsidP="008D5CB9">
      <w:pPr>
        <w:rPr>
          <w:rFonts w:ascii="Arial" w:hAnsi="Arial" w:cs="Arial"/>
        </w:rPr>
      </w:pPr>
      <w:r w:rsidRPr="00CB555C">
        <w:rPr>
          <w:rFonts w:ascii="SimSun" w:eastAsia="SimSun" w:hAnsi="SimSun" w:cs="SimSun"/>
          <w:lang w:val="zh-Hans"/>
        </w:rPr>
        <w:t>如果您不符合支持资格条件，我们将告知您原因。</w:t>
      </w:r>
    </w:p>
    <w:p w14:paraId="487EF6D7" w14:textId="77777777" w:rsidR="00FF04A8" w:rsidRPr="007C62C3" w:rsidRDefault="00836A18" w:rsidP="008D5CB9">
      <w:pPr>
        <w:rPr>
          <w:rFonts w:ascii="Arial" w:hAnsi="Arial" w:cs="Arial"/>
        </w:rPr>
      </w:pPr>
      <w:r w:rsidRPr="4CDD217B">
        <w:rPr>
          <w:rFonts w:ascii="SimSun" w:eastAsia="SimSun" w:hAnsi="SimSun" w:cs="SimSun"/>
          <w:lang w:val="zh-Hans"/>
        </w:rPr>
        <w:t>我们理解保持联系的重要性，只有在没有其他合理途径的情况下，我们才会采取影响您的服务的措施。在我们处理您的付款援助请求以及您已同意付款援助计划期间，我们不会暂停或中断您的服务。</w:t>
      </w:r>
    </w:p>
    <w:p w14:paraId="49D07C4F" w14:textId="77777777" w:rsidR="008D5CB9" w:rsidRPr="00545031" w:rsidRDefault="00836A18" w:rsidP="006B0D2F">
      <w:pPr>
        <w:pStyle w:val="Heading2"/>
        <w:spacing w:after="100" w:afterAutospacing="1" w:line="264" w:lineRule="auto"/>
        <w:rPr>
          <w:rFonts w:ascii="Arial" w:hAnsi="Arial" w:cs="Arial"/>
          <w:color w:val="CC380A"/>
        </w:rPr>
      </w:pPr>
      <w:bookmarkStart w:id="8" w:name="_Toc161081655"/>
      <w:r w:rsidRPr="00545031">
        <w:rPr>
          <w:rFonts w:ascii="SimSun" w:eastAsia="SimSun" w:hAnsi="SimSun" w:cs="SimSun"/>
          <w:color w:val="CC380A"/>
          <w:lang w:val="zh-Hans"/>
        </w:rPr>
        <w:lastRenderedPageBreak/>
        <w:t>如何跟踪支持请求的进展情况</w:t>
      </w:r>
      <w:bookmarkEnd w:id="8"/>
    </w:p>
    <w:p w14:paraId="5E3DB33F" w14:textId="77777777" w:rsidR="008D5CB9" w:rsidRPr="000852B3" w:rsidRDefault="00836A18" w:rsidP="006B0D2F">
      <w:pPr>
        <w:spacing w:after="100" w:afterAutospacing="1"/>
        <w:rPr>
          <w:rFonts w:ascii="Arial" w:hAnsi="Arial" w:cs="Arial"/>
        </w:rPr>
      </w:pPr>
      <w:r>
        <w:rPr>
          <w:rFonts w:ascii="SimSun" w:eastAsia="SimSun" w:hAnsi="SimSun" w:cs="SimSun"/>
          <w:lang w:val="zh-Hans"/>
        </w:rPr>
        <w:t>您在任何给定时间只能有一个开放的付款援助请求，因此请不要同时使用多种方法提出请求。如要追踪您的请求进度，可以联系我们，或者也可以按照以下步骤在 My Telstra 应用程序中查看请求的进度。</w:t>
      </w:r>
    </w:p>
    <w:p w14:paraId="00125BD8" w14:textId="77777777" w:rsidR="008D5CB9" w:rsidRPr="000852B3" w:rsidRDefault="00836A18" w:rsidP="008D5CB9">
      <w:pPr>
        <w:numPr>
          <w:ilvl w:val="0"/>
          <w:numId w:val="21"/>
        </w:numPr>
        <w:spacing w:after="160" w:line="259" w:lineRule="auto"/>
        <w:rPr>
          <w:rFonts w:ascii="Arial" w:hAnsi="Arial" w:cs="Arial"/>
        </w:rPr>
      </w:pPr>
      <w:r w:rsidRPr="000852B3">
        <w:rPr>
          <w:rFonts w:ascii="SimSun" w:eastAsia="SimSun" w:hAnsi="SimSun" w:cs="SimSun"/>
          <w:lang w:val="zh-Hans"/>
        </w:rPr>
        <w:t>登录到</w:t>
      </w:r>
      <w:hyperlink r:id="rId23">
        <w:r w:rsidR="008D5CB9" w:rsidRPr="00402D74">
          <w:rPr>
            <w:rStyle w:val="IntenseEmphasis"/>
            <w:rFonts w:ascii="SimSun" w:eastAsia="SimSun" w:hAnsi="SimSun" w:cs="SimSun"/>
            <w:lang w:val="zh-Hans"/>
          </w:rPr>
          <w:t>My Telstra</w:t>
        </w:r>
      </w:hyperlink>
    </w:p>
    <w:p w14:paraId="5B5A2CC8" w14:textId="77777777" w:rsidR="008D5CB9" w:rsidRPr="000852B3" w:rsidRDefault="00836A18" w:rsidP="008D5CB9">
      <w:pPr>
        <w:numPr>
          <w:ilvl w:val="0"/>
          <w:numId w:val="15"/>
        </w:numPr>
        <w:spacing w:after="160" w:line="259" w:lineRule="auto"/>
        <w:rPr>
          <w:rFonts w:ascii="Arial" w:hAnsi="Arial" w:cs="Arial"/>
        </w:rPr>
      </w:pPr>
      <w:r w:rsidRPr="000852B3">
        <w:rPr>
          <w:rFonts w:ascii="SimSun" w:eastAsia="SimSun" w:hAnsi="SimSun" w:cs="SimSun"/>
          <w:lang w:val="zh-Hans"/>
        </w:rPr>
        <w:t>在右上角，前往</w:t>
      </w:r>
      <w:r w:rsidRPr="000852B3">
        <w:rPr>
          <w:rFonts w:ascii="SimSun" w:eastAsia="SimSun" w:hAnsi="SimSun" w:cs="SimSun"/>
          <w:b/>
          <w:bCs/>
          <w:lang w:val="zh-Hans"/>
        </w:rPr>
        <w:t>个人资料</w:t>
      </w:r>
    </w:p>
    <w:p w14:paraId="2D74E128" w14:textId="77777777" w:rsidR="008D5CB9" w:rsidRPr="000852B3" w:rsidRDefault="00836A18" w:rsidP="008D5CB9">
      <w:pPr>
        <w:numPr>
          <w:ilvl w:val="0"/>
          <w:numId w:val="15"/>
        </w:numPr>
        <w:spacing w:after="160" w:line="259" w:lineRule="auto"/>
        <w:rPr>
          <w:rFonts w:ascii="Arial" w:hAnsi="Arial" w:cs="Arial"/>
        </w:rPr>
      </w:pPr>
      <w:r w:rsidRPr="20482382">
        <w:rPr>
          <w:rFonts w:ascii="SimSun" w:eastAsia="SimSun" w:hAnsi="SimSun" w:cs="SimSun"/>
          <w:lang w:val="zh-Hans"/>
        </w:rPr>
        <w:t>选择</w:t>
      </w:r>
      <w:r w:rsidRPr="20482382">
        <w:rPr>
          <w:rFonts w:ascii="SimSun" w:eastAsia="SimSun" w:hAnsi="SimSun" w:cs="SimSun"/>
          <w:b/>
          <w:bCs/>
          <w:lang w:val="zh-Hans"/>
        </w:rPr>
        <w:t>新账户活动</w:t>
      </w:r>
      <w:r w:rsidRPr="20482382">
        <w:rPr>
          <w:rFonts w:ascii="SimSun" w:eastAsia="SimSun" w:hAnsi="SimSun" w:cs="SimSun"/>
          <w:lang w:val="zh-Hans"/>
        </w:rPr>
        <w:t>，然后选择</w:t>
      </w:r>
      <w:r w:rsidRPr="20482382">
        <w:rPr>
          <w:rFonts w:ascii="SimSun" w:eastAsia="SimSun" w:hAnsi="SimSun" w:cs="SimSun"/>
          <w:b/>
          <w:bCs/>
          <w:lang w:val="zh-Hans"/>
        </w:rPr>
        <w:t>进行中</w:t>
      </w:r>
      <w:r w:rsidRPr="20482382">
        <w:rPr>
          <w:rFonts w:ascii="SimSun" w:eastAsia="SimSun" w:hAnsi="SimSun" w:cs="SimSun"/>
          <w:lang w:val="zh-Hans"/>
        </w:rPr>
        <w:t>选项卡。</w:t>
      </w:r>
    </w:p>
    <w:p w14:paraId="77EE7D3E" w14:textId="77777777" w:rsidR="008D5CB9" w:rsidRPr="00545031" w:rsidRDefault="00836A18" w:rsidP="006B0D2F">
      <w:pPr>
        <w:pStyle w:val="Heading2"/>
        <w:spacing w:after="100" w:afterAutospacing="1" w:line="264" w:lineRule="auto"/>
        <w:rPr>
          <w:rFonts w:ascii="Arial" w:hAnsi="Arial" w:cs="Arial"/>
          <w:color w:val="CC380A"/>
        </w:rPr>
      </w:pPr>
      <w:bookmarkStart w:id="9" w:name="_Toc161081656"/>
      <w:r w:rsidRPr="00545031">
        <w:rPr>
          <w:rFonts w:ascii="SimSun" w:eastAsia="SimSun" w:hAnsi="SimSun" w:cs="SimSun"/>
          <w:color w:val="CC380A"/>
          <w:lang w:val="zh-Hans"/>
        </w:rPr>
        <w:t>您的付款援助计划</w:t>
      </w:r>
      <w:bookmarkEnd w:id="9"/>
    </w:p>
    <w:p w14:paraId="134798D4" w14:textId="77777777" w:rsidR="399163AC" w:rsidRDefault="00836A18" w:rsidP="002B0286">
      <w:pPr>
        <w:spacing w:after="100" w:afterAutospacing="1"/>
        <w:rPr>
          <w:rFonts w:ascii="Arial" w:hAnsi="Arial" w:cs="Arial"/>
        </w:rPr>
      </w:pPr>
      <w:r w:rsidRPr="399163AC">
        <w:rPr>
          <w:rFonts w:ascii="SimSun" w:eastAsia="SimSun" w:hAnsi="SimSun" w:cs="SimSun"/>
          <w:lang w:val="zh-Hans"/>
        </w:rPr>
        <w:t>我们的目标是确保您能够履行您的财务承诺，并对管理您持续的Telstra费用充满信心，同时与您保持联系。</w:t>
      </w:r>
    </w:p>
    <w:p w14:paraId="3CBEC6AC" w14:textId="77777777" w:rsidR="008D5CB9" w:rsidRPr="000852B3" w:rsidRDefault="00836A18" w:rsidP="008D5CB9">
      <w:pPr>
        <w:rPr>
          <w:rFonts w:ascii="Arial" w:hAnsi="Arial" w:cs="Arial"/>
        </w:rPr>
      </w:pPr>
      <w:r w:rsidRPr="000852B3">
        <w:rPr>
          <w:rFonts w:ascii="SimSun" w:eastAsia="SimSun" w:hAnsi="SimSun" w:cs="SimSun"/>
          <w:lang w:val="zh-Hans"/>
        </w:rPr>
        <w:t>在您的付款援助计划结束时，我们将向您发送确认通知，告知您将恢复正常的服务和计划条件，包括付款截止日期。如果您的情况发生了变化，或者届时您仍然需要帮助，您可以联系我们讨论延长支持期限的问题。如果您以前接受过付款援助，您可以随时再次申请。</w:t>
      </w:r>
    </w:p>
    <w:p w14:paraId="7DD87D29" w14:textId="77777777" w:rsidR="008D5CB9" w:rsidRPr="000852B3" w:rsidRDefault="00836A18" w:rsidP="008D5CB9">
      <w:pPr>
        <w:rPr>
          <w:rFonts w:ascii="Arial" w:hAnsi="Arial" w:cs="Arial"/>
        </w:rPr>
      </w:pPr>
      <w:r w:rsidRPr="000852B3">
        <w:rPr>
          <w:rFonts w:ascii="SimSun" w:eastAsia="SimSun" w:hAnsi="SimSun" w:cs="SimSun"/>
          <w:lang w:val="zh-Hans"/>
        </w:rPr>
        <w:t>如果出现以下情况，您可能不再有资格获得约定付款援助计划的帮助：</w:t>
      </w:r>
    </w:p>
    <w:p w14:paraId="75469570" w14:textId="77777777" w:rsidR="008D5CB9" w:rsidRPr="0058598F" w:rsidRDefault="00836A18" w:rsidP="0058598F">
      <w:pPr>
        <w:pStyle w:val="ListParagraph"/>
        <w:numPr>
          <w:ilvl w:val="0"/>
          <w:numId w:val="25"/>
        </w:numPr>
        <w:spacing w:after="120"/>
        <w:rPr>
          <w:rFonts w:ascii="Arial" w:hAnsi="Arial" w:cs="Arial"/>
        </w:rPr>
      </w:pPr>
      <w:r w:rsidRPr="0058598F">
        <w:rPr>
          <w:rFonts w:ascii="SimSun" w:eastAsia="SimSun" w:hAnsi="SimSun" w:cs="SimSun"/>
          <w:lang w:val="zh-Hans"/>
        </w:rPr>
        <w:t>如果您未能履行付款援助计划中的义务，例如未在到期时支付约定的款项；和/或</w:t>
      </w:r>
    </w:p>
    <w:p w14:paraId="2FDFDA28" w14:textId="77777777" w:rsidR="008D5CB9" w:rsidRPr="000852B3" w:rsidRDefault="00836A18" w:rsidP="0058598F">
      <w:pPr>
        <w:pStyle w:val="ListParagraph"/>
        <w:numPr>
          <w:ilvl w:val="0"/>
          <w:numId w:val="25"/>
        </w:numPr>
        <w:spacing w:after="120"/>
        <w:rPr>
          <w:rFonts w:ascii="Arial" w:hAnsi="Arial" w:cs="Arial"/>
        </w:rPr>
      </w:pPr>
      <w:r w:rsidRPr="399163AC">
        <w:rPr>
          <w:rFonts w:ascii="SimSun" w:eastAsia="SimSun" w:hAnsi="SimSun" w:cs="SimSun"/>
          <w:lang w:val="zh-Hans"/>
        </w:rPr>
        <w:t>如果我们试图就您的付款援助计划以及您的服务可能被暂停或中断的问题与您联系，您未作出合理的回应；</w:t>
      </w:r>
    </w:p>
    <w:p w14:paraId="39C0FCBC" w14:textId="77777777" w:rsidR="008D5CB9" w:rsidRPr="000852B3" w:rsidRDefault="00836A18" w:rsidP="0058598F">
      <w:pPr>
        <w:pStyle w:val="ListParagraph"/>
        <w:numPr>
          <w:ilvl w:val="0"/>
          <w:numId w:val="25"/>
        </w:numPr>
        <w:rPr>
          <w:rFonts w:ascii="Arial" w:hAnsi="Arial" w:cs="Arial"/>
        </w:rPr>
      </w:pPr>
      <w:r w:rsidRPr="000852B3">
        <w:rPr>
          <w:rFonts w:ascii="SimSun" w:eastAsia="SimSun" w:hAnsi="SimSun" w:cs="SimSun"/>
          <w:lang w:val="zh-Hans"/>
        </w:rPr>
        <w:t>我们确实认为您没有能力或不愿意偿还债务，我们希望避免您增加所欠我们的债务；或</w:t>
      </w:r>
    </w:p>
    <w:p w14:paraId="3BAC87B9" w14:textId="77777777" w:rsidR="008D5CB9" w:rsidRPr="000852B3" w:rsidRDefault="00836A18" w:rsidP="0058598F">
      <w:pPr>
        <w:pStyle w:val="ListParagraph"/>
        <w:numPr>
          <w:ilvl w:val="0"/>
          <w:numId w:val="25"/>
        </w:numPr>
        <w:rPr>
          <w:rFonts w:ascii="Arial" w:hAnsi="Arial" w:cs="Arial"/>
        </w:rPr>
      </w:pPr>
      <w:r w:rsidRPr="000852B3">
        <w:rPr>
          <w:rFonts w:ascii="SimSun" w:eastAsia="SimSun" w:hAnsi="SimSun" w:cs="SimSun"/>
          <w:lang w:val="zh-Hans"/>
        </w:rPr>
        <w:t>您同意自己将无法完成您的付款援助计划。</w:t>
      </w:r>
    </w:p>
    <w:p w14:paraId="64DF8C5C" w14:textId="77777777" w:rsidR="008D5CB9" w:rsidRDefault="00836A18" w:rsidP="008D5CB9">
      <w:pPr>
        <w:rPr>
          <w:rFonts w:ascii="Arial" w:hAnsi="Arial" w:cs="Arial"/>
        </w:rPr>
      </w:pPr>
      <w:r w:rsidRPr="399163AC">
        <w:rPr>
          <w:rFonts w:ascii="SimSun" w:eastAsia="SimSun" w:hAnsi="SimSun" w:cs="SimSun"/>
          <w:lang w:val="zh-Hans"/>
        </w:rPr>
        <w:t>只有在万不得已的情况下，我们才会采取暂停或中断您的服务等措施，并且我们会在采取该措施前至少 10 个工作日以书面形式通知您。</w:t>
      </w:r>
    </w:p>
    <w:p w14:paraId="6F18A28D" w14:textId="77777777" w:rsidR="008D5CB9" w:rsidRPr="00545031" w:rsidRDefault="00836A18" w:rsidP="006B0D2F">
      <w:pPr>
        <w:pStyle w:val="Heading2"/>
        <w:spacing w:after="100" w:afterAutospacing="1" w:line="264" w:lineRule="auto"/>
        <w:rPr>
          <w:rFonts w:ascii="Arial" w:hAnsi="Arial" w:cs="Arial"/>
          <w:color w:val="CC380A"/>
        </w:rPr>
      </w:pPr>
      <w:bookmarkStart w:id="10" w:name="_Toc161081657"/>
      <w:r w:rsidRPr="00545031">
        <w:rPr>
          <w:rFonts w:ascii="SimSun" w:eastAsia="SimSun" w:hAnsi="SimSun" w:cs="SimSun"/>
          <w:color w:val="CC380A"/>
          <w:lang w:val="zh-Hans"/>
        </w:rPr>
        <w:t>请告知我们您的情况是否发生变化。</w:t>
      </w:r>
      <w:bookmarkEnd w:id="10"/>
    </w:p>
    <w:p w14:paraId="1F20E21A" w14:textId="77777777" w:rsidR="399163AC" w:rsidRDefault="00836A18" w:rsidP="002B0286">
      <w:pPr>
        <w:spacing w:after="100" w:afterAutospacing="1"/>
        <w:rPr>
          <w:rFonts w:ascii="Arial" w:hAnsi="Arial" w:cs="Arial"/>
        </w:rPr>
      </w:pPr>
      <w:r w:rsidRPr="399163AC">
        <w:rPr>
          <w:rFonts w:ascii="SimSun" w:eastAsia="SimSun" w:hAnsi="SimSun" w:cs="SimSun"/>
          <w:lang w:val="zh-Hans"/>
        </w:rPr>
        <w:t>如果您的情况发生变化，您不能再履行付款援助计划的义务或需要更多帮助，请与我们联系。然后，我们可以审查您的计划，并与您一起研究如何根据您的新情况进行调整。</w:t>
      </w:r>
    </w:p>
    <w:p w14:paraId="4B8EC20E" w14:textId="77777777" w:rsidR="008D5CB9" w:rsidRPr="000A02F8" w:rsidRDefault="00836A18" w:rsidP="008D5CB9">
      <w:pPr>
        <w:rPr>
          <w:rFonts w:ascii="Arial" w:hAnsi="Arial" w:cs="Arial"/>
        </w:rPr>
      </w:pPr>
      <w:r w:rsidRPr="000A02F8">
        <w:rPr>
          <w:rFonts w:ascii="SimSun" w:eastAsia="SimSun" w:hAnsi="SimSun" w:cs="SimSun"/>
          <w:lang w:val="zh-Hans"/>
        </w:rPr>
        <w:t>如果您未能满足约定的付款援助计划，我们将与您联系并提出审查该计划。</w:t>
      </w:r>
    </w:p>
    <w:p w14:paraId="3EB77F48" w14:textId="77777777" w:rsidR="0058598F" w:rsidRDefault="00836A18">
      <w:pPr>
        <w:rPr>
          <w:rFonts w:ascii="Arial" w:hAnsi="Arial" w:cs="Arial"/>
        </w:rPr>
      </w:pPr>
      <w:r>
        <w:rPr>
          <w:rFonts w:ascii="Arial" w:hAnsi="Arial" w:cs="Arial"/>
        </w:rPr>
        <w:br w:type="page"/>
      </w:r>
    </w:p>
    <w:p w14:paraId="209AD216" w14:textId="77777777" w:rsidR="008D5CB9" w:rsidRPr="000A02F8" w:rsidRDefault="00836A18" w:rsidP="008D5CB9">
      <w:pPr>
        <w:rPr>
          <w:rFonts w:ascii="Arial" w:hAnsi="Arial" w:cs="Arial"/>
        </w:rPr>
      </w:pPr>
      <w:r w:rsidRPr="000A02F8">
        <w:rPr>
          <w:rFonts w:ascii="SimSun" w:eastAsia="SimSun" w:hAnsi="SimSun" w:cs="SimSun"/>
          <w:lang w:val="zh-Hans"/>
        </w:rPr>
        <w:lastRenderedPageBreak/>
        <w:t>如果您的联系方式发生变化，也请务必告知我们。您可以通过My Telstra应用程序联系我们或更新您的联系方式。</w:t>
      </w:r>
    </w:p>
    <w:p w14:paraId="6E7A632A" w14:textId="77777777" w:rsidR="008D5CB9" w:rsidRPr="000A02F8" w:rsidRDefault="00836A18" w:rsidP="399163AC">
      <w:pPr>
        <w:numPr>
          <w:ilvl w:val="0"/>
          <w:numId w:val="19"/>
        </w:numPr>
        <w:spacing w:after="120" w:line="259" w:lineRule="auto"/>
        <w:rPr>
          <w:rFonts w:ascii="Arial" w:hAnsi="Arial" w:cs="Arial"/>
        </w:rPr>
      </w:pPr>
      <w:r w:rsidRPr="399163AC">
        <w:rPr>
          <w:rFonts w:ascii="SimSun" w:eastAsia="SimSun" w:hAnsi="SimSun" w:cs="SimSun"/>
          <w:lang w:val="zh-Hans"/>
        </w:rPr>
        <w:t>登录到</w:t>
      </w:r>
      <w:hyperlink r:id="rId24">
        <w:r w:rsidR="008D5CB9" w:rsidRPr="399163AC">
          <w:rPr>
            <w:rStyle w:val="IntenseEmphasis"/>
            <w:rFonts w:ascii="SimSun" w:eastAsia="SimSun" w:hAnsi="SimSun" w:cs="SimSun"/>
            <w:lang w:val="zh-Hans"/>
          </w:rPr>
          <w:t>My Telstra</w:t>
        </w:r>
      </w:hyperlink>
    </w:p>
    <w:p w14:paraId="683B45E8" w14:textId="77777777" w:rsidR="008D5CB9" w:rsidRPr="000A02F8" w:rsidRDefault="00836A18" w:rsidP="399163AC">
      <w:pPr>
        <w:numPr>
          <w:ilvl w:val="0"/>
          <w:numId w:val="19"/>
        </w:numPr>
        <w:spacing w:after="120" w:line="259" w:lineRule="auto"/>
        <w:rPr>
          <w:rFonts w:ascii="Arial" w:hAnsi="Arial" w:cs="Arial"/>
        </w:rPr>
      </w:pPr>
      <w:r w:rsidRPr="399163AC">
        <w:rPr>
          <w:rFonts w:ascii="SimSun" w:eastAsia="SimSun" w:hAnsi="SimSun" w:cs="SimSun"/>
          <w:lang w:val="zh-Hans"/>
        </w:rPr>
        <w:t>在右上角，进入</w:t>
      </w:r>
      <w:r w:rsidRPr="399163AC">
        <w:rPr>
          <w:rFonts w:ascii="SimSun" w:eastAsia="SimSun" w:hAnsi="SimSun" w:cs="SimSun"/>
          <w:b/>
          <w:bCs/>
          <w:lang w:val="zh-Hans"/>
        </w:rPr>
        <w:t>个人资料</w:t>
      </w:r>
      <w:r w:rsidRPr="399163AC">
        <w:rPr>
          <w:rFonts w:ascii="SimSun" w:eastAsia="SimSun" w:hAnsi="SimSun" w:cs="SimSun"/>
          <w:lang w:val="zh-Hans"/>
        </w:rPr>
        <w:t>，然后选择</w:t>
      </w:r>
      <w:r w:rsidRPr="399163AC">
        <w:rPr>
          <w:rFonts w:ascii="SimSun" w:eastAsia="SimSun" w:hAnsi="SimSun" w:cs="SimSun"/>
          <w:b/>
          <w:bCs/>
          <w:lang w:val="zh-Hans"/>
        </w:rPr>
        <w:t>账户设置</w:t>
      </w:r>
      <w:r w:rsidRPr="399163AC">
        <w:rPr>
          <w:rFonts w:ascii="SimSun" w:eastAsia="SimSun" w:hAnsi="SimSun" w:cs="SimSun"/>
          <w:lang w:val="zh-Hans"/>
        </w:rPr>
        <w:t>。</w:t>
      </w:r>
    </w:p>
    <w:p w14:paraId="44F5B4AA" w14:textId="77777777" w:rsidR="008D5CB9" w:rsidRPr="000A02F8" w:rsidRDefault="00836A18" w:rsidP="399163AC">
      <w:pPr>
        <w:numPr>
          <w:ilvl w:val="0"/>
          <w:numId w:val="19"/>
        </w:numPr>
        <w:spacing w:after="120" w:line="259" w:lineRule="auto"/>
        <w:rPr>
          <w:rFonts w:ascii="Arial" w:hAnsi="Arial" w:cs="Arial"/>
        </w:rPr>
      </w:pPr>
      <w:r w:rsidRPr="399163AC">
        <w:rPr>
          <w:rFonts w:ascii="SimSun" w:eastAsia="SimSun" w:hAnsi="SimSun" w:cs="SimSun"/>
          <w:lang w:val="zh-Hans"/>
        </w:rPr>
        <w:t>选择</w:t>
      </w:r>
      <w:r w:rsidRPr="399163AC">
        <w:rPr>
          <w:rFonts w:ascii="SimSun" w:eastAsia="SimSun" w:hAnsi="SimSun" w:cs="SimSun"/>
          <w:b/>
          <w:bCs/>
          <w:lang w:val="zh-Hans"/>
        </w:rPr>
        <w:t>个人信息</w:t>
      </w:r>
    </w:p>
    <w:p w14:paraId="2120C05E" w14:textId="77777777" w:rsidR="008D5CB9" w:rsidRPr="000A02F8" w:rsidRDefault="00836A18" w:rsidP="399163AC">
      <w:pPr>
        <w:numPr>
          <w:ilvl w:val="0"/>
          <w:numId w:val="19"/>
        </w:numPr>
        <w:spacing w:after="120" w:line="259" w:lineRule="auto"/>
        <w:rPr>
          <w:rFonts w:ascii="Arial" w:hAnsi="Arial" w:cs="Arial"/>
        </w:rPr>
      </w:pPr>
      <w:r w:rsidRPr="399163AC">
        <w:rPr>
          <w:rFonts w:ascii="SimSun" w:eastAsia="SimSun" w:hAnsi="SimSun" w:cs="SimSun"/>
          <w:lang w:val="zh-Hans"/>
        </w:rPr>
        <w:t>更新您的个人信息</w:t>
      </w:r>
    </w:p>
    <w:p w14:paraId="00808B20" w14:textId="77777777" w:rsidR="008D5CB9" w:rsidRPr="00FF04A8" w:rsidRDefault="00836A18" w:rsidP="399163AC">
      <w:pPr>
        <w:numPr>
          <w:ilvl w:val="0"/>
          <w:numId w:val="19"/>
        </w:numPr>
        <w:spacing w:after="120"/>
        <w:ind w:left="714" w:hanging="357"/>
        <w:rPr>
          <w:rFonts w:ascii="Arial" w:hAnsi="Arial" w:cs="Arial"/>
        </w:rPr>
      </w:pPr>
      <w:r w:rsidRPr="399163AC">
        <w:rPr>
          <w:rFonts w:ascii="SimSun" w:eastAsia="SimSun" w:hAnsi="SimSun" w:cs="SimSun"/>
          <w:lang w:val="zh-Hans"/>
        </w:rPr>
        <w:t>检查您的详细信息是否正确，然后</w:t>
      </w:r>
      <w:r w:rsidRPr="399163AC">
        <w:rPr>
          <w:rFonts w:ascii="SimSun" w:eastAsia="SimSun" w:hAnsi="SimSun" w:cs="SimSun"/>
          <w:b/>
          <w:bCs/>
          <w:lang w:val="zh-Hans"/>
        </w:rPr>
        <w:t>提交。</w:t>
      </w:r>
    </w:p>
    <w:p w14:paraId="5E660E35" w14:textId="77777777" w:rsidR="008D5CB9" w:rsidRPr="007C62C3" w:rsidRDefault="00836A18" w:rsidP="00FC372C">
      <w:pPr>
        <w:pStyle w:val="Heading1"/>
        <w:rPr>
          <w:rFonts w:ascii="Arial" w:hAnsi="Arial" w:cs="Arial"/>
          <w:b/>
          <w:bCs/>
        </w:rPr>
      </w:pPr>
      <w:bookmarkStart w:id="11" w:name="_Toc161081658"/>
      <w:r w:rsidRPr="007C62C3">
        <w:rPr>
          <w:rFonts w:ascii="SimSun" w:eastAsia="SimSun" w:hAnsi="SimSun" w:cs="SimSun"/>
          <w:b/>
          <w:bCs/>
          <w:lang w:val="zh-Hans"/>
        </w:rPr>
        <w:t>为您提供的其他支持</w:t>
      </w:r>
      <w:bookmarkEnd w:id="11"/>
    </w:p>
    <w:p w14:paraId="0C3C0151" w14:textId="77777777" w:rsidR="008D5CB9" w:rsidRPr="00545031" w:rsidRDefault="00836A18" w:rsidP="006B0D2F">
      <w:pPr>
        <w:pStyle w:val="Heading2"/>
        <w:spacing w:after="100" w:afterAutospacing="1" w:line="264" w:lineRule="auto"/>
        <w:rPr>
          <w:rFonts w:ascii="Arial" w:hAnsi="Arial" w:cs="Arial"/>
          <w:color w:val="CC380A"/>
        </w:rPr>
      </w:pPr>
      <w:bookmarkStart w:id="12" w:name="_Toc161081659"/>
      <w:r w:rsidRPr="00545031">
        <w:rPr>
          <w:rFonts w:ascii="SimSun" w:eastAsia="SimSun" w:hAnsi="SimSun" w:cs="SimSun"/>
          <w:color w:val="CC380A"/>
          <w:lang w:val="zh-Hans"/>
        </w:rPr>
        <w:t>免费且独立的财务咨询</w:t>
      </w:r>
      <w:bookmarkEnd w:id="12"/>
      <w:r w:rsidRPr="00545031">
        <w:rPr>
          <w:rFonts w:ascii="SimSun" w:eastAsia="SimSun" w:hAnsi="SimSun" w:cs="SimSun"/>
          <w:color w:val="CC380A"/>
          <w:lang w:val="zh-Hans"/>
        </w:rPr>
        <w:t xml:space="preserve"> 服务</w:t>
      </w:r>
    </w:p>
    <w:p w14:paraId="750B3B3E" w14:textId="77777777" w:rsidR="399163AC" w:rsidRDefault="00836A18" w:rsidP="002B0286">
      <w:pPr>
        <w:spacing w:after="100" w:afterAutospacing="1"/>
        <w:rPr>
          <w:rFonts w:ascii="Arial" w:hAnsi="Arial" w:cs="Arial"/>
        </w:rPr>
      </w:pPr>
      <w:r w:rsidRPr="399163AC">
        <w:rPr>
          <w:rFonts w:ascii="SimSun" w:eastAsia="SimSun" w:hAnsi="SimSun" w:cs="SimSun"/>
          <w:lang w:val="zh-Hans"/>
        </w:rPr>
        <w:t xml:space="preserve">您可以访问 </w:t>
      </w:r>
      <w:r w:rsidRPr="399163AC">
        <w:rPr>
          <w:rFonts w:ascii="SimSun" w:eastAsia="SimSun" w:hAnsi="SimSun" w:cs="SimSun"/>
          <w:b/>
          <w:bCs/>
          <w:lang w:val="zh-Hans"/>
        </w:rPr>
        <w:t>国家债务热线</w:t>
      </w:r>
      <w:r w:rsidRPr="399163AC">
        <w:rPr>
          <w:rFonts w:ascii="SimSun" w:eastAsia="SimSun" w:hAnsi="SimSun" w:cs="SimSun"/>
          <w:lang w:val="zh-Hans"/>
        </w:rPr>
        <w:t xml:space="preserve"> 网站 ndh.org.au，或者通过拨打 1800 007 007（周一至周五上午9:30至下午4:30 AEST）与澳大利亚任何地方的财务顾问交谈。该号码将为您联系您所在州或地区的相关支持服务。</w:t>
      </w:r>
    </w:p>
    <w:p w14:paraId="4AECA9EA" w14:textId="77777777" w:rsidR="008D5CB9" w:rsidRPr="00F210EB" w:rsidRDefault="00836A18" w:rsidP="00FF04A8">
      <w:pPr>
        <w:rPr>
          <w:rFonts w:ascii="Arial" w:hAnsi="Arial" w:cs="Arial"/>
        </w:rPr>
      </w:pPr>
      <w:r w:rsidRPr="399163AC">
        <w:rPr>
          <w:rFonts w:ascii="SimSun" w:eastAsia="SimSun" w:hAnsi="SimSun" w:cs="SimSun"/>
          <w:lang w:val="zh-Hans"/>
        </w:rPr>
        <w:t xml:space="preserve">如果您是企业客户，您可以访问 </w:t>
      </w:r>
      <w:r w:rsidRPr="399163AC">
        <w:rPr>
          <w:rFonts w:ascii="SimSun" w:eastAsia="SimSun" w:hAnsi="SimSun" w:cs="SimSun"/>
          <w:b/>
          <w:bCs/>
          <w:lang w:val="zh-Hans"/>
        </w:rPr>
        <w:t>小企业债务热线</w:t>
      </w:r>
      <w:r w:rsidRPr="399163AC">
        <w:rPr>
          <w:rFonts w:ascii="SimSun" w:eastAsia="SimSun" w:hAnsi="SimSun" w:cs="SimSun"/>
          <w:lang w:val="zh-Hans"/>
        </w:rPr>
        <w:t xml:space="preserve">，网址为 </w:t>
      </w:r>
      <w:hyperlink r:id="rId25">
        <w:r w:rsidR="008D5CB9" w:rsidRPr="399163AC">
          <w:rPr>
            <w:rFonts w:ascii="SimSun" w:eastAsia="SimSun" w:hAnsi="SimSun" w:cs="SimSun"/>
            <w:lang w:val="zh-Hans"/>
          </w:rPr>
          <w:t>sbdh.org.au</w:t>
        </w:r>
      </w:hyperlink>
      <w:r w:rsidRPr="399163AC">
        <w:rPr>
          <w:rFonts w:ascii="SimSun" w:eastAsia="SimSun" w:hAnsi="SimSun" w:cs="SimSun"/>
          <w:lang w:val="zh-Hans"/>
        </w:rPr>
        <w:t>，或者拨打 1800 413 828 从澳大利亚任何地方与财务顾问交谈。</w:t>
      </w:r>
    </w:p>
    <w:p w14:paraId="743F6187" w14:textId="77777777" w:rsidR="008D5CB9" w:rsidRPr="004E4089" w:rsidRDefault="00836A18" w:rsidP="00E37302">
      <w:pPr>
        <w:pStyle w:val="Heading1"/>
        <w:rPr>
          <w:rFonts w:ascii="Arial" w:hAnsi="Arial" w:cs="Arial"/>
          <w:b/>
          <w:bCs/>
        </w:rPr>
      </w:pPr>
      <w:bookmarkStart w:id="13" w:name="_Toc161081660"/>
      <w:r w:rsidRPr="004E4089">
        <w:rPr>
          <w:rFonts w:ascii="SimSun" w:eastAsia="SimSun" w:hAnsi="SimSun" w:cs="SimSun"/>
          <w:b/>
          <w:bCs/>
          <w:lang w:val="zh-Hans"/>
        </w:rPr>
        <w:t>投诉与隐私</w:t>
      </w:r>
      <w:bookmarkEnd w:id="13"/>
    </w:p>
    <w:p w14:paraId="3E8D6AFC" w14:textId="77777777" w:rsidR="008D5CB9" w:rsidRPr="00545031" w:rsidRDefault="00836A18" w:rsidP="009A2B44">
      <w:pPr>
        <w:pStyle w:val="Heading2"/>
        <w:spacing w:after="100" w:afterAutospacing="1" w:line="264" w:lineRule="auto"/>
        <w:rPr>
          <w:rFonts w:ascii="Arial" w:hAnsi="Arial" w:cs="Arial"/>
          <w:color w:val="CC380A"/>
        </w:rPr>
      </w:pPr>
      <w:bookmarkStart w:id="14" w:name="_Toc161081661"/>
      <w:r w:rsidRPr="00545031">
        <w:rPr>
          <w:rFonts w:ascii="SimSun" w:eastAsia="SimSun" w:hAnsi="SimSun" w:cs="SimSun"/>
          <w:color w:val="CC380A"/>
          <w:lang w:val="zh-Hans"/>
        </w:rPr>
        <w:t>投诉</w:t>
      </w:r>
      <w:bookmarkEnd w:id="14"/>
    </w:p>
    <w:p w14:paraId="524E1199" w14:textId="77777777" w:rsidR="008D5CB9" w:rsidRPr="00F210EB" w:rsidRDefault="00836A18" w:rsidP="009A2B44">
      <w:pPr>
        <w:spacing w:after="100" w:afterAutospacing="1"/>
        <w:rPr>
          <w:rFonts w:ascii="Arial" w:hAnsi="Arial" w:cs="Arial"/>
        </w:rPr>
      </w:pPr>
      <w:r w:rsidRPr="00F210EB">
        <w:rPr>
          <w:rFonts w:ascii="SimSun" w:eastAsia="SimSun" w:hAnsi="SimSun" w:cs="SimSun"/>
          <w:lang w:val="zh-Hans"/>
        </w:rPr>
        <w:t>如果您对本政策，包括我们提供的付款援助或您认为不合理的结果有任何不满，您有权提出申诉。您可以通过以下方法之一实现此操作。</w:t>
      </w:r>
    </w:p>
    <w:p w14:paraId="1806026F" w14:textId="77777777" w:rsidR="008D5CB9" w:rsidRPr="00F210EB" w:rsidRDefault="00836A18" w:rsidP="399163AC">
      <w:pPr>
        <w:spacing w:after="120" w:line="240" w:lineRule="auto"/>
        <w:rPr>
          <w:rFonts w:ascii="Arial" w:hAnsi="Arial" w:cs="Arial"/>
        </w:rPr>
      </w:pPr>
      <w:r w:rsidRPr="399163AC">
        <w:rPr>
          <w:rFonts w:ascii="SimSun" w:eastAsia="SimSun" w:hAnsi="SimSun" w:cs="SimSun"/>
          <w:lang w:val="zh-Hans"/>
        </w:rPr>
        <w:t>请通过</w:t>
      </w:r>
      <w:hyperlink r:id="rId26">
        <w:r w:rsidR="008D5CB9" w:rsidRPr="399163AC">
          <w:rPr>
            <w:rStyle w:val="IntenseEmphasis"/>
            <w:rFonts w:ascii="SimSun" w:eastAsia="SimSun" w:hAnsi="SimSun" w:cs="SimSun"/>
            <w:lang w:val="zh-Hans"/>
          </w:rPr>
          <w:t>My Telstra</w:t>
        </w:r>
      </w:hyperlink>
      <w:r w:rsidRPr="399163AC">
        <w:rPr>
          <w:rFonts w:ascii="SimSun" w:eastAsia="SimSun" w:hAnsi="SimSun" w:cs="SimSun"/>
          <w:lang w:val="zh-Hans"/>
        </w:rPr>
        <w:t>应用程序中的“获取帮助”选项卡给我们发送消息。</w:t>
      </w:r>
    </w:p>
    <w:p w14:paraId="39982CB9" w14:textId="77777777" w:rsidR="008D5CB9" w:rsidRPr="00F210EB" w:rsidRDefault="00836A18" w:rsidP="399163AC">
      <w:pPr>
        <w:spacing w:after="120" w:line="240" w:lineRule="auto"/>
        <w:rPr>
          <w:rFonts w:ascii="Arial" w:hAnsi="Arial" w:cs="Arial"/>
        </w:rPr>
      </w:pPr>
      <w:r w:rsidRPr="399163AC">
        <w:rPr>
          <w:rFonts w:ascii="SimSun" w:eastAsia="SimSun" w:hAnsi="SimSun" w:cs="SimSun"/>
          <w:lang w:val="zh-Hans"/>
        </w:rPr>
        <w:t>请拨打13 22 00并说“投诉”。</w:t>
      </w:r>
    </w:p>
    <w:p w14:paraId="1DF88B3A" w14:textId="77777777" w:rsidR="008D5CB9" w:rsidRPr="00F210EB" w:rsidRDefault="00836A18" w:rsidP="399163AC">
      <w:pPr>
        <w:spacing w:after="120" w:line="240" w:lineRule="auto"/>
        <w:rPr>
          <w:rFonts w:ascii="Arial" w:hAnsi="Arial" w:cs="Arial"/>
        </w:rPr>
      </w:pPr>
      <w:r w:rsidRPr="399163AC">
        <w:rPr>
          <w:rFonts w:ascii="SimSun" w:eastAsia="SimSun" w:hAnsi="SimSun" w:cs="SimSun"/>
          <w:lang w:val="zh-Hans"/>
        </w:rPr>
        <w:t>• 如果您是企业客户，请拨打 13 20 00 并说“投诉”。</w:t>
      </w:r>
    </w:p>
    <w:p w14:paraId="6301F7A0" w14:textId="77777777" w:rsidR="008D5CB9" w:rsidRPr="00EE5039" w:rsidRDefault="00836A18" w:rsidP="399163AC">
      <w:pPr>
        <w:spacing w:after="120" w:line="240" w:lineRule="auto"/>
        <w:rPr>
          <w:rFonts w:ascii="Arial" w:hAnsi="Arial" w:cs="Arial"/>
        </w:rPr>
      </w:pPr>
      <w:r w:rsidRPr="399163AC">
        <w:rPr>
          <w:rFonts w:ascii="SimSun" w:eastAsia="SimSun" w:hAnsi="SimSun" w:cs="SimSun"/>
          <w:lang w:val="zh-Hans"/>
        </w:rPr>
        <w:t xml:space="preserve">• 请使用我们的在线表格 </w:t>
      </w:r>
      <w:hyperlink r:id="rId27">
        <w:r w:rsidR="008D5CB9" w:rsidRPr="399163AC">
          <w:rPr>
            <w:rStyle w:val="IntenseEmphasis"/>
            <w:rFonts w:ascii="SimSun" w:eastAsia="SimSun" w:hAnsi="SimSun" w:cs="SimSun"/>
            <w:lang w:val="zh-Hans"/>
          </w:rPr>
          <w:t>telstra.com/complaints</w:t>
        </w:r>
      </w:hyperlink>
    </w:p>
    <w:p w14:paraId="5D85A0DF" w14:textId="77777777" w:rsidR="008D5CB9" w:rsidRPr="00F210EB" w:rsidRDefault="008D5CB9" w:rsidP="008D5CB9">
      <w:pPr>
        <w:spacing w:after="0" w:line="240" w:lineRule="auto"/>
        <w:rPr>
          <w:rFonts w:ascii="Arial" w:hAnsi="Arial" w:cs="Arial"/>
        </w:rPr>
      </w:pPr>
    </w:p>
    <w:p w14:paraId="6A796C7E" w14:textId="77777777" w:rsidR="008D5CB9" w:rsidRPr="00F210EB" w:rsidRDefault="00836A18" w:rsidP="008D5CB9">
      <w:pPr>
        <w:rPr>
          <w:rFonts w:ascii="Arial" w:hAnsi="Arial" w:cs="Arial"/>
        </w:rPr>
      </w:pPr>
      <w:r w:rsidRPr="00F210EB">
        <w:rPr>
          <w:rFonts w:ascii="SimSun" w:eastAsia="SimSun" w:hAnsi="SimSun" w:cs="SimSun"/>
          <w:lang w:val="zh-Hans"/>
        </w:rPr>
        <w:t>我们承诺受理投诉并将尽快解决问题。</w:t>
      </w:r>
    </w:p>
    <w:p w14:paraId="4F4403AD" w14:textId="77777777" w:rsidR="008D5CB9" w:rsidRPr="00F210EB" w:rsidRDefault="00836A18" w:rsidP="008D5CB9">
      <w:pPr>
        <w:rPr>
          <w:rFonts w:ascii="Arial" w:hAnsi="Arial" w:cs="Arial"/>
        </w:rPr>
      </w:pPr>
      <w:r w:rsidRPr="399163AC">
        <w:rPr>
          <w:rFonts w:ascii="SimSun" w:eastAsia="SimSun" w:hAnsi="SimSun" w:cs="SimSun"/>
          <w:lang w:val="zh-Hans"/>
        </w:rPr>
        <w:t xml:space="preserve">有关我们如何处理投诉的更多信息，请参阅我们的投诉与争议解决政策（网址： </w:t>
      </w:r>
      <w:hyperlink r:id="rId28">
        <w:r w:rsidR="008D5CB9" w:rsidRPr="399163AC">
          <w:rPr>
            <w:rStyle w:val="IntenseEmphasis"/>
            <w:rFonts w:ascii="SimSun" w:eastAsia="SimSun" w:hAnsi="SimSun" w:cs="SimSun"/>
            <w:lang w:val="zh-Hans"/>
          </w:rPr>
          <w:t>telstra.com/complaints）</w:t>
        </w:r>
      </w:hyperlink>
      <w:r w:rsidRPr="399163AC">
        <w:rPr>
          <w:rFonts w:ascii="SimSun" w:eastAsia="SimSun" w:hAnsi="SimSun" w:cs="SimSun"/>
          <w:lang w:val="zh-Hans"/>
        </w:rPr>
        <w:t xml:space="preserve"> </w:t>
      </w:r>
      <w:r w:rsidRPr="399163AC">
        <w:rPr>
          <w:rStyle w:val="IntenseEmphasis"/>
          <w:rFonts w:ascii="SimSun" w:eastAsia="SimSun" w:hAnsi="SimSun" w:cs="SimSun"/>
          <w:lang w:val="zh-Hans"/>
        </w:rPr>
        <w:t>。</w:t>
      </w:r>
    </w:p>
    <w:p w14:paraId="7F4DDEE2" w14:textId="77777777" w:rsidR="008D5CB9" w:rsidRPr="00545031" w:rsidRDefault="00836A18" w:rsidP="009A2B44">
      <w:pPr>
        <w:pStyle w:val="Heading2"/>
        <w:spacing w:after="100" w:afterAutospacing="1" w:line="264" w:lineRule="auto"/>
        <w:rPr>
          <w:rFonts w:ascii="Arial" w:hAnsi="Arial" w:cs="Arial"/>
          <w:color w:val="CC380A"/>
        </w:rPr>
      </w:pPr>
      <w:bookmarkStart w:id="15" w:name="_Toc161081662"/>
      <w:r w:rsidRPr="00545031">
        <w:rPr>
          <w:rFonts w:ascii="SimSun" w:eastAsia="SimSun" w:hAnsi="SimSun" w:cs="SimSun"/>
          <w:color w:val="CC380A"/>
          <w:lang w:val="zh-Hans"/>
        </w:rPr>
        <w:t>电信行业申诉专员 (TIO) 投诉</w:t>
      </w:r>
      <w:bookmarkEnd w:id="15"/>
    </w:p>
    <w:p w14:paraId="696C788A" w14:textId="77777777" w:rsidR="399163AC" w:rsidRDefault="00836A18" w:rsidP="002B0286">
      <w:pPr>
        <w:spacing w:after="100" w:afterAutospacing="1"/>
        <w:rPr>
          <w:rFonts w:ascii="Arial" w:hAnsi="Arial" w:cs="Arial"/>
        </w:rPr>
      </w:pPr>
      <w:r w:rsidRPr="399163AC">
        <w:rPr>
          <w:rFonts w:ascii="SimSun" w:eastAsia="SimSun" w:hAnsi="SimSun" w:cs="SimSun"/>
          <w:lang w:val="zh-Hans"/>
        </w:rPr>
        <w:t>如果您对付款援助申请的结果或您向 Telstra 提出的投诉的拟议解决方案不满意，您可以联系 TIO。</w:t>
      </w:r>
    </w:p>
    <w:p w14:paraId="01592A77" w14:textId="77777777" w:rsidR="008D5CB9" w:rsidRPr="00277004" w:rsidRDefault="00836A18" w:rsidP="008D5CB9">
      <w:pPr>
        <w:rPr>
          <w:rFonts w:ascii="Arial" w:hAnsi="Arial" w:cs="Arial"/>
        </w:rPr>
      </w:pPr>
      <w:r w:rsidRPr="399163AC">
        <w:rPr>
          <w:rFonts w:ascii="SimSun" w:eastAsia="SimSun" w:hAnsi="SimSun" w:cs="SimSun"/>
          <w:lang w:val="zh-Hans"/>
        </w:rPr>
        <w:lastRenderedPageBreak/>
        <w:t>您可以在 TIO 网站</w:t>
      </w:r>
      <w:r w:rsidRPr="399163AC">
        <w:rPr>
          <w:rStyle w:val="IntenseEmphasis"/>
          <w:rFonts w:ascii="SimSun" w:eastAsia="SimSun" w:hAnsi="SimSun" w:cs="SimSun"/>
          <w:lang w:val="zh-Hans"/>
        </w:rPr>
        <w:t>tio.com.au/complaints</w:t>
      </w:r>
      <w:r w:rsidRPr="399163AC">
        <w:rPr>
          <w:rFonts w:ascii="SimSun" w:eastAsia="SimSun" w:hAnsi="SimSun" w:cs="SimSun"/>
          <w:lang w:val="zh-Hans"/>
        </w:rPr>
        <w:t>上提出 TIO 投诉或了解更多信息，也可以拨打 1800 062 058（周一至周五上午 8:00 至晚上 8:00 AEST）。</w:t>
      </w:r>
    </w:p>
    <w:p w14:paraId="54BED306" w14:textId="77777777" w:rsidR="008D5CB9" w:rsidRPr="00545031" w:rsidRDefault="00836A18" w:rsidP="009A2B44">
      <w:pPr>
        <w:pStyle w:val="Heading2"/>
        <w:spacing w:after="100" w:afterAutospacing="1" w:line="264" w:lineRule="auto"/>
        <w:rPr>
          <w:rFonts w:ascii="Arial" w:hAnsi="Arial" w:cs="Arial"/>
          <w:color w:val="CC380A"/>
        </w:rPr>
      </w:pPr>
      <w:bookmarkStart w:id="16" w:name="_Toc161081663"/>
      <w:r w:rsidRPr="00545031">
        <w:rPr>
          <w:rFonts w:ascii="SimSun" w:eastAsia="SimSun" w:hAnsi="SimSun" w:cs="SimSun"/>
          <w:color w:val="CC380A"/>
          <w:lang w:val="zh-Hans"/>
        </w:rPr>
        <w:t>隐私</w:t>
      </w:r>
      <w:bookmarkEnd w:id="16"/>
    </w:p>
    <w:p w14:paraId="37B26513" w14:textId="77777777" w:rsidR="399163AC" w:rsidRDefault="00836A18" w:rsidP="002B0286">
      <w:pPr>
        <w:spacing w:after="100" w:afterAutospacing="1"/>
        <w:rPr>
          <w:rFonts w:ascii="Arial" w:hAnsi="Arial" w:cs="Arial"/>
        </w:rPr>
      </w:pPr>
      <w:r w:rsidRPr="399163AC">
        <w:rPr>
          <w:rFonts w:ascii="SimSun" w:eastAsia="SimSun" w:hAnsi="SimSun" w:cs="SimSun"/>
          <w:lang w:val="zh-Hans"/>
        </w:rPr>
        <w:t>Telstra 将尊重您的请求，并根据我们的隐私政策处理所有个人信息。</w:t>
      </w:r>
    </w:p>
    <w:p w14:paraId="51DC4B50" w14:textId="77777777" w:rsidR="00D74FDC" w:rsidRDefault="00836A18" w:rsidP="399163AC">
      <w:pPr>
        <w:rPr>
          <w:rFonts w:ascii="Arial" w:hAnsi="Arial" w:cs="Arial"/>
        </w:rPr>
      </w:pPr>
      <w:r w:rsidRPr="399163AC">
        <w:rPr>
          <w:rFonts w:ascii="SimSun" w:eastAsia="SimSun" w:hAnsi="SimSun" w:cs="SimSun"/>
          <w:lang w:val="zh-Hans"/>
        </w:rPr>
        <w:t>我们致力于保护您的隐私，保留您的信息，并根据 1988 年《隐私法》和《澳大利亚隐私原则》确保您的数据安全。</w:t>
      </w:r>
    </w:p>
    <w:p w14:paraId="0B422BDC" w14:textId="77777777" w:rsidR="00D74FDC" w:rsidRPr="002F6469" w:rsidRDefault="00836A18" w:rsidP="00A95699">
      <w:r w:rsidRPr="6D23D481">
        <w:rPr>
          <w:rFonts w:ascii="SimSun" w:eastAsia="SimSun" w:hAnsi="SimSun" w:cs="SimSun"/>
          <w:lang w:val="zh-Hans"/>
        </w:rPr>
        <w:t xml:space="preserve">如需了解更多关于我们如何收集、使用、存储和披露个人信息的情况，请访问 </w:t>
      </w:r>
      <w:hyperlink r:id="rId29">
        <w:r w:rsidR="008D5CB9" w:rsidRPr="6D23D481">
          <w:rPr>
            <w:rStyle w:val="IntenseEmphasis"/>
            <w:rFonts w:ascii="SimSun" w:eastAsia="SimSun" w:hAnsi="SimSun" w:cs="SimSun"/>
            <w:lang w:val="zh-Hans"/>
          </w:rPr>
          <w:t>telstra.com/privacy</w:t>
        </w:r>
      </w:hyperlink>
      <w:r w:rsidRPr="6D23D481">
        <w:rPr>
          <w:rFonts w:ascii="SimSun" w:eastAsia="SimSun" w:hAnsi="SimSun" w:cs="SimSun"/>
          <w:lang w:val="zh-Hans"/>
        </w:rPr>
        <w:t>。</w:t>
      </w:r>
    </w:p>
    <w:sectPr w:rsidR="00D74FDC" w:rsidRPr="002F6469" w:rsidSect="001C254F">
      <w:footerReference w:type="even" r:id="rId30"/>
      <w:footerReference w:type="default" r:id="rId31"/>
      <w:footerReference w:type="first" r:id="rId32"/>
      <w:pgSz w:w="11906" w:h="16838" w:code="9"/>
      <w:pgMar w:top="1134" w:right="1134" w:bottom="1418" w:left="1134"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5C90F" w14:textId="77777777" w:rsidR="00836A18" w:rsidRDefault="00836A18">
      <w:pPr>
        <w:spacing w:after="0" w:line="240" w:lineRule="auto"/>
      </w:pPr>
      <w:r>
        <w:separator/>
      </w:r>
    </w:p>
  </w:endnote>
  <w:endnote w:type="continuationSeparator" w:id="0">
    <w:p w14:paraId="3DB77577" w14:textId="77777777" w:rsidR="00836A18" w:rsidRDefault="00836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lstra Text">
    <w:altName w:val="Calibri"/>
    <w:panose1 w:val="020B0504040000000004"/>
    <w:charset w:val="00"/>
    <w:family w:val="swiss"/>
    <w:notTrueType/>
    <w:pitch w:val="variable"/>
    <w:sig w:usb0="00000007" w:usb1="02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lstra Text Medium">
    <w:altName w:val="Calibri"/>
    <w:panose1 w:val="020B0604040000000004"/>
    <w:charset w:val="00"/>
    <w:family w:val="swiss"/>
    <w:notTrueType/>
    <w:pitch w:val="variable"/>
    <w:sig w:usb0="00000007" w:usb1="02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elstra Display Medium">
    <w:altName w:val="Calibri"/>
    <w:panose1 w:val="020B0604040000000004"/>
    <w:charset w:val="00"/>
    <w:family w:val="swiss"/>
    <w:notTrueType/>
    <w:pitch w:val="variable"/>
    <w:sig w:usb0="00000007" w:usb1="02000000" w:usb2="00000000" w:usb3="00000000" w:csb0="00000093" w:csb1="00000000"/>
  </w:font>
  <w:font w:name="Telstra Display">
    <w:altName w:val="Calibri"/>
    <w:panose1 w:val="020B0504040000000004"/>
    <w:charset w:val="00"/>
    <w:family w:val="swiss"/>
    <w:notTrueType/>
    <w:pitch w:val="variable"/>
    <w:sig w:usb0="00000007" w:usb1="02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6A62" w14:textId="77777777" w:rsidR="008D5CB9" w:rsidRDefault="00836A18">
    <w:pPr>
      <w:pStyle w:val="Footer"/>
    </w:pPr>
    <w:r>
      <w:rPr>
        <w:noProof/>
      </w:rPr>
      <mc:AlternateContent>
        <mc:Choice Requires="wps">
          <w:drawing>
            <wp:anchor distT="0" distB="0" distL="0" distR="0" simplePos="0" relativeHeight="251657728" behindDoc="0" locked="0" layoutInCell="1" allowOverlap="1" wp14:anchorId="3BEE59C4" wp14:editId="41F68F17">
              <wp:simplePos x="0" y="0"/>
              <wp:positionH relativeFrom="page">
                <wp:align>center</wp:align>
              </wp:positionH>
              <wp:positionV relativeFrom="page">
                <wp:align>bottom</wp:align>
              </wp:positionV>
              <wp:extent cx="443865" cy="443865"/>
              <wp:effectExtent l="0" t="0" r="13970" b="0"/>
              <wp:wrapNone/>
              <wp:docPr id="1819618311"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9666B4" w14:textId="77777777" w:rsidR="008D5CB9" w:rsidRPr="008D5CB9" w:rsidRDefault="00836A18" w:rsidP="008D5CB9">
                          <w:pPr>
                            <w:spacing w:after="0"/>
                            <w:rPr>
                              <w:rFonts w:ascii="Calibri" w:eastAsia="Calibri" w:hAnsi="Calibri" w:cs="Calibri"/>
                              <w:noProof/>
                              <w:color w:val="000000"/>
                              <w:sz w:val="20"/>
                              <w:szCs w:val="20"/>
                            </w:rPr>
                          </w:pPr>
                          <w:r w:rsidRPr="008D5CB9">
                            <w:rPr>
                              <w:rFonts w:ascii="SimSun" w:eastAsia="SimSun" w:hAnsi="SimSun" w:cs="SimSun"/>
                              <w:noProof/>
                              <w:color w:val="000000"/>
                              <w:sz w:val="20"/>
                              <w:szCs w:val="20"/>
                              <w:lang w:val="zh-Hans"/>
                            </w:rPr>
                            <w:t>通用信息</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EE59C4" id="_x0000_t202" coordsize="21600,21600" o:spt="202" path="m,l,21600r21600,l21600,xe">
              <v:stroke joinstyle="miter"/>
              <v:path gradientshapeok="t" o:connecttype="rect"/>
            </v:shapetype>
            <v:shape id="Text Box 2" o:spid="_x0000_s1026" type="#_x0000_t202" alt="General"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39666B4" w14:textId="77777777" w:rsidR="008D5CB9" w:rsidRPr="008D5CB9" w:rsidRDefault="00836A18" w:rsidP="008D5CB9">
                    <w:pPr>
                      <w:spacing w:after="0"/>
                      <w:rPr>
                        <w:rFonts w:ascii="Calibri" w:eastAsia="Calibri" w:hAnsi="Calibri" w:cs="Calibri"/>
                        <w:noProof/>
                        <w:color w:val="000000"/>
                        <w:sz w:val="20"/>
                        <w:szCs w:val="20"/>
                      </w:rPr>
                    </w:pPr>
                    <w:r w:rsidRPr="008D5CB9">
                      <w:rPr>
                        <w:rFonts w:ascii="SimSun" w:eastAsia="SimSun" w:hAnsi="SimSun" w:cs="SimSun"/>
                        <w:noProof/>
                        <w:color w:val="000000"/>
                        <w:sz w:val="20"/>
                        <w:szCs w:val="20"/>
                        <w:lang w:val="zh-Hans"/>
                      </w:rPr>
                      <w:t>通用信息</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40B5D" w14:textId="77777777" w:rsidR="001E7731" w:rsidRDefault="001E7731" w:rsidP="002D20C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69A9" w14:textId="77777777" w:rsidR="008D5CB9" w:rsidRDefault="00836A18">
    <w:pPr>
      <w:pStyle w:val="Footer"/>
    </w:pPr>
    <w:r>
      <w:rPr>
        <w:noProof/>
      </w:rPr>
      <mc:AlternateContent>
        <mc:Choice Requires="wps">
          <w:drawing>
            <wp:anchor distT="0" distB="0" distL="0" distR="0" simplePos="0" relativeHeight="251659776" behindDoc="0" locked="0" layoutInCell="1" allowOverlap="1" wp14:anchorId="4AFF31E1" wp14:editId="3B29597C">
              <wp:simplePos x="0" y="0"/>
              <wp:positionH relativeFrom="page">
                <wp:align>center</wp:align>
              </wp:positionH>
              <wp:positionV relativeFrom="page">
                <wp:align>bottom</wp:align>
              </wp:positionV>
              <wp:extent cx="443865" cy="443865"/>
              <wp:effectExtent l="0" t="0" r="13970" b="0"/>
              <wp:wrapNone/>
              <wp:docPr id="196453101" name="Text Box 8"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8B6E62" w14:textId="77777777" w:rsidR="008D5CB9" w:rsidRPr="008D5CB9" w:rsidRDefault="00836A18" w:rsidP="008D5CB9">
                          <w:pPr>
                            <w:spacing w:after="0"/>
                            <w:rPr>
                              <w:rFonts w:ascii="Calibri" w:eastAsia="Calibri" w:hAnsi="Calibri" w:cs="Calibri"/>
                              <w:noProof/>
                              <w:color w:val="000000"/>
                              <w:sz w:val="20"/>
                              <w:szCs w:val="20"/>
                            </w:rPr>
                          </w:pPr>
                          <w:r w:rsidRPr="008D5CB9">
                            <w:rPr>
                              <w:rFonts w:ascii="SimSun" w:eastAsia="SimSun" w:hAnsi="SimSun" w:cs="SimSun"/>
                              <w:noProof/>
                              <w:color w:val="000000"/>
                              <w:sz w:val="20"/>
                              <w:szCs w:val="20"/>
                              <w:lang w:val="zh-Hans"/>
                            </w:rPr>
                            <w:t>通用信息</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FF31E1" id="_x0000_t202" coordsize="21600,21600" o:spt="202" path="m,l,21600r21600,l21600,xe">
              <v:stroke joinstyle="miter"/>
              <v:path gradientshapeok="t" o:connecttype="rect"/>
            </v:shapetype>
            <v:shape id="Text Box 8" o:spid="_x0000_s1027" type="#_x0000_t202" alt="General"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58B6E62" w14:textId="77777777" w:rsidR="008D5CB9" w:rsidRPr="008D5CB9" w:rsidRDefault="00836A18" w:rsidP="008D5CB9">
                    <w:pPr>
                      <w:spacing w:after="0"/>
                      <w:rPr>
                        <w:rFonts w:ascii="Calibri" w:eastAsia="Calibri" w:hAnsi="Calibri" w:cs="Calibri"/>
                        <w:noProof/>
                        <w:color w:val="000000"/>
                        <w:sz w:val="20"/>
                        <w:szCs w:val="20"/>
                      </w:rPr>
                    </w:pPr>
                    <w:r w:rsidRPr="008D5CB9">
                      <w:rPr>
                        <w:rFonts w:ascii="SimSun" w:eastAsia="SimSun" w:hAnsi="SimSun" w:cs="SimSun"/>
                        <w:noProof/>
                        <w:color w:val="000000"/>
                        <w:sz w:val="20"/>
                        <w:szCs w:val="20"/>
                        <w:lang w:val="zh-Hans"/>
                      </w:rPr>
                      <w:t>通用信息</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E95B" w14:textId="77777777" w:rsidR="00B777ED" w:rsidRDefault="00836A18" w:rsidP="0069670C">
    <w:pPr>
      <w:pStyle w:val="Footer"/>
      <w:jc w:val="right"/>
    </w:pPr>
    <w:r>
      <w:fldChar w:fldCharType="begin"/>
    </w:r>
    <w:r>
      <w:instrText xml:space="preserve"> PAGE   \* MERGEFORMAT </w:instrText>
    </w:r>
    <w:r>
      <w:fldChar w:fldCharType="separate"/>
    </w:r>
    <w:r>
      <w:rPr>
        <w:noProof/>
      </w:rPr>
      <w:t>6</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4246" w14:textId="77777777" w:rsidR="008D5CB9" w:rsidRDefault="00836A18">
    <w:pPr>
      <w:pStyle w:val="Footer"/>
    </w:pPr>
    <w:r>
      <w:rPr>
        <w:noProof/>
      </w:rPr>
      <mc:AlternateContent>
        <mc:Choice Requires="wps">
          <w:drawing>
            <wp:anchor distT="0" distB="0" distL="0" distR="0" simplePos="0" relativeHeight="251658752" behindDoc="0" locked="0" layoutInCell="1" allowOverlap="1" wp14:anchorId="3C5AAE3B" wp14:editId="7DDAF282">
              <wp:simplePos x="0" y="0"/>
              <wp:positionH relativeFrom="page">
                <wp:align>center</wp:align>
              </wp:positionH>
              <wp:positionV relativeFrom="page">
                <wp:align>bottom</wp:align>
              </wp:positionV>
              <wp:extent cx="443865" cy="443865"/>
              <wp:effectExtent l="0" t="0" r="13970" b="0"/>
              <wp:wrapNone/>
              <wp:docPr id="1846422937" name="Text Box 7"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5AACC7" w14:textId="77777777" w:rsidR="008D5CB9" w:rsidRPr="008D5CB9" w:rsidRDefault="00836A18" w:rsidP="008D5CB9">
                          <w:pPr>
                            <w:spacing w:after="0"/>
                            <w:rPr>
                              <w:rFonts w:ascii="Calibri" w:eastAsia="Calibri" w:hAnsi="Calibri" w:cs="Calibri"/>
                              <w:noProof/>
                              <w:color w:val="000000"/>
                              <w:sz w:val="20"/>
                              <w:szCs w:val="20"/>
                            </w:rPr>
                          </w:pPr>
                          <w:r w:rsidRPr="008D5CB9">
                            <w:rPr>
                              <w:rFonts w:ascii="SimSun" w:eastAsia="SimSun" w:hAnsi="SimSun" w:cs="SimSun"/>
                              <w:noProof/>
                              <w:color w:val="000000"/>
                              <w:sz w:val="20"/>
                              <w:szCs w:val="20"/>
                              <w:lang w:val="zh-Hans"/>
                            </w:rPr>
                            <w:t>通用信息</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5AAE3B" id="_x0000_t202" coordsize="21600,21600" o:spt="202" path="m,l,21600r21600,l21600,xe">
              <v:stroke joinstyle="miter"/>
              <v:path gradientshapeok="t" o:connecttype="rect"/>
            </v:shapetype>
            <v:shape id="Text Box 7" o:spid="_x0000_s1028" type="#_x0000_t202" alt="General"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65AACC7" w14:textId="77777777" w:rsidR="008D5CB9" w:rsidRPr="008D5CB9" w:rsidRDefault="00836A18" w:rsidP="008D5CB9">
                    <w:pPr>
                      <w:spacing w:after="0"/>
                      <w:rPr>
                        <w:rFonts w:ascii="Calibri" w:eastAsia="Calibri" w:hAnsi="Calibri" w:cs="Calibri"/>
                        <w:noProof/>
                        <w:color w:val="000000"/>
                        <w:sz w:val="20"/>
                        <w:szCs w:val="20"/>
                      </w:rPr>
                    </w:pPr>
                    <w:r w:rsidRPr="008D5CB9">
                      <w:rPr>
                        <w:rFonts w:ascii="SimSun" w:eastAsia="SimSun" w:hAnsi="SimSun" w:cs="SimSun"/>
                        <w:noProof/>
                        <w:color w:val="000000"/>
                        <w:sz w:val="20"/>
                        <w:szCs w:val="20"/>
                        <w:lang w:val="zh-Hans"/>
                      </w:rPr>
                      <w:t>通用信息</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37C37" w14:textId="77777777" w:rsidR="00836A18" w:rsidRDefault="00836A18">
      <w:pPr>
        <w:spacing w:after="0" w:line="240" w:lineRule="auto"/>
      </w:pPr>
      <w:r>
        <w:separator/>
      </w:r>
    </w:p>
  </w:footnote>
  <w:footnote w:type="continuationSeparator" w:id="0">
    <w:p w14:paraId="568EA067" w14:textId="77777777" w:rsidR="00836A18" w:rsidRDefault="00836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814"/>
      <w:gridCol w:w="4814"/>
    </w:tblGrid>
    <w:tr w:rsidR="00E40565" w14:paraId="073B031E" w14:textId="77777777" w:rsidTr="008B730A">
      <w:tc>
        <w:tcPr>
          <w:tcW w:w="4814" w:type="dxa"/>
        </w:tcPr>
        <w:p w14:paraId="6EE78A8E" w14:textId="77777777" w:rsidR="008B730A" w:rsidRDefault="00836A18">
          <w:pPr>
            <w:pStyle w:val="Header"/>
          </w:pPr>
          <w:r>
            <w:rPr>
              <w:noProof/>
            </w:rPr>
            <w:drawing>
              <wp:anchor distT="0" distB="0" distL="114300" distR="114300" simplePos="0" relativeHeight="251655680" behindDoc="1" locked="1" layoutInCell="1" allowOverlap="0" wp14:anchorId="2ADC4BDC" wp14:editId="6056FCFA">
                <wp:simplePos x="0" y="0"/>
                <wp:positionH relativeFrom="column">
                  <wp:posOffset>-720090</wp:posOffset>
                </wp:positionH>
                <wp:positionV relativeFrom="page">
                  <wp:posOffset>-450215</wp:posOffset>
                </wp:positionV>
                <wp:extent cx="7559040" cy="10691495"/>
                <wp:effectExtent l="0" t="0" r="3810" b="0"/>
                <wp:wrapNone/>
                <wp:docPr id="19708036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8036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1495"/>
                        </a:xfrm>
                        <a:prstGeom prst="rect">
                          <a:avLst/>
                        </a:prstGeom>
                      </pic:spPr>
                    </pic:pic>
                  </a:graphicData>
                </a:graphic>
                <wp14:sizeRelH relativeFrom="margin">
                  <wp14:pctWidth>0</wp14:pctWidth>
                </wp14:sizeRelH>
                <wp14:sizeRelV relativeFrom="margin">
                  <wp14:pctHeight>0</wp14:pctHeight>
                </wp14:sizeRelV>
              </wp:anchor>
            </w:drawing>
          </w:r>
        </w:p>
      </w:tc>
      <w:tc>
        <w:tcPr>
          <w:tcW w:w="4814" w:type="dxa"/>
        </w:tcPr>
        <w:p w14:paraId="43BB65BE" w14:textId="77777777" w:rsidR="008B730A" w:rsidRDefault="008B730A">
          <w:pPr>
            <w:pStyle w:val="Header"/>
          </w:pPr>
        </w:p>
      </w:tc>
    </w:tr>
    <w:tr w:rsidR="00E40565" w14:paraId="7F84D4F6" w14:textId="77777777" w:rsidTr="008B730A">
      <w:tc>
        <w:tcPr>
          <w:tcW w:w="4814" w:type="dxa"/>
        </w:tcPr>
        <w:p w14:paraId="7DF3483F" w14:textId="77777777" w:rsidR="008B730A" w:rsidRDefault="008B730A">
          <w:pPr>
            <w:pStyle w:val="Header"/>
          </w:pPr>
        </w:p>
      </w:tc>
      <w:tc>
        <w:tcPr>
          <w:tcW w:w="4814" w:type="dxa"/>
        </w:tcPr>
        <w:p w14:paraId="79279B7C" w14:textId="77777777" w:rsidR="008B730A" w:rsidRDefault="00836A18">
          <w:pPr>
            <w:pStyle w:val="Header"/>
          </w:pPr>
          <w:r w:rsidRPr="008B730A">
            <w:rPr>
              <w:noProof/>
            </w:rPr>
            <w:drawing>
              <wp:anchor distT="0" distB="0" distL="114300" distR="114300" simplePos="0" relativeHeight="251656704" behindDoc="1" locked="1" layoutInCell="1" allowOverlap="1" wp14:anchorId="0433FCA8" wp14:editId="597079D8">
                <wp:simplePos x="0" y="0"/>
                <wp:positionH relativeFrom="column">
                  <wp:posOffset>2569845</wp:posOffset>
                </wp:positionH>
                <wp:positionV relativeFrom="page">
                  <wp:posOffset>8786495</wp:posOffset>
                </wp:positionV>
                <wp:extent cx="511200" cy="583200"/>
                <wp:effectExtent l="0" t="0" r="3175" b="7620"/>
                <wp:wrapNone/>
                <wp:docPr id="901846551" name="Graphic 9" descr="Telstra Logo">
                  <a:extLst xmlns:a="http://schemas.openxmlformats.org/drawingml/2006/main">
                    <a:ext uri="{FF2B5EF4-FFF2-40B4-BE49-F238E27FC236}">
                      <a16:creationId xmlns:a16="http://schemas.microsoft.com/office/drawing/2014/main" id="{62B6675F-70EF-36F1-C073-D23B6D9B9C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846551" name="Graphic 9" descr="Telstra Logo">
                          <a:extLst>
                            <a:ext uri="{FF2B5EF4-FFF2-40B4-BE49-F238E27FC236}">
                              <a16:creationId xmlns:a16="http://schemas.microsoft.com/office/drawing/2014/main" id="{62B6675F-70EF-36F1-C073-D23B6D9B9C5E}"/>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511200" cy="583200"/>
                        </a:xfrm>
                        <a:prstGeom prst="rect">
                          <a:avLst/>
                        </a:prstGeom>
                      </pic:spPr>
                    </pic:pic>
                  </a:graphicData>
                </a:graphic>
                <wp14:sizeRelH relativeFrom="page">
                  <wp14:pctWidth>0</wp14:pctWidth>
                </wp14:sizeRelH>
                <wp14:sizeRelV relativeFrom="page">
                  <wp14:pctHeight>0</wp14:pctHeight>
                </wp14:sizeRelV>
              </wp:anchor>
            </w:drawing>
          </w:r>
        </w:p>
      </w:tc>
    </w:tr>
    <w:tr w:rsidR="00E40565" w14:paraId="14511140" w14:textId="77777777" w:rsidTr="008B730A">
      <w:tc>
        <w:tcPr>
          <w:tcW w:w="4814" w:type="dxa"/>
        </w:tcPr>
        <w:p w14:paraId="25EAD762" w14:textId="77777777" w:rsidR="008B730A" w:rsidRDefault="008B730A">
          <w:pPr>
            <w:pStyle w:val="Header"/>
          </w:pPr>
        </w:p>
      </w:tc>
      <w:tc>
        <w:tcPr>
          <w:tcW w:w="4814" w:type="dxa"/>
        </w:tcPr>
        <w:p w14:paraId="3D558160" w14:textId="77777777" w:rsidR="008B730A" w:rsidRDefault="008B730A">
          <w:pPr>
            <w:pStyle w:val="Header"/>
          </w:pPr>
        </w:p>
      </w:tc>
    </w:tr>
    <w:tr w:rsidR="00E40565" w14:paraId="68FF4D42" w14:textId="77777777" w:rsidTr="008B730A">
      <w:tc>
        <w:tcPr>
          <w:tcW w:w="4814" w:type="dxa"/>
        </w:tcPr>
        <w:p w14:paraId="050F81C5" w14:textId="77777777" w:rsidR="008B730A" w:rsidRDefault="008B730A">
          <w:pPr>
            <w:pStyle w:val="Header"/>
          </w:pPr>
        </w:p>
      </w:tc>
      <w:tc>
        <w:tcPr>
          <w:tcW w:w="4814" w:type="dxa"/>
        </w:tcPr>
        <w:p w14:paraId="3EF21AEA" w14:textId="77777777" w:rsidR="008B730A" w:rsidRDefault="008B730A">
          <w:pPr>
            <w:pStyle w:val="Header"/>
          </w:pPr>
        </w:p>
      </w:tc>
    </w:tr>
  </w:tbl>
  <w:p w14:paraId="2543DD68" w14:textId="77777777" w:rsidR="000C55E6" w:rsidRDefault="000C5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8B4D508"/>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5C88341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B961BC8"/>
    <w:lvl w:ilvl="0">
      <w:start w:val="1"/>
      <w:numFmt w:val="decimal"/>
      <w:pStyle w:val="ListNumber"/>
      <w:lvlText w:val="%1."/>
      <w:lvlJc w:val="left"/>
      <w:pPr>
        <w:ind w:left="360" w:hanging="360"/>
      </w:pPr>
      <w:rPr>
        <w:rFonts w:hint="default"/>
        <w:color w:val="131A35" w:themeColor="text1"/>
      </w:rPr>
    </w:lvl>
  </w:abstractNum>
  <w:abstractNum w:abstractNumId="3" w15:restartNumberingAfterBreak="0">
    <w:nsid w:val="FFFFFF89"/>
    <w:multiLevelType w:val="singleLevel"/>
    <w:tmpl w:val="70D2B87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F61232"/>
    <w:multiLevelType w:val="hybridMultilevel"/>
    <w:tmpl w:val="3C7854C6"/>
    <w:lvl w:ilvl="0" w:tplc="7AF45974">
      <w:start w:val="1"/>
      <w:numFmt w:val="bullet"/>
      <w:lvlText w:val=""/>
      <w:lvlJc w:val="left"/>
      <w:pPr>
        <w:ind w:left="720" w:hanging="360"/>
      </w:pPr>
      <w:rPr>
        <w:rFonts w:ascii="Symbol" w:hAnsi="Symbol" w:hint="default"/>
      </w:rPr>
    </w:lvl>
    <w:lvl w:ilvl="1" w:tplc="1F7EAC70" w:tentative="1">
      <w:start w:val="1"/>
      <w:numFmt w:val="bullet"/>
      <w:lvlText w:val="o"/>
      <w:lvlJc w:val="left"/>
      <w:pPr>
        <w:ind w:left="1440" w:hanging="360"/>
      </w:pPr>
      <w:rPr>
        <w:rFonts w:ascii="Courier New" w:hAnsi="Courier New" w:cs="Courier New" w:hint="default"/>
      </w:rPr>
    </w:lvl>
    <w:lvl w:ilvl="2" w:tplc="B83ED28A" w:tentative="1">
      <w:start w:val="1"/>
      <w:numFmt w:val="bullet"/>
      <w:lvlText w:val=""/>
      <w:lvlJc w:val="left"/>
      <w:pPr>
        <w:ind w:left="2160" w:hanging="360"/>
      </w:pPr>
      <w:rPr>
        <w:rFonts w:ascii="Wingdings" w:hAnsi="Wingdings" w:hint="default"/>
      </w:rPr>
    </w:lvl>
    <w:lvl w:ilvl="3" w:tplc="A660471E" w:tentative="1">
      <w:start w:val="1"/>
      <w:numFmt w:val="bullet"/>
      <w:lvlText w:val=""/>
      <w:lvlJc w:val="left"/>
      <w:pPr>
        <w:ind w:left="2880" w:hanging="360"/>
      </w:pPr>
      <w:rPr>
        <w:rFonts w:ascii="Symbol" w:hAnsi="Symbol" w:hint="default"/>
      </w:rPr>
    </w:lvl>
    <w:lvl w:ilvl="4" w:tplc="DD84C674" w:tentative="1">
      <w:start w:val="1"/>
      <w:numFmt w:val="bullet"/>
      <w:lvlText w:val="o"/>
      <w:lvlJc w:val="left"/>
      <w:pPr>
        <w:ind w:left="3600" w:hanging="360"/>
      </w:pPr>
      <w:rPr>
        <w:rFonts w:ascii="Courier New" w:hAnsi="Courier New" w:cs="Courier New" w:hint="default"/>
      </w:rPr>
    </w:lvl>
    <w:lvl w:ilvl="5" w:tplc="F616432C" w:tentative="1">
      <w:start w:val="1"/>
      <w:numFmt w:val="bullet"/>
      <w:lvlText w:val=""/>
      <w:lvlJc w:val="left"/>
      <w:pPr>
        <w:ind w:left="4320" w:hanging="360"/>
      </w:pPr>
      <w:rPr>
        <w:rFonts w:ascii="Wingdings" w:hAnsi="Wingdings" w:hint="default"/>
      </w:rPr>
    </w:lvl>
    <w:lvl w:ilvl="6" w:tplc="4E22DD68" w:tentative="1">
      <w:start w:val="1"/>
      <w:numFmt w:val="bullet"/>
      <w:lvlText w:val=""/>
      <w:lvlJc w:val="left"/>
      <w:pPr>
        <w:ind w:left="5040" w:hanging="360"/>
      </w:pPr>
      <w:rPr>
        <w:rFonts w:ascii="Symbol" w:hAnsi="Symbol" w:hint="default"/>
      </w:rPr>
    </w:lvl>
    <w:lvl w:ilvl="7" w:tplc="5DEEFD14" w:tentative="1">
      <w:start w:val="1"/>
      <w:numFmt w:val="bullet"/>
      <w:lvlText w:val="o"/>
      <w:lvlJc w:val="left"/>
      <w:pPr>
        <w:ind w:left="5760" w:hanging="360"/>
      </w:pPr>
      <w:rPr>
        <w:rFonts w:ascii="Courier New" w:hAnsi="Courier New" w:cs="Courier New" w:hint="default"/>
      </w:rPr>
    </w:lvl>
    <w:lvl w:ilvl="8" w:tplc="8BEC868C" w:tentative="1">
      <w:start w:val="1"/>
      <w:numFmt w:val="bullet"/>
      <w:lvlText w:val=""/>
      <w:lvlJc w:val="left"/>
      <w:pPr>
        <w:ind w:left="6480" w:hanging="360"/>
      </w:pPr>
      <w:rPr>
        <w:rFonts w:ascii="Wingdings" w:hAnsi="Wingdings" w:hint="default"/>
      </w:rPr>
    </w:lvl>
  </w:abstractNum>
  <w:abstractNum w:abstractNumId="5" w15:restartNumberingAfterBreak="0">
    <w:nsid w:val="01FD551F"/>
    <w:multiLevelType w:val="hybridMultilevel"/>
    <w:tmpl w:val="13143264"/>
    <w:lvl w:ilvl="0" w:tplc="F41098C6">
      <w:start w:val="1"/>
      <w:numFmt w:val="bullet"/>
      <w:lvlText w:val=""/>
      <w:lvlJc w:val="left"/>
      <w:pPr>
        <w:ind w:left="720" w:hanging="360"/>
      </w:pPr>
      <w:rPr>
        <w:rFonts w:ascii="Symbol" w:hAnsi="Symbol" w:hint="default"/>
      </w:rPr>
    </w:lvl>
    <w:lvl w:ilvl="1" w:tplc="7AF475BA">
      <w:start w:val="1"/>
      <w:numFmt w:val="bullet"/>
      <w:lvlText w:val="o"/>
      <w:lvlJc w:val="left"/>
      <w:pPr>
        <w:ind w:left="1440" w:hanging="360"/>
      </w:pPr>
      <w:rPr>
        <w:rFonts w:ascii="Courier New" w:hAnsi="Courier New" w:hint="default"/>
      </w:rPr>
    </w:lvl>
    <w:lvl w:ilvl="2" w:tplc="C2A49FEC">
      <w:start w:val="1"/>
      <w:numFmt w:val="bullet"/>
      <w:lvlText w:val=""/>
      <w:lvlJc w:val="left"/>
      <w:pPr>
        <w:ind w:left="2160" w:hanging="360"/>
      </w:pPr>
      <w:rPr>
        <w:rFonts w:ascii="Wingdings" w:hAnsi="Wingdings" w:hint="default"/>
      </w:rPr>
    </w:lvl>
    <w:lvl w:ilvl="3" w:tplc="ADFE684A">
      <w:start w:val="1"/>
      <w:numFmt w:val="bullet"/>
      <w:lvlText w:val=""/>
      <w:lvlJc w:val="left"/>
      <w:pPr>
        <w:ind w:left="2880" w:hanging="360"/>
      </w:pPr>
      <w:rPr>
        <w:rFonts w:ascii="Symbol" w:hAnsi="Symbol" w:hint="default"/>
      </w:rPr>
    </w:lvl>
    <w:lvl w:ilvl="4" w:tplc="6324E012">
      <w:start w:val="1"/>
      <w:numFmt w:val="bullet"/>
      <w:lvlText w:val="o"/>
      <w:lvlJc w:val="left"/>
      <w:pPr>
        <w:ind w:left="3600" w:hanging="360"/>
      </w:pPr>
      <w:rPr>
        <w:rFonts w:ascii="Courier New" w:hAnsi="Courier New" w:hint="default"/>
      </w:rPr>
    </w:lvl>
    <w:lvl w:ilvl="5" w:tplc="959E6AC0">
      <w:start w:val="1"/>
      <w:numFmt w:val="bullet"/>
      <w:lvlText w:val=""/>
      <w:lvlJc w:val="left"/>
      <w:pPr>
        <w:ind w:left="4320" w:hanging="360"/>
      </w:pPr>
      <w:rPr>
        <w:rFonts w:ascii="Wingdings" w:hAnsi="Wingdings" w:hint="default"/>
      </w:rPr>
    </w:lvl>
    <w:lvl w:ilvl="6" w:tplc="BD9A6DF2">
      <w:start w:val="1"/>
      <w:numFmt w:val="bullet"/>
      <w:lvlText w:val=""/>
      <w:lvlJc w:val="left"/>
      <w:pPr>
        <w:ind w:left="5040" w:hanging="360"/>
      </w:pPr>
      <w:rPr>
        <w:rFonts w:ascii="Symbol" w:hAnsi="Symbol" w:hint="default"/>
      </w:rPr>
    </w:lvl>
    <w:lvl w:ilvl="7" w:tplc="4126CD38">
      <w:start w:val="1"/>
      <w:numFmt w:val="bullet"/>
      <w:lvlText w:val="o"/>
      <w:lvlJc w:val="left"/>
      <w:pPr>
        <w:ind w:left="5760" w:hanging="360"/>
      </w:pPr>
      <w:rPr>
        <w:rFonts w:ascii="Courier New" w:hAnsi="Courier New" w:hint="default"/>
      </w:rPr>
    </w:lvl>
    <w:lvl w:ilvl="8" w:tplc="8EDCFF64">
      <w:start w:val="1"/>
      <w:numFmt w:val="bullet"/>
      <w:lvlText w:val=""/>
      <w:lvlJc w:val="left"/>
      <w:pPr>
        <w:ind w:left="6480" w:hanging="360"/>
      </w:pPr>
      <w:rPr>
        <w:rFonts w:ascii="Wingdings" w:hAnsi="Wingdings" w:hint="default"/>
      </w:rPr>
    </w:lvl>
  </w:abstractNum>
  <w:abstractNum w:abstractNumId="6" w15:restartNumberingAfterBreak="0">
    <w:nsid w:val="055C319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69C4535"/>
    <w:multiLevelType w:val="hybridMultilevel"/>
    <w:tmpl w:val="95404C00"/>
    <w:lvl w:ilvl="0" w:tplc="CED8E76E">
      <w:start w:val="1"/>
      <w:numFmt w:val="bullet"/>
      <w:lvlText w:val=""/>
      <w:lvlJc w:val="left"/>
      <w:pPr>
        <w:ind w:left="720" w:hanging="360"/>
      </w:pPr>
      <w:rPr>
        <w:rFonts w:ascii="Symbol" w:hAnsi="Symbol" w:hint="default"/>
      </w:rPr>
    </w:lvl>
    <w:lvl w:ilvl="1" w:tplc="0308C484" w:tentative="1">
      <w:start w:val="1"/>
      <w:numFmt w:val="bullet"/>
      <w:lvlText w:val="o"/>
      <w:lvlJc w:val="left"/>
      <w:pPr>
        <w:ind w:left="1440" w:hanging="360"/>
      </w:pPr>
      <w:rPr>
        <w:rFonts w:ascii="Courier New" w:hAnsi="Courier New" w:cs="Courier New" w:hint="default"/>
      </w:rPr>
    </w:lvl>
    <w:lvl w:ilvl="2" w:tplc="75A6D7CA" w:tentative="1">
      <w:start w:val="1"/>
      <w:numFmt w:val="bullet"/>
      <w:lvlText w:val=""/>
      <w:lvlJc w:val="left"/>
      <w:pPr>
        <w:ind w:left="2160" w:hanging="360"/>
      </w:pPr>
      <w:rPr>
        <w:rFonts w:ascii="Wingdings" w:hAnsi="Wingdings" w:hint="default"/>
      </w:rPr>
    </w:lvl>
    <w:lvl w:ilvl="3" w:tplc="0B4E19CC" w:tentative="1">
      <w:start w:val="1"/>
      <w:numFmt w:val="bullet"/>
      <w:lvlText w:val=""/>
      <w:lvlJc w:val="left"/>
      <w:pPr>
        <w:ind w:left="2880" w:hanging="360"/>
      </w:pPr>
      <w:rPr>
        <w:rFonts w:ascii="Symbol" w:hAnsi="Symbol" w:hint="default"/>
      </w:rPr>
    </w:lvl>
    <w:lvl w:ilvl="4" w:tplc="FA2633FA" w:tentative="1">
      <w:start w:val="1"/>
      <w:numFmt w:val="bullet"/>
      <w:lvlText w:val="o"/>
      <w:lvlJc w:val="left"/>
      <w:pPr>
        <w:ind w:left="3600" w:hanging="360"/>
      </w:pPr>
      <w:rPr>
        <w:rFonts w:ascii="Courier New" w:hAnsi="Courier New" w:cs="Courier New" w:hint="default"/>
      </w:rPr>
    </w:lvl>
    <w:lvl w:ilvl="5" w:tplc="662E669E" w:tentative="1">
      <w:start w:val="1"/>
      <w:numFmt w:val="bullet"/>
      <w:lvlText w:val=""/>
      <w:lvlJc w:val="left"/>
      <w:pPr>
        <w:ind w:left="4320" w:hanging="360"/>
      </w:pPr>
      <w:rPr>
        <w:rFonts w:ascii="Wingdings" w:hAnsi="Wingdings" w:hint="default"/>
      </w:rPr>
    </w:lvl>
    <w:lvl w:ilvl="6" w:tplc="5C7C827E" w:tentative="1">
      <w:start w:val="1"/>
      <w:numFmt w:val="bullet"/>
      <w:lvlText w:val=""/>
      <w:lvlJc w:val="left"/>
      <w:pPr>
        <w:ind w:left="5040" w:hanging="360"/>
      </w:pPr>
      <w:rPr>
        <w:rFonts w:ascii="Symbol" w:hAnsi="Symbol" w:hint="default"/>
      </w:rPr>
    </w:lvl>
    <w:lvl w:ilvl="7" w:tplc="BC5A790E" w:tentative="1">
      <w:start w:val="1"/>
      <w:numFmt w:val="bullet"/>
      <w:lvlText w:val="o"/>
      <w:lvlJc w:val="left"/>
      <w:pPr>
        <w:ind w:left="5760" w:hanging="360"/>
      </w:pPr>
      <w:rPr>
        <w:rFonts w:ascii="Courier New" w:hAnsi="Courier New" w:cs="Courier New" w:hint="default"/>
      </w:rPr>
    </w:lvl>
    <w:lvl w:ilvl="8" w:tplc="A5CC016E" w:tentative="1">
      <w:start w:val="1"/>
      <w:numFmt w:val="bullet"/>
      <w:lvlText w:val=""/>
      <w:lvlJc w:val="left"/>
      <w:pPr>
        <w:ind w:left="6480" w:hanging="360"/>
      </w:pPr>
      <w:rPr>
        <w:rFonts w:ascii="Wingdings" w:hAnsi="Wingdings" w:hint="default"/>
      </w:rPr>
    </w:lvl>
  </w:abstractNum>
  <w:abstractNum w:abstractNumId="8" w15:restartNumberingAfterBreak="0">
    <w:nsid w:val="06BC7DCE"/>
    <w:multiLevelType w:val="multilevel"/>
    <w:tmpl w:val="24A6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E65D6B"/>
    <w:multiLevelType w:val="hybridMultilevel"/>
    <w:tmpl w:val="58C02B9E"/>
    <w:lvl w:ilvl="0" w:tplc="627E1A3E">
      <w:start w:val="1"/>
      <w:numFmt w:val="bullet"/>
      <w:lvlText w:val=""/>
      <w:lvlJc w:val="left"/>
      <w:pPr>
        <w:ind w:left="1080" w:hanging="360"/>
      </w:pPr>
      <w:rPr>
        <w:rFonts w:ascii="Symbol" w:hAnsi="Symbol" w:hint="default"/>
      </w:rPr>
    </w:lvl>
    <w:lvl w:ilvl="1" w:tplc="1DF484CE" w:tentative="1">
      <w:start w:val="1"/>
      <w:numFmt w:val="bullet"/>
      <w:lvlText w:val="o"/>
      <w:lvlJc w:val="left"/>
      <w:pPr>
        <w:ind w:left="1800" w:hanging="360"/>
      </w:pPr>
      <w:rPr>
        <w:rFonts w:ascii="Courier New" w:hAnsi="Courier New" w:cs="Courier New" w:hint="default"/>
      </w:rPr>
    </w:lvl>
    <w:lvl w:ilvl="2" w:tplc="463E2060" w:tentative="1">
      <w:start w:val="1"/>
      <w:numFmt w:val="bullet"/>
      <w:lvlText w:val=""/>
      <w:lvlJc w:val="left"/>
      <w:pPr>
        <w:ind w:left="2520" w:hanging="360"/>
      </w:pPr>
      <w:rPr>
        <w:rFonts w:ascii="Wingdings" w:hAnsi="Wingdings" w:hint="default"/>
      </w:rPr>
    </w:lvl>
    <w:lvl w:ilvl="3" w:tplc="8E024D84" w:tentative="1">
      <w:start w:val="1"/>
      <w:numFmt w:val="bullet"/>
      <w:lvlText w:val=""/>
      <w:lvlJc w:val="left"/>
      <w:pPr>
        <w:ind w:left="3240" w:hanging="360"/>
      </w:pPr>
      <w:rPr>
        <w:rFonts w:ascii="Symbol" w:hAnsi="Symbol" w:hint="default"/>
      </w:rPr>
    </w:lvl>
    <w:lvl w:ilvl="4" w:tplc="3F841A3C" w:tentative="1">
      <w:start w:val="1"/>
      <w:numFmt w:val="bullet"/>
      <w:lvlText w:val="o"/>
      <w:lvlJc w:val="left"/>
      <w:pPr>
        <w:ind w:left="3960" w:hanging="360"/>
      </w:pPr>
      <w:rPr>
        <w:rFonts w:ascii="Courier New" w:hAnsi="Courier New" w:cs="Courier New" w:hint="default"/>
      </w:rPr>
    </w:lvl>
    <w:lvl w:ilvl="5" w:tplc="DD20B8DE" w:tentative="1">
      <w:start w:val="1"/>
      <w:numFmt w:val="bullet"/>
      <w:lvlText w:val=""/>
      <w:lvlJc w:val="left"/>
      <w:pPr>
        <w:ind w:left="4680" w:hanging="360"/>
      </w:pPr>
      <w:rPr>
        <w:rFonts w:ascii="Wingdings" w:hAnsi="Wingdings" w:hint="default"/>
      </w:rPr>
    </w:lvl>
    <w:lvl w:ilvl="6" w:tplc="91FACBBA" w:tentative="1">
      <w:start w:val="1"/>
      <w:numFmt w:val="bullet"/>
      <w:lvlText w:val=""/>
      <w:lvlJc w:val="left"/>
      <w:pPr>
        <w:ind w:left="5400" w:hanging="360"/>
      </w:pPr>
      <w:rPr>
        <w:rFonts w:ascii="Symbol" w:hAnsi="Symbol" w:hint="default"/>
      </w:rPr>
    </w:lvl>
    <w:lvl w:ilvl="7" w:tplc="26F6F978" w:tentative="1">
      <w:start w:val="1"/>
      <w:numFmt w:val="bullet"/>
      <w:lvlText w:val="o"/>
      <w:lvlJc w:val="left"/>
      <w:pPr>
        <w:ind w:left="6120" w:hanging="360"/>
      </w:pPr>
      <w:rPr>
        <w:rFonts w:ascii="Courier New" w:hAnsi="Courier New" w:cs="Courier New" w:hint="default"/>
      </w:rPr>
    </w:lvl>
    <w:lvl w:ilvl="8" w:tplc="13308B1C" w:tentative="1">
      <w:start w:val="1"/>
      <w:numFmt w:val="bullet"/>
      <w:lvlText w:val=""/>
      <w:lvlJc w:val="left"/>
      <w:pPr>
        <w:ind w:left="6840" w:hanging="360"/>
      </w:pPr>
      <w:rPr>
        <w:rFonts w:ascii="Wingdings" w:hAnsi="Wingdings" w:hint="default"/>
      </w:rPr>
    </w:lvl>
  </w:abstractNum>
  <w:abstractNum w:abstractNumId="10" w15:restartNumberingAfterBreak="0">
    <w:nsid w:val="13073673"/>
    <w:multiLevelType w:val="hybridMultilevel"/>
    <w:tmpl w:val="0AE65BEA"/>
    <w:lvl w:ilvl="0" w:tplc="E1762F00">
      <w:start w:val="1"/>
      <w:numFmt w:val="decimal"/>
      <w:lvlText w:val="%1."/>
      <w:lvlJc w:val="left"/>
      <w:pPr>
        <w:ind w:left="720" w:hanging="360"/>
      </w:pPr>
    </w:lvl>
    <w:lvl w:ilvl="1" w:tplc="953480A2" w:tentative="1">
      <w:start w:val="1"/>
      <w:numFmt w:val="lowerLetter"/>
      <w:lvlText w:val="%2."/>
      <w:lvlJc w:val="left"/>
      <w:pPr>
        <w:ind w:left="1440" w:hanging="360"/>
      </w:pPr>
    </w:lvl>
    <w:lvl w:ilvl="2" w:tplc="4E884936" w:tentative="1">
      <w:start w:val="1"/>
      <w:numFmt w:val="lowerRoman"/>
      <w:lvlText w:val="%3."/>
      <w:lvlJc w:val="right"/>
      <w:pPr>
        <w:ind w:left="2160" w:hanging="180"/>
      </w:pPr>
    </w:lvl>
    <w:lvl w:ilvl="3" w:tplc="1C1E35AA" w:tentative="1">
      <w:start w:val="1"/>
      <w:numFmt w:val="decimal"/>
      <w:lvlText w:val="%4."/>
      <w:lvlJc w:val="left"/>
      <w:pPr>
        <w:ind w:left="2880" w:hanging="360"/>
      </w:pPr>
    </w:lvl>
    <w:lvl w:ilvl="4" w:tplc="3C36612E" w:tentative="1">
      <w:start w:val="1"/>
      <w:numFmt w:val="lowerLetter"/>
      <w:lvlText w:val="%5."/>
      <w:lvlJc w:val="left"/>
      <w:pPr>
        <w:ind w:left="3600" w:hanging="360"/>
      </w:pPr>
    </w:lvl>
    <w:lvl w:ilvl="5" w:tplc="80804F7E" w:tentative="1">
      <w:start w:val="1"/>
      <w:numFmt w:val="lowerRoman"/>
      <w:lvlText w:val="%6."/>
      <w:lvlJc w:val="right"/>
      <w:pPr>
        <w:ind w:left="4320" w:hanging="180"/>
      </w:pPr>
    </w:lvl>
    <w:lvl w:ilvl="6" w:tplc="02780BDC" w:tentative="1">
      <w:start w:val="1"/>
      <w:numFmt w:val="decimal"/>
      <w:lvlText w:val="%7."/>
      <w:lvlJc w:val="left"/>
      <w:pPr>
        <w:ind w:left="5040" w:hanging="360"/>
      </w:pPr>
    </w:lvl>
    <w:lvl w:ilvl="7" w:tplc="7668F004" w:tentative="1">
      <w:start w:val="1"/>
      <w:numFmt w:val="lowerLetter"/>
      <w:lvlText w:val="%8."/>
      <w:lvlJc w:val="left"/>
      <w:pPr>
        <w:ind w:left="5760" w:hanging="360"/>
      </w:pPr>
    </w:lvl>
    <w:lvl w:ilvl="8" w:tplc="8A1A89CE" w:tentative="1">
      <w:start w:val="1"/>
      <w:numFmt w:val="lowerRoman"/>
      <w:lvlText w:val="%9."/>
      <w:lvlJc w:val="right"/>
      <w:pPr>
        <w:ind w:left="6480" w:hanging="180"/>
      </w:pPr>
    </w:lvl>
  </w:abstractNum>
  <w:abstractNum w:abstractNumId="11" w15:restartNumberingAfterBreak="0">
    <w:nsid w:val="1746008D"/>
    <w:multiLevelType w:val="multilevel"/>
    <w:tmpl w:val="9D2A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E43311"/>
    <w:multiLevelType w:val="multilevel"/>
    <w:tmpl w:val="CF769804"/>
    <w:styleLink w:val="Style1"/>
    <w:lvl w:ilvl="0">
      <w:start w:val="1"/>
      <w:numFmt w:val="decimal"/>
      <w:lvlText w:val="%1."/>
      <w:lvlJc w:val="left"/>
      <w:pPr>
        <w:ind w:left="360" w:hanging="360"/>
      </w:pPr>
      <w:rPr>
        <w:rFonts w:hint="default"/>
        <w:color w:val="0D54FF" w:themeColor="accent2"/>
      </w:rPr>
    </w:lvl>
    <w:lvl w:ilvl="1">
      <w:start w:val="1"/>
      <w:numFmt w:val="none"/>
      <w:lvlText w:val="%2"/>
      <w:lvlJc w:val="left"/>
      <w:pPr>
        <w:ind w:left="357" w:hanging="357"/>
      </w:pPr>
      <w:rPr>
        <w:rFonts w:ascii="Telstra Text" w:hAnsi="Telstra Text" w:hint="default"/>
        <w:color w:val="0D54FF" w:themeColor="accent2"/>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AC50192"/>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2DC778C3"/>
    <w:multiLevelType w:val="hybridMultilevel"/>
    <w:tmpl w:val="C026E96A"/>
    <w:lvl w:ilvl="0" w:tplc="6FD83A46">
      <w:start w:val="1"/>
      <w:numFmt w:val="bullet"/>
      <w:lvlText w:val=""/>
      <w:lvlJc w:val="left"/>
      <w:pPr>
        <w:ind w:left="720" w:hanging="360"/>
      </w:pPr>
      <w:rPr>
        <w:rFonts w:ascii="Symbol" w:hAnsi="Symbol" w:hint="default"/>
      </w:rPr>
    </w:lvl>
    <w:lvl w:ilvl="1" w:tplc="04767A66">
      <w:start w:val="1"/>
      <w:numFmt w:val="bullet"/>
      <w:lvlText w:val="o"/>
      <w:lvlJc w:val="left"/>
      <w:pPr>
        <w:ind w:left="1440" w:hanging="360"/>
      </w:pPr>
      <w:rPr>
        <w:rFonts w:ascii="Courier New" w:hAnsi="Courier New" w:hint="default"/>
      </w:rPr>
    </w:lvl>
    <w:lvl w:ilvl="2" w:tplc="0848F8A8">
      <w:start w:val="1"/>
      <w:numFmt w:val="bullet"/>
      <w:lvlText w:val=""/>
      <w:lvlJc w:val="left"/>
      <w:pPr>
        <w:ind w:left="2160" w:hanging="360"/>
      </w:pPr>
      <w:rPr>
        <w:rFonts w:ascii="Wingdings" w:hAnsi="Wingdings" w:hint="default"/>
      </w:rPr>
    </w:lvl>
    <w:lvl w:ilvl="3" w:tplc="D804B3A8">
      <w:start w:val="1"/>
      <w:numFmt w:val="bullet"/>
      <w:lvlText w:val=""/>
      <w:lvlJc w:val="left"/>
      <w:pPr>
        <w:ind w:left="2880" w:hanging="360"/>
      </w:pPr>
      <w:rPr>
        <w:rFonts w:ascii="Symbol" w:hAnsi="Symbol" w:hint="default"/>
      </w:rPr>
    </w:lvl>
    <w:lvl w:ilvl="4" w:tplc="C602DFFE">
      <w:start w:val="1"/>
      <w:numFmt w:val="bullet"/>
      <w:lvlText w:val="o"/>
      <w:lvlJc w:val="left"/>
      <w:pPr>
        <w:ind w:left="3600" w:hanging="360"/>
      </w:pPr>
      <w:rPr>
        <w:rFonts w:ascii="Courier New" w:hAnsi="Courier New" w:hint="default"/>
      </w:rPr>
    </w:lvl>
    <w:lvl w:ilvl="5" w:tplc="B552BD54">
      <w:start w:val="1"/>
      <w:numFmt w:val="bullet"/>
      <w:lvlText w:val=""/>
      <w:lvlJc w:val="left"/>
      <w:pPr>
        <w:ind w:left="4320" w:hanging="360"/>
      </w:pPr>
      <w:rPr>
        <w:rFonts w:ascii="Wingdings" w:hAnsi="Wingdings" w:hint="default"/>
      </w:rPr>
    </w:lvl>
    <w:lvl w:ilvl="6" w:tplc="E7A67F8A">
      <w:start w:val="1"/>
      <w:numFmt w:val="bullet"/>
      <w:lvlText w:val=""/>
      <w:lvlJc w:val="left"/>
      <w:pPr>
        <w:ind w:left="5040" w:hanging="360"/>
      </w:pPr>
      <w:rPr>
        <w:rFonts w:ascii="Symbol" w:hAnsi="Symbol" w:hint="default"/>
      </w:rPr>
    </w:lvl>
    <w:lvl w:ilvl="7" w:tplc="55B2F5E8">
      <w:start w:val="1"/>
      <w:numFmt w:val="bullet"/>
      <w:lvlText w:val="o"/>
      <w:lvlJc w:val="left"/>
      <w:pPr>
        <w:ind w:left="5760" w:hanging="360"/>
      </w:pPr>
      <w:rPr>
        <w:rFonts w:ascii="Courier New" w:hAnsi="Courier New" w:hint="default"/>
      </w:rPr>
    </w:lvl>
    <w:lvl w:ilvl="8" w:tplc="86889F3C">
      <w:start w:val="1"/>
      <w:numFmt w:val="bullet"/>
      <w:lvlText w:val=""/>
      <w:lvlJc w:val="left"/>
      <w:pPr>
        <w:ind w:left="6480" w:hanging="360"/>
      </w:pPr>
      <w:rPr>
        <w:rFonts w:ascii="Wingdings" w:hAnsi="Wingdings" w:hint="default"/>
      </w:rPr>
    </w:lvl>
  </w:abstractNum>
  <w:abstractNum w:abstractNumId="15" w15:restartNumberingAfterBreak="0">
    <w:nsid w:val="3A0D429F"/>
    <w:multiLevelType w:val="hybridMultilevel"/>
    <w:tmpl w:val="38163670"/>
    <w:lvl w:ilvl="0" w:tplc="6A84D0B0">
      <w:numFmt w:val="bullet"/>
      <w:lvlText w:val="•"/>
      <w:lvlJc w:val="left"/>
      <w:pPr>
        <w:ind w:left="720" w:hanging="360"/>
      </w:pPr>
      <w:rPr>
        <w:rFonts w:ascii="Calibri" w:eastAsiaTheme="minorHAnsi" w:hAnsi="Calibri" w:cs="Calibri" w:hint="default"/>
      </w:rPr>
    </w:lvl>
    <w:lvl w:ilvl="1" w:tplc="8B8049D8" w:tentative="1">
      <w:start w:val="1"/>
      <w:numFmt w:val="bullet"/>
      <w:lvlText w:val="o"/>
      <w:lvlJc w:val="left"/>
      <w:pPr>
        <w:ind w:left="1440" w:hanging="360"/>
      </w:pPr>
      <w:rPr>
        <w:rFonts w:ascii="Courier New" w:hAnsi="Courier New" w:cs="Courier New" w:hint="default"/>
      </w:rPr>
    </w:lvl>
    <w:lvl w:ilvl="2" w:tplc="3B127EA6" w:tentative="1">
      <w:start w:val="1"/>
      <w:numFmt w:val="bullet"/>
      <w:lvlText w:val=""/>
      <w:lvlJc w:val="left"/>
      <w:pPr>
        <w:ind w:left="2160" w:hanging="360"/>
      </w:pPr>
      <w:rPr>
        <w:rFonts w:ascii="Wingdings" w:hAnsi="Wingdings" w:hint="default"/>
      </w:rPr>
    </w:lvl>
    <w:lvl w:ilvl="3" w:tplc="2C60B524" w:tentative="1">
      <w:start w:val="1"/>
      <w:numFmt w:val="bullet"/>
      <w:lvlText w:val=""/>
      <w:lvlJc w:val="left"/>
      <w:pPr>
        <w:ind w:left="2880" w:hanging="360"/>
      </w:pPr>
      <w:rPr>
        <w:rFonts w:ascii="Symbol" w:hAnsi="Symbol" w:hint="default"/>
      </w:rPr>
    </w:lvl>
    <w:lvl w:ilvl="4" w:tplc="93E4FC9E" w:tentative="1">
      <w:start w:val="1"/>
      <w:numFmt w:val="bullet"/>
      <w:lvlText w:val="o"/>
      <w:lvlJc w:val="left"/>
      <w:pPr>
        <w:ind w:left="3600" w:hanging="360"/>
      </w:pPr>
      <w:rPr>
        <w:rFonts w:ascii="Courier New" w:hAnsi="Courier New" w:cs="Courier New" w:hint="default"/>
      </w:rPr>
    </w:lvl>
    <w:lvl w:ilvl="5" w:tplc="CDDAC400" w:tentative="1">
      <w:start w:val="1"/>
      <w:numFmt w:val="bullet"/>
      <w:lvlText w:val=""/>
      <w:lvlJc w:val="left"/>
      <w:pPr>
        <w:ind w:left="4320" w:hanging="360"/>
      </w:pPr>
      <w:rPr>
        <w:rFonts w:ascii="Wingdings" w:hAnsi="Wingdings" w:hint="default"/>
      </w:rPr>
    </w:lvl>
    <w:lvl w:ilvl="6" w:tplc="B7F8595A" w:tentative="1">
      <w:start w:val="1"/>
      <w:numFmt w:val="bullet"/>
      <w:lvlText w:val=""/>
      <w:lvlJc w:val="left"/>
      <w:pPr>
        <w:ind w:left="5040" w:hanging="360"/>
      </w:pPr>
      <w:rPr>
        <w:rFonts w:ascii="Symbol" w:hAnsi="Symbol" w:hint="default"/>
      </w:rPr>
    </w:lvl>
    <w:lvl w:ilvl="7" w:tplc="4D30A7D6" w:tentative="1">
      <w:start w:val="1"/>
      <w:numFmt w:val="bullet"/>
      <w:lvlText w:val="o"/>
      <w:lvlJc w:val="left"/>
      <w:pPr>
        <w:ind w:left="5760" w:hanging="360"/>
      </w:pPr>
      <w:rPr>
        <w:rFonts w:ascii="Courier New" w:hAnsi="Courier New" w:cs="Courier New" w:hint="default"/>
      </w:rPr>
    </w:lvl>
    <w:lvl w:ilvl="8" w:tplc="6D1888C4" w:tentative="1">
      <w:start w:val="1"/>
      <w:numFmt w:val="bullet"/>
      <w:lvlText w:val=""/>
      <w:lvlJc w:val="left"/>
      <w:pPr>
        <w:ind w:left="6480" w:hanging="360"/>
      </w:pPr>
      <w:rPr>
        <w:rFonts w:ascii="Wingdings" w:hAnsi="Wingdings" w:hint="default"/>
      </w:rPr>
    </w:lvl>
  </w:abstractNum>
  <w:abstractNum w:abstractNumId="16" w15:restartNumberingAfterBreak="0">
    <w:nsid w:val="3A1A315F"/>
    <w:multiLevelType w:val="multilevel"/>
    <w:tmpl w:val="66DEF20A"/>
    <w:lvl w:ilvl="0">
      <w:start w:val="1"/>
      <w:numFmt w:val="decimal"/>
      <w:lvlText w:val="%1."/>
      <w:lvlJc w:val="left"/>
      <w:pPr>
        <w:ind w:left="360" w:hanging="360"/>
      </w:pPr>
      <w:rPr>
        <w:rFonts w:hint="default"/>
        <w:color w:val="0D54FF"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EEE60D5"/>
    <w:multiLevelType w:val="multilevel"/>
    <w:tmpl w:val="CF0ED3F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445B1FFB"/>
    <w:multiLevelType w:val="hybridMultilevel"/>
    <w:tmpl w:val="300A5236"/>
    <w:lvl w:ilvl="0" w:tplc="6DA6DEA4">
      <w:start w:val="1"/>
      <w:numFmt w:val="bullet"/>
      <w:lvlText w:val=""/>
      <w:lvlJc w:val="left"/>
      <w:pPr>
        <w:ind w:left="720" w:hanging="360"/>
      </w:pPr>
      <w:rPr>
        <w:rFonts w:ascii="Symbol" w:hAnsi="Symbol" w:hint="default"/>
      </w:rPr>
    </w:lvl>
    <w:lvl w:ilvl="1" w:tplc="E0F01916" w:tentative="1">
      <w:start w:val="1"/>
      <w:numFmt w:val="bullet"/>
      <w:lvlText w:val="o"/>
      <w:lvlJc w:val="left"/>
      <w:pPr>
        <w:ind w:left="1440" w:hanging="360"/>
      </w:pPr>
      <w:rPr>
        <w:rFonts w:ascii="Courier New" w:hAnsi="Courier New" w:cs="Courier New" w:hint="default"/>
      </w:rPr>
    </w:lvl>
    <w:lvl w:ilvl="2" w:tplc="E10E919A" w:tentative="1">
      <w:start w:val="1"/>
      <w:numFmt w:val="bullet"/>
      <w:lvlText w:val=""/>
      <w:lvlJc w:val="left"/>
      <w:pPr>
        <w:ind w:left="2160" w:hanging="360"/>
      </w:pPr>
      <w:rPr>
        <w:rFonts w:ascii="Wingdings" w:hAnsi="Wingdings" w:hint="default"/>
      </w:rPr>
    </w:lvl>
    <w:lvl w:ilvl="3" w:tplc="39528F06" w:tentative="1">
      <w:start w:val="1"/>
      <w:numFmt w:val="bullet"/>
      <w:lvlText w:val=""/>
      <w:lvlJc w:val="left"/>
      <w:pPr>
        <w:ind w:left="2880" w:hanging="360"/>
      </w:pPr>
      <w:rPr>
        <w:rFonts w:ascii="Symbol" w:hAnsi="Symbol" w:hint="default"/>
      </w:rPr>
    </w:lvl>
    <w:lvl w:ilvl="4" w:tplc="5976745C" w:tentative="1">
      <w:start w:val="1"/>
      <w:numFmt w:val="bullet"/>
      <w:lvlText w:val="o"/>
      <w:lvlJc w:val="left"/>
      <w:pPr>
        <w:ind w:left="3600" w:hanging="360"/>
      </w:pPr>
      <w:rPr>
        <w:rFonts w:ascii="Courier New" w:hAnsi="Courier New" w:cs="Courier New" w:hint="default"/>
      </w:rPr>
    </w:lvl>
    <w:lvl w:ilvl="5" w:tplc="5B0C4350" w:tentative="1">
      <w:start w:val="1"/>
      <w:numFmt w:val="bullet"/>
      <w:lvlText w:val=""/>
      <w:lvlJc w:val="left"/>
      <w:pPr>
        <w:ind w:left="4320" w:hanging="360"/>
      </w:pPr>
      <w:rPr>
        <w:rFonts w:ascii="Wingdings" w:hAnsi="Wingdings" w:hint="default"/>
      </w:rPr>
    </w:lvl>
    <w:lvl w:ilvl="6" w:tplc="A47257FE" w:tentative="1">
      <w:start w:val="1"/>
      <w:numFmt w:val="bullet"/>
      <w:lvlText w:val=""/>
      <w:lvlJc w:val="left"/>
      <w:pPr>
        <w:ind w:left="5040" w:hanging="360"/>
      </w:pPr>
      <w:rPr>
        <w:rFonts w:ascii="Symbol" w:hAnsi="Symbol" w:hint="default"/>
      </w:rPr>
    </w:lvl>
    <w:lvl w:ilvl="7" w:tplc="26C231AE" w:tentative="1">
      <w:start w:val="1"/>
      <w:numFmt w:val="bullet"/>
      <w:lvlText w:val="o"/>
      <w:lvlJc w:val="left"/>
      <w:pPr>
        <w:ind w:left="5760" w:hanging="360"/>
      </w:pPr>
      <w:rPr>
        <w:rFonts w:ascii="Courier New" w:hAnsi="Courier New" w:cs="Courier New" w:hint="default"/>
      </w:rPr>
    </w:lvl>
    <w:lvl w:ilvl="8" w:tplc="37F8A822" w:tentative="1">
      <w:start w:val="1"/>
      <w:numFmt w:val="bullet"/>
      <w:lvlText w:val=""/>
      <w:lvlJc w:val="left"/>
      <w:pPr>
        <w:ind w:left="6480" w:hanging="360"/>
      </w:pPr>
      <w:rPr>
        <w:rFonts w:ascii="Wingdings" w:hAnsi="Wingdings" w:hint="default"/>
      </w:rPr>
    </w:lvl>
  </w:abstractNum>
  <w:abstractNum w:abstractNumId="19" w15:restartNumberingAfterBreak="0">
    <w:nsid w:val="48E711E7"/>
    <w:multiLevelType w:val="hybridMultilevel"/>
    <w:tmpl w:val="6B644600"/>
    <w:lvl w:ilvl="0" w:tplc="01CE8EB0">
      <w:start w:val="1"/>
      <w:numFmt w:val="upperLetter"/>
      <w:pStyle w:val="TOC5"/>
      <w:lvlText w:val="附录%1"/>
      <w:lvlJc w:val="left"/>
      <w:pPr>
        <w:ind w:left="720" w:hanging="360"/>
      </w:pPr>
      <w:rPr>
        <w:rFonts w:ascii="Arial" w:hAnsi="Arial" w:cs="Arial" w:hint="default"/>
        <w:caps w:val="0"/>
        <w:color w:val="F44E1A" w:themeColor="accent4"/>
        <w:sz w:val="28"/>
      </w:rPr>
    </w:lvl>
    <w:lvl w:ilvl="1" w:tplc="6E10E584" w:tentative="1">
      <w:start w:val="1"/>
      <w:numFmt w:val="lowerLetter"/>
      <w:lvlText w:val="%2."/>
      <w:lvlJc w:val="left"/>
      <w:pPr>
        <w:ind w:left="1440" w:hanging="360"/>
      </w:pPr>
    </w:lvl>
    <w:lvl w:ilvl="2" w:tplc="868C2D1E" w:tentative="1">
      <w:start w:val="1"/>
      <w:numFmt w:val="lowerRoman"/>
      <w:lvlText w:val="%3."/>
      <w:lvlJc w:val="right"/>
      <w:pPr>
        <w:ind w:left="2160" w:hanging="180"/>
      </w:pPr>
    </w:lvl>
    <w:lvl w:ilvl="3" w:tplc="25A44BDA" w:tentative="1">
      <w:start w:val="1"/>
      <w:numFmt w:val="decimal"/>
      <w:lvlText w:val="%4."/>
      <w:lvlJc w:val="left"/>
      <w:pPr>
        <w:ind w:left="2880" w:hanging="360"/>
      </w:pPr>
    </w:lvl>
    <w:lvl w:ilvl="4" w:tplc="6C381CD0" w:tentative="1">
      <w:start w:val="1"/>
      <w:numFmt w:val="lowerLetter"/>
      <w:lvlText w:val="%5."/>
      <w:lvlJc w:val="left"/>
      <w:pPr>
        <w:ind w:left="3600" w:hanging="360"/>
      </w:pPr>
    </w:lvl>
    <w:lvl w:ilvl="5" w:tplc="9BA8EC4C" w:tentative="1">
      <w:start w:val="1"/>
      <w:numFmt w:val="lowerRoman"/>
      <w:lvlText w:val="%6."/>
      <w:lvlJc w:val="right"/>
      <w:pPr>
        <w:ind w:left="4320" w:hanging="180"/>
      </w:pPr>
    </w:lvl>
    <w:lvl w:ilvl="6" w:tplc="AF9A1AD8" w:tentative="1">
      <w:start w:val="1"/>
      <w:numFmt w:val="decimal"/>
      <w:lvlText w:val="%7."/>
      <w:lvlJc w:val="left"/>
      <w:pPr>
        <w:ind w:left="5040" w:hanging="360"/>
      </w:pPr>
    </w:lvl>
    <w:lvl w:ilvl="7" w:tplc="439AD05E" w:tentative="1">
      <w:start w:val="1"/>
      <w:numFmt w:val="lowerLetter"/>
      <w:lvlText w:val="%8."/>
      <w:lvlJc w:val="left"/>
      <w:pPr>
        <w:ind w:left="5760" w:hanging="360"/>
      </w:pPr>
    </w:lvl>
    <w:lvl w:ilvl="8" w:tplc="5E80DD62" w:tentative="1">
      <w:start w:val="1"/>
      <w:numFmt w:val="lowerRoman"/>
      <w:lvlText w:val="%9."/>
      <w:lvlJc w:val="right"/>
      <w:pPr>
        <w:ind w:left="6480" w:hanging="180"/>
      </w:pPr>
    </w:lvl>
  </w:abstractNum>
  <w:abstractNum w:abstractNumId="20" w15:restartNumberingAfterBreak="0">
    <w:nsid w:val="50517936"/>
    <w:multiLevelType w:val="hybridMultilevel"/>
    <w:tmpl w:val="47341E16"/>
    <w:lvl w:ilvl="0" w:tplc="D038A112">
      <w:start w:val="1"/>
      <w:numFmt w:val="bullet"/>
      <w:lvlText w:val=""/>
      <w:lvlJc w:val="left"/>
      <w:pPr>
        <w:ind w:left="720" w:hanging="360"/>
      </w:pPr>
      <w:rPr>
        <w:rFonts w:ascii="Symbol" w:hAnsi="Symbol" w:hint="default"/>
        <w:color w:val="auto"/>
      </w:rPr>
    </w:lvl>
    <w:lvl w:ilvl="1" w:tplc="CA4EAEE2" w:tentative="1">
      <w:start w:val="1"/>
      <w:numFmt w:val="bullet"/>
      <w:lvlText w:val="o"/>
      <w:lvlJc w:val="left"/>
      <w:pPr>
        <w:ind w:left="1440" w:hanging="360"/>
      </w:pPr>
      <w:rPr>
        <w:rFonts w:ascii="Courier New" w:hAnsi="Courier New" w:cs="Courier New" w:hint="default"/>
      </w:rPr>
    </w:lvl>
    <w:lvl w:ilvl="2" w:tplc="95A8DF54" w:tentative="1">
      <w:start w:val="1"/>
      <w:numFmt w:val="bullet"/>
      <w:lvlText w:val=""/>
      <w:lvlJc w:val="left"/>
      <w:pPr>
        <w:ind w:left="2160" w:hanging="360"/>
      </w:pPr>
      <w:rPr>
        <w:rFonts w:ascii="Wingdings" w:hAnsi="Wingdings" w:hint="default"/>
      </w:rPr>
    </w:lvl>
    <w:lvl w:ilvl="3" w:tplc="57ACE4FA" w:tentative="1">
      <w:start w:val="1"/>
      <w:numFmt w:val="bullet"/>
      <w:lvlText w:val=""/>
      <w:lvlJc w:val="left"/>
      <w:pPr>
        <w:ind w:left="2880" w:hanging="360"/>
      </w:pPr>
      <w:rPr>
        <w:rFonts w:ascii="Symbol" w:hAnsi="Symbol" w:hint="default"/>
      </w:rPr>
    </w:lvl>
    <w:lvl w:ilvl="4" w:tplc="E3CEE65C" w:tentative="1">
      <w:start w:val="1"/>
      <w:numFmt w:val="bullet"/>
      <w:lvlText w:val="o"/>
      <w:lvlJc w:val="left"/>
      <w:pPr>
        <w:ind w:left="3600" w:hanging="360"/>
      </w:pPr>
      <w:rPr>
        <w:rFonts w:ascii="Courier New" w:hAnsi="Courier New" w:cs="Courier New" w:hint="default"/>
      </w:rPr>
    </w:lvl>
    <w:lvl w:ilvl="5" w:tplc="1632F4EA" w:tentative="1">
      <w:start w:val="1"/>
      <w:numFmt w:val="bullet"/>
      <w:lvlText w:val=""/>
      <w:lvlJc w:val="left"/>
      <w:pPr>
        <w:ind w:left="4320" w:hanging="360"/>
      </w:pPr>
      <w:rPr>
        <w:rFonts w:ascii="Wingdings" w:hAnsi="Wingdings" w:hint="default"/>
      </w:rPr>
    </w:lvl>
    <w:lvl w:ilvl="6" w:tplc="3BCC50A8" w:tentative="1">
      <w:start w:val="1"/>
      <w:numFmt w:val="bullet"/>
      <w:lvlText w:val=""/>
      <w:lvlJc w:val="left"/>
      <w:pPr>
        <w:ind w:left="5040" w:hanging="360"/>
      </w:pPr>
      <w:rPr>
        <w:rFonts w:ascii="Symbol" w:hAnsi="Symbol" w:hint="default"/>
      </w:rPr>
    </w:lvl>
    <w:lvl w:ilvl="7" w:tplc="A01CFDF8" w:tentative="1">
      <w:start w:val="1"/>
      <w:numFmt w:val="bullet"/>
      <w:lvlText w:val="o"/>
      <w:lvlJc w:val="left"/>
      <w:pPr>
        <w:ind w:left="5760" w:hanging="360"/>
      </w:pPr>
      <w:rPr>
        <w:rFonts w:ascii="Courier New" w:hAnsi="Courier New" w:cs="Courier New" w:hint="default"/>
      </w:rPr>
    </w:lvl>
    <w:lvl w:ilvl="8" w:tplc="BEF66D68" w:tentative="1">
      <w:start w:val="1"/>
      <w:numFmt w:val="bullet"/>
      <w:lvlText w:val=""/>
      <w:lvlJc w:val="left"/>
      <w:pPr>
        <w:ind w:left="6480" w:hanging="360"/>
      </w:pPr>
      <w:rPr>
        <w:rFonts w:ascii="Wingdings" w:hAnsi="Wingdings" w:hint="default"/>
      </w:rPr>
    </w:lvl>
  </w:abstractNum>
  <w:abstractNum w:abstractNumId="21" w15:restartNumberingAfterBreak="0">
    <w:nsid w:val="559312E4"/>
    <w:multiLevelType w:val="hybridMultilevel"/>
    <w:tmpl w:val="520C2BA0"/>
    <w:lvl w:ilvl="0" w:tplc="3C4472DC">
      <w:start w:val="1"/>
      <w:numFmt w:val="bullet"/>
      <w:lvlText w:val=""/>
      <w:lvlJc w:val="left"/>
      <w:pPr>
        <w:ind w:left="720" w:hanging="360"/>
      </w:pPr>
      <w:rPr>
        <w:rFonts w:ascii="Symbol" w:hAnsi="Symbol" w:hint="default"/>
      </w:rPr>
    </w:lvl>
    <w:lvl w:ilvl="1" w:tplc="DEC27B6C">
      <w:start w:val="1"/>
      <w:numFmt w:val="bullet"/>
      <w:lvlText w:val="o"/>
      <w:lvlJc w:val="left"/>
      <w:pPr>
        <w:ind w:left="1440" w:hanging="360"/>
      </w:pPr>
      <w:rPr>
        <w:rFonts w:ascii="Courier New" w:hAnsi="Courier New" w:hint="default"/>
      </w:rPr>
    </w:lvl>
    <w:lvl w:ilvl="2" w:tplc="6D2836D8">
      <w:start w:val="1"/>
      <w:numFmt w:val="bullet"/>
      <w:lvlText w:val=""/>
      <w:lvlJc w:val="left"/>
      <w:pPr>
        <w:ind w:left="2160" w:hanging="360"/>
      </w:pPr>
      <w:rPr>
        <w:rFonts w:ascii="Wingdings" w:hAnsi="Wingdings" w:hint="default"/>
      </w:rPr>
    </w:lvl>
    <w:lvl w:ilvl="3" w:tplc="7804C35A">
      <w:start w:val="1"/>
      <w:numFmt w:val="bullet"/>
      <w:lvlText w:val=""/>
      <w:lvlJc w:val="left"/>
      <w:pPr>
        <w:ind w:left="2880" w:hanging="360"/>
      </w:pPr>
      <w:rPr>
        <w:rFonts w:ascii="Symbol" w:hAnsi="Symbol" w:hint="default"/>
      </w:rPr>
    </w:lvl>
    <w:lvl w:ilvl="4" w:tplc="F724CFA0">
      <w:start w:val="1"/>
      <w:numFmt w:val="bullet"/>
      <w:lvlText w:val="o"/>
      <w:lvlJc w:val="left"/>
      <w:pPr>
        <w:ind w:left="3600" w:hanging="360"/>
      </w:pPr>
      <w:rPr>
        <w:rFonts w:ascii="Courier New" w:hAnsi="Courier New" w:hint="default"/>
      </w:rPr>
    </w:lvl>
    <w:lvl w:ilvl="5" w:tplc="A476D302">
      <w:start w:val="1"/>
      <w:numFmt w:val="bullet"/>
      <w:lvlText w:val=""/>
      <w:lvlJc w:val="left"/>
      <w:pPr>
        <w:ind w:left="4320" w:hanging="360"/>
      </w:pPr>
      <w:rPr>
        <w:rFonts w:ascii="Wingdings" w:hAnsi="Wingdings" w:hint="default"/>
      </w:rPr>
    </w:lvl>
    <w:lvl w:ilvl="6" w:tplc="7892F1EA">
      <w:start w:val="1"/>
      <w:numFmt w:val="bullet"/>
      <w:lvlText w:val=""/>
      <w:lvlJc w:val="left"/>
      <w:pPr>
        <w:ind w:left="5040" w:hanging="360"/>
      </w:pPr>
      <w:rPr>
        <w:rFonts w:ascii="Symbol" w:hAnsi="Symbol" w:hint="default"/>
      </w:rPr>
    </w:lvl>
    <w:lvl w:ilvl="7" w:tplc="24F65480">
      <w:start w:val="1"/>
      <w:numFmt w:val="bullet"/>
      <w:lvlText w:val="o"/>
      <w:lvlJc w:val="left"/>
      <w:pPr>
        <w:ind w:left="5760" w:hanging="360"/>
      </w:pPr>
      <w:rPr>
        <w:rFonts w:ascii="Courier New" w:hAnsi="Courier New" w:hint="default"/>
      </w:rPr>
    </w:lvl>
    <w:lvl w:ilvl="8" w:tplc="4A60DCE2">
      <w:start w:val="1"/>
      <w:numFmt w:val="bullet"/>
      <w:lvlText w:val=""/>
      <w:lvlJc w:val="left"/>
      <w:pPr>
        <w:ind w:left="6480" w:hanging="360"/>
      </w:pPr>
      <w:rPr>
        <w:rFonts w:ascii="Wingdings" w:hAnsi="Wingdings" w:hint="default"/>
      </w:rPr>
    </w:lvl>
  </w:abstractNum>
  <w:abstractNum w:abstractNumId="22" w15:restartNumberingAfterBreak="0">
    <w:nsid w:val="5819014B"/>
    <w:multiLevelType w:val="hybridMultilevel"/>
    <w:tmpl w:val="9F1A50DC"/>
    <w:lvl w:ilvl="0" w:tplc="55D06FF2">
      <w:numFmt w:val="bullet"/>
      <w:lvlText w:val="•"/>
      <w:lvlJc w:val="left"/>
      <w:pPr>
        <w:ind w:left="720" w:hanging="360"/>
      </w:pPr>
      <w:rPr>
        <w:rFonts w:ascii="Calibri" w:eastAsiaTheme="minorHAnsi" w:hAnsi="Calibri" w:cs="Calibri" w:hint="default"/>
      </w:rPr>
    </w:lvl>
    <w:lvl w:ilvl="1" w:tplc="07BC3436" w:tentative="1">
      <w:start w:val="1"/>
      <w:numFmt w:val="bullet"/>
      <w:lvlText w:val="o"/>
      <w:lvlJc w:val="left"/>
      <w:pPr>
        <w:ind w:left="1440" w:hanging="360"/>
      </w:pPr>
      <w:rPr>
        <w:rFonts w:ascii="Courier New" w:hAnsi="Courier New" w:cs="Courier New" w:hint="default"/>
      </w:rPr>
    </w:lvl>
    <w:lvl w:ilvl="2" w:tplc="5CFED642" w:tentative="1">
      <w:start w:val="1"/>
      <w:numFmt w:val="bullet"/>
      <w:lvlText w:val=""/>
      <w:lvlJc w:val="left"/>
      <w:pPr>
        <w:ind w:left="2160" w:hanging="360"/>
      </w:pPr>
      <w:rPr>
        <w:rFonts w:ascii="Wingdings" w:hAnsi="Wingdings" w:hint="default"/>
      </w:rPr>
    </w:lvl>
    <w:lvl w:ilvl="3" w:tplc="42E82B18" w:tentative="1">
      <w:start w:val="1"/>
      <w:numFmt w:val="bullet"/>
      <w:lvlText w:val=""/>
      <w:lvlJc w:val="left"/>
      <w:pPr>
        <w:ind w:left="2880" w:hanging="360"/>
      </w:pPr>
      <w:rPr>
        <w:rFonts w:ascii="Symbol" w:hAnsi="Symbol" w:hint="default"/>
      </w:rPr>
    </w:lvl>
    <w:lvl w:ilvl="4" w:tplc="A72EF9C4" w:tentative="1">
      <w:start w:val="1"/>
      <w:numFmt w:val="bullet"/>
      <w:lvlText w:val="o"/>
      <w:lvlJc w:val="left"/>
      <w:pPr>
        <w:ind w:left="3600" w:hanging="360"/>
      </w:pPr>
      <w:rPr>
        <w:rFonts w:ascii="Courier New" w:hAnsi="Courier New" w:cs="Courier New" w:hint="default"/>
      </w:rPr>
    </w:lvl>
    <w:lvl w:ilvl="5" w:tplc="6EEA752A" w:tentative="1">
      <w:start w:val="1"/>
      <w:numFmt w:val="bullet"/>
      <w:lvlText w:val=""/>
      <w:lvlJc w:val="left"/>
      <w:pPr>
        <w:ind w:left="4320" w:hanging="360"/>
      </w:pPr>
      <w:rPr>
        <w:rFonts w:ascii="Wingdings" w:hAnsi="Wingdings" w:hint="default"/>
      </w:rPr>
    </w:lvl>
    <w:lvl w:ilvl="6" w:tplc="44447040" w:tentative="1">
      <w:start w:val="1"/>
      <w:numFmt w:val="bullet"/>
      <w:lvlText w:val=""/>
      <w:lvlJc w:val="left"/>
      <w:pPr>
        <w:ind w:left="5040" w:hanging="360"/>
      </w:pPr>
      <w:rPr>
        <w:rFonts w:ascii="Symbol" w:hAnsi="Symbol" w:hint="default"/>
      </w:rPr>
    </w:lvl>
    <w:lvl w:ilvl="7" w:tplc="BC3238E8" w:tentative="1">
      <w:start w:val="1"/>
      <w:numFmt w:val="bullet"/>
      <w:lvlText w:val="o"/>
      <w:lvlJc w:val="left"/>
      <w:pPr>
        <w:ind w:left="5760" w:hanging="360"/>
      </w:pPr>
      <w:rPr>
        <w:rFonts w:ascii="Courier New" w:hAnsi="Courier New" w:cs="Courier New" w:hint="default"/>
      </w:rPr>
    </w:lvl>
    <w:lvl w:ilvl="8" w:tplc="9050E354" w:tentative="1">
      <w:start w:val="1"/>
      <w:numFmt w:val="bullet"/>
      <w:lvlText w:val=""/>
      <w:lvlJc w:val="left"/>
      <w:pPr>
        <w:ind w:left="6480" w:hanging="360"/>
      </w:pPr>
      <w:rPr>
        <w:rFonts w:ascii="Wingdings" w:hAnsi="Wingdings" w:hint="default"/>
      </w:rPr>
    </w:lvl>
  </w:abstractNum>
  <w:abstractNum w:abstractNumId="23" w15:restartNumberingAfterBreak="0">
    <w:nsid w:val="5A065B13"/>
    <w:multiLevelType w:val="hybridMultilevel"/>
    <w:tmpl w:val="42FC3D6A"/>
    <w:lvl w:ilvl="0" w:tplc="70ACED66">
      <w:start w:val="1"/>
      <w:numFmt w:val="decimal"/>
      <w:pStyle w:val="NumberedSteps"/>
      <w:lvlText w:val="步骤 %1:"/>
      <w:lvlJc w:val="left"/>
      <w:pPr>
        <w:ind w:left="720" w:hanging="360"/>
      </w:pPr>
      <w:rPr>
        <w:rFonts w:hint="default"/>
      </w:rPr>
    </w:lvl>
    <w:lvl w:ilvl="1" w:tplc="1EB8D3A8" w:tentative="1">
      <w:start w:val="1"/>
      <w:numFmt w:val="lowerLetter"/>
      <w:lvlText w:val="%2."/>
      <w:lvlJc w:val="left"/>
      <w:pPr>
        <w:ind w:left="1440" w:hanging="360"/>
      </w:pPr>
    </w:lvl>
    <w:lvl w:ilvl="2" w:tplc="864ED6FC" w:tentative="1">
      <w:start w:val="1"/>
      <w:numFmt w:val="lowerRoman"/>
      <w:lvlText w:val="%3."/>
      <w:lvlJc w:val="right"/>
      <w:pPr>
        <w:ind w:left="2160" w:hanging="180"/>
      </w:pPr>
    </w:lvl>
    <w:lvl w:ilvl="3" w:tplc="192C1440" w:tentative="1">
      <w:start w:val="1"/>
      <w:numFmt w:val="decimal"/>
      <w:lvlText w:val="%4."/>
      <w:lvlJc w:val="left"/>
      <w:pPr>
        <w:ind w:left="2880" w:hanging="360"/>
      </w:pPr>
    </w:lvl>
    <w:lvl w:ilvl="4" w:tplc="4D5E714C" w:tentative="1">
      <w:start w:val="1"/>
      <w:numFmt w:val="lowerLetter"/>
      <w:lvlText w:val="%5."/>
      <w:lvlJc w:val="left"/>
      <w:pPr>
        <w:ind w:left="3600" w:hanging="360"/>
      </w:pPr>
    </w:lvl>
    <w:lvl w:ilvl="5" w:tplc="FF003652" w:tentative="1">
      <w:start w:val="1"/>
      <w:numFmt w:val="lowerRoman"/>
      <w:lvlText w:val="%6."/>
      <w:lvlJc w:val="right"/>
      <w:pPr>
        <w:ind w:left="4320" w:hanging="180"/>
      </w:pPr>
    </w:lvl>
    <w:lvl w:ilvl="6" w:tplc="3DF094E4" w:tentative="1">
      <w:start w:val="1"/>
      <w:numFmt w:val="decimal"/>
      <w:lvlText w:val="%7."/>
      <w:lvlJc w:val="left"/>
      <w:pPr>
        <w:ind w:left="5040" w:hanging="360"/>
      </w:pPr>
    </w:lvl>
    <w:lvl w:ilvl="7" w:tplc="7ED2B2EC" w:tentative="1">
      <w:start w:val="1"/>
      <w:numFmt w:val="lowerLetter"/>
      <w:lvlText w:val="%8."/>
      <w:lvlJc w:val="left"/>
      <w:pPr>
        <w:ind w:left="5760" w:hanging="360"/>
      </w:pPr>
    </w:lvl>
    <w:lvl w:ilvl="8" w:tplc="BCB87624" w:tentative="1">
      <w:start w:val="1"/>
      <w:numFmt w:val="lowerRoman"/>
      <w:lvlText w:val="%9."/>
      <w:lvlJc w:val="right"/>
      <w:pPr>
        <w:ind w:left="6480" w:hanging="180"/>
      </w:pPr>
    </w:lvl>
  </w:abstractNum>
  <w:abstractNum w:abstractNumId="24" w15:restartNumberingAfterBreak="0">
    <w:nsid w:val="691A54A9"/>
    <w:multiLevelType w:val="hybridMultilevel"/>
    <w:tmpl w:val="CFD49BCA"/>
    <w:lvl w:ilvl="0" w:tplc="AAD8AA7C">
      <w:numFmt w:val="bullet"/>
      <w:lvlText w:val="•"/>
      <w:lvlJc w:val="left"/>
      <w:pPr>
        <w:ind w:left="720" w:hanging="360"/>
      </w:pPr>
      <w:rPr>
        <w:rFonts w:ascii="Calibri" w:eastAsiaTheme="minorHAnsi" w:hAnsi="Calibri" w:cs="Calibri" w:hint="default"/>
      </w:rPr>
    </w:lvl>
    <w:lvl w:ilvl="1" w:tplc="0444EF52" w:tentative="1">
      <w:start w:val="1"/>
      <w:numFmt w:val="bullet"/>
      <w:lvlText w:val="o"/>
      <w:lvlJc w:val="left"/>
      <w:pPr>
        <w:ind w:left="1440" w:hanging="360"/>
      </w:pPr>
      <w:rPr>
        <w:rFonts w:ascii="Courier New" w:hAnsi="Courier New" w:cs="Courier New" w:hint="default"/>
      </w:rPr>
    </w:lvl>
    <w:lvl w:ilvl="2" w:tplc="DB1C4A7E" w:tentative="1">
      <w:start w:val="1"/>
      <w:numFmt w:val="bullet"/>
      <w:lvlText w:val=""/>
      <w:lvlJc w:val="left"/>
      <w:pPr>
        <w:ind w:left="2160" w:hanging="360"/>
      </w:pPr>
      <w:rPr>
        <w:rFonts w:ascii="Wingdings" w:hAnsi="Wingdings" w:hint="default"/>
      </w:rPr>
    </w:lvl>
    <w:lvl w:ilvl="3" w:tplc="46B62A16" w:tentative="1">
      <w:start w:val="1"/>
      <w:numFmt w:val="bullet"/>
      <w:lvlText w:val=""/>
      <w:lvlJc w:val="left"/>
      <w:pPr>
        <w:ind w:left="2880" w:hanging="360"/>
      </w:pPr>
      <w:rPr>
        <w:rFonts w:ascii="Symbol" w:hAnsi="Symbol" w:hint="default"/>
      </w:rPr>
    </w:lvl>
    <w:lvl w:ilvl="4" w:tplc="FE8E431C" w:tentative="1">
      <w:start w:val="1"/>
      <w:numFmt w:val="bullet"/>
      <w:lvlText w:val="o"/>
      <w:lvlJc w:val="left"/>
      <w:pPr>
        <w:ind w:left="3600" w:hanging="360"/>
      </w:pPr>
      <w:rPr>
        <w:rFonts w:ascii="Courier New" w:hAnsi="Courier New" w:cs="Courier New" w:hint="default"/>
      </w:rPr>
    </w:lvl>
    <w:lvl w:ilvl="5" w:tplc="EF1822A0" w:tentative="1">
      <w:start w:val="1"/>
      <w:numFmt w:val="bullet"/>
      <w:lvlText w:val=""/>
      <w:lvlJc w:val="left"/>
      <w:pPr>
        <w:ind w:left="4320" w:hanging="360"/>
      </w:pPr>
      <w:rPr>
        <w:rFonts w:ascii="Wingdings" w:hAnsi="Wingdings" w:hint="default"/>
      </w:rPr>
    </w:lvl>
    <w:lvl w:ilvl="6" w:tplc="CF1CF7A2" w:tentative="1">
      <w:start w:val="1"/>
      <w:numFmt w:val="bullet"/>
      <w:lvlText w:val=""/>
      <w:lvlJc w:val="left"/>
      <w:pPr>
        <w:ind w:left="5040" w:hanging="360"/>
      </w:pPr>
      <w:rPr>
        <w:rFonts w:ascii="Symbol" w:hAnsi="Symbol" w:hint="default"/>
      </w:rPr>
    </w:lvl>
    <w:lvl w:ilvl="7" w:tplc="CC580330" w:tentative="1">
      <w:start w:val="1"/>
      <w:numFmt w:val="bullet"/>
      <w:lvlText w:val="o"/>
      <w:lvlJc w:val="left"/>
      <w:pPr>
        <w:ind w:left="5760" w:hanging="360"/>
      </w:pPr>
      <w:rPr>
        <w:rFonts w:ascii="Courier New" w:hAnsi="Courier New" w:cs="Courier New" w:hint="default"/>
      </w:rPr>
    </w:lvl>
    <w:lvl w:ilvl="8" w:tplc="9D7E787A" w:tentative="1">
      <w:start w:val="1"/>
      <w:numFmt w:val="bullet"/>
      <w:lvlText w:val=""/>
      <w:lvlJc w:val="left"/>
      <w:pPr>
        <w:ind w:left="6480" w:hanging="360"/>
      </w:pPr>
      <w:rPr>
        <w:rFonts w:ascii="Wingdings" w:hAnsi="Wingdings" w:hint="default"/>
      </w:rPr>
    </w:lvl>
  </w:abstractNum>
  <w:abstractNum w:abstractNumId="25" w15:restartNumberingAfterBreak="0">
    <w:nsid w:val="7A434170"/>
    <w:multiLevelType w:val="hybridMultilevel"/>
    <w:tmpl w:val="84BA39A0"/>
    <w:lvl w:ilvl="0" w:tplc="E08614F2">
      <w:start w:val="1"/>
      <w:numFmt w:val="decimal"/>
      <w:pStyle w:val="TOC1"/>
      <w:lvlText w:val="章节%1"/>
      <w:lvlJc w:val="left"/>
      <w:pPr>
        <w:ind w:left="720" w:hanging="360"/>
      </w:pPr>
      <w:rPr>
        <w:rFonts w:ascii="Arial" w:hAnsi="Arial" w:cs="Arial" w:hint="default"/>
        <w:caps w:val="0"/>
        <w:color w:val="F44E1A" w:themeColor="accent4"/>
        <w:sz w:val="28"/>
      </w:rPr>
    </w:lvl>
    <w:lvl w:ilvl="1" w:tplc="0DDC0518" w:tentative="1">
      <w:start w:val="1"/>
      <w:numFmt w:val="lowerLetter"/>
      <w:lvlText w:val="%2."/>
      <w:lvlJc w:val="left"/>
      <w:pPr>
        <w:ind w:left="1440" w:hanging="360"/>
      </w:pPr>
    </w:lvl>
    <w:lvl w:ilvl="2" w:tplc="B416537C" w:tentative="1">
      <w:start w:val="1"/>
      <w:numFmt w:val="lowerRoman"/>
      <w:lvlText w:val="%3."/>
      <w:lvlJc w:val="right"/>
      <w:pPr>
        <w:ind w:left="2160" w:hanging="180"/>
      </w:pPr>
    </w:lvl>
    <w:lvl w:ilvl="3" w:tplc="2590646E" w:tentative="1">
      <w:start w:val="1"/>
      <w:numFmt w:val="decimal"/>
      <w:lvlText w:val="%4."/>
      <w:lvlJc w:val="left"/>
      <w:pPr>
        <w:ind w:left="2880" w:hanging="360"/>
      </w:pPr>
    </w:lvl>
    <w:lvl w:ilvl="4" w:tplc="55D8A308" w:tentative="1">
      <w:start w:val="1"/>
      <w:numFmt w:val="lowerLetter"/>
      <w:lvlText w:val="%5."/>
      <w:lvlJc w:val="left"/>
      <w:pPr>
        <w:ind w:left="3600" w:hanging="360"/>
      </w:pPr>
    </w:lvl>
    <w:lvl w:ilvl="5" w:tplc="1AD482D6" w:tentative="1">
      <w:start w:val="1"/>
      <w:numFmt w:val="lowerRoman"/>
      <w:lvlText w:val="%6."/>
      <w:lvlJc w:val="right"/>
      <w:pPr>
        <w:ind w:left="4320" w:hanging="180"/>
      </w:pPr>
    </w:lvl>
    <w:lvl w:ilvl="6" w:tplc="EB76C7E8" w:tentative="1">
      <w:start w:val="1"/>
      <w:numFmt w:val="decimal"/>
      <w:lvlText w:val="%7."/>
      <w:lvlJc w:val="left"/>
      <w:pPr>
        <w:ind w:left="5040" w:hanging="360"/>
      </w:pPr>
    </w:lvl>
    <w:lvl w:ilvl="7" w:tplc="A8461DB2" w:tentative="1">
      <w:start w:val="1"/>
      <w:numFmt w:val="lowerLetter"/>
      <w:lvlText w:val="%8."/>
      <w:lvlJc w:val="left"/>
      <w:pPr>
        <w:ind w:left="5760" w:hanging="360"/>
      </w:pPr>
    </w:lvl>
    <w:lvl w:ilvl="8" w:tplc="A5C02A66" w:tentative="1">
      <w:start w:val="1"/>
      <w:numFmt w:val="lowerRoman"/>
      <w:lvlText w:val="%9."/>
      <w:lvlJc w:val="right"/>
      <w:pPr>
        <w:ind w:left="6480" w:hanging="180"/>
      </w:pPr>
    </w:lvl>
  </w:abstractNum>
  <w:abstractNum w:abstractNumId="26" w15:restartNumberingAfterBreak="0">
    <w:nsid w:val="7AA567ED"/>
    <w:multiLevelType w:val="multilevel"/>
    <w:tmpl w:val="309C2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5443684">
    <w:abstractNumId w:val="21"/>
  </w:num>
  <w:num w:numId="2" w16cid:durableId="476147146">
    <w:abstractNumId w:val="14"/>
  </w:num>
  <w:num w:numId="3" w16cid:durableId="520974135">
    <w:abstractNumId w:val="5"/>
  </w:num>
  <w:num w:numId="4" w16cid:durableId="356926407">
    <w:abstractNumId w:val="23"/>
  </w:num>
  <w:num w:numId="5" w16cid:durableId="87192171">
    <w:abstractNumId w:val="2"/>
  </w:num>
  <w:num w:numId="6" w16cid:durableId="1947035950">
    <w:abstractNumId w:val="0"/>
  </w:num>
  <w:num w:numId="7" w16cid:durableId="1752458558">
    <w:abstractNumId w:val="3"/>
  </w:num>
  <w:num w:numId="8" w16cid:durableId="464081726">
    <w:abstractNumId w:val="1"/>
  </w:num>
  <w:num w:numId="9" w16cid:durableId="205726956">
    <w:abstractNumId w:val="12"/>
  </w:num>
  <w:num w:numId="10" w16cid:durableId="1060447609">
    <w:abstractNumId w:val="19"/>
  </w:num>
  <w:num w:numId="11" w16cid:durableId="1337341404">
    <w:abstractNumId w:val="25"/>
  </w:num>
  <w:num w:numId="12" w16cid:durableId="1907950779">
    <w:abstractNumId w:val="16"/>
  </w:num>
  <w:num w:numId="13" w16cid:durableId="1207110139">
    <w:abstractNumId w:val="11"/>
  </w:num>
  <w:num w:numId="14" w16cid:durableId="1735080457">
    <w:abstractNumId w:val="8"/>
  </w:num>
  <w:num w:numId="15" w16cid:durableId="1379932331">
    <w:abstractNumId w:val="17"/>
  </w:num>
  <w:num w:numId="16" w16cid:durableId="614597975">
    <w:abstractNumId w:val="7"/>
  </w:num>
  <w:num w:numId="17" w16cid:durableId="1759209620">
    <w:abstractNumId w:val="20"/>
  </w:num>
  <w:num w:numId="18" w16cid:durableId="56244088">
    <w:abstractNumId w:val="24"/>
  </w:num>
  <w:num w:numId="19" w16cid:durableId="890966400">
    <w:abstractNumId w:val="26"/>
  </w:num>
  <w:num w:numId="20" w16cid:durableId="1768309187">
    <w:abstractNumId w:val="9"/>
  </w:num>
  <w:num w:numId="21" w16cid:durableId="1987008072">
    <w:abstractNumId w:val="6"/>
  </w:num>
  <w:num w:numId="22" w16cid:durableId="1685010256">
    <w:abstractNumId w:val="13"/>
  </w:num>
  <w:num w:numId="23" w16cid:durableId="10773580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490027">
    <w:abstractNumId w:val="4"/>
  </w:num>
  <w:num w:numId="25" w16cid:durableId="1191340811">
    <w:abstractNumId w:val="22"/>
  </w:num>
  <w:num w:numId="26" w16cid:durableId="1817648020">
    <w:abstractNumId w:val="18"/>
  </w:num>
  <w:num w:numId="27" w16cid:durableId="1384597725">
    <w:abstractNumId w:val="10"/>
  </w:num>
  <w:num w:numId="28" w16cid:durableId="108831218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71"/>
    <w:rsid w:val="000237A9"/>
    <w:rsid w:val="000263DA"/>
    <w:rsid w:val="00035C9B"/>
    <w:rsid w:val="00042308"/>
    <w:rsid w:val="0004535D"/>
    <w:rsid w:val="000473B8"/>
    <w:rsid w:val="000506CB"/>
    <w:rsid w:val="00051D88"/>
    <w:rsid w:val="00052828"/>
    <w:rsid w:val="000558A6"/>
    <w:rsid w:val="00062BC2"/>
    <w:rsid w:val="00062C7D"/>
    <w:rsid w:val="00075225"/>
    <w:rsid w:val="0008033B"/>
    <w:rsid w:val="0008488C"/>
    <w:rsid w:val="000852B3"/>
    <w:rsid w:val="00094B41"/>
    <w:rsid w:val="000A02F8"/>
    <w:rsid w:val="000A16B7"/>
    <w:rsid w:val="000A415E"/>
    <w:rsid w:val="000A676C"/>
    <w:rsid w:val="000B529E"/>
    <w:rsid w:val="000B7FD8"/>
    <w:rsid w:val="000C4517"/>
    <w:rsid w:val="000C4A66"/>
    <w:rsid w:val="000C55E6"/>
    <w:rsid w:val="00100ED4"/>
    <w:rsid w:val="00107FF9"/>
    <w:rsid w:val="00114B2D"/>
    <w:rsid w:val="001361F0"/>
    <w:rsid w:val="00154903"/>
    <w:rsid w:val="00182170"/>
    <w:rsid w:val="00192105"/>
    <w:rsid w:val="001B2BF3"/>
    <w:rsid w:val="001B550F"/>
    <w:rsid w:val="001B6009"/>
    <w:rsid w:val="001C254F"/>
    <w:rsid w:val="001C2732"/>
    <w:rsid w:val="001D7F95"/>
    <w:rsid w:val="001E4B2C"/>
    <w:rsid w:val="001E7731"/>
    <w:rsid w:val="00212207"/>
    <w:rsid w:val="002132D8"/>
    <w:rsid w:val="00214F7E"/>
    <w:rsid w:val="0021680C"/>
    <w:rsid w:val="00224625"/>
    <w:rsid w:val="00225FBC"/>
    <w:rsid w:val="00230EE5"/>
    <w:rsid w:val="00237F5A"/>
    <w:rsid w:val="00252E68"/>
    <w:rsid w:val="00261773"/>
    <w:rsid w:val="00262454"/>
    <w:rsid w:val="00265F4F"/>
    <w:rsid w:val="00270960"/>
    <w:rsid w:val="00271ACA"/>
    <w:rsid w:val="00277004"/>
    <w:rsid w:val="002800B9"/>
    <w:rsid w:val="0028218C"/>
    <w:rsid w:val="002A5197"/>
    <w:rsid w:val="002B0286"/>
    <w:rsid w:val="002C1AC4"/>
    <w:rsid w:val="002C3631"/>
    <w:rsid w:val="002C4478"/>
    <w:rsid w:val="002D06C6"/>
    <w:rsid w:val="002D20CA"/>
    <w:rsid w:val="002D3149"/>
    <w:rsid w:val="002E3B14"/>
    <w:rsid w:val="002E47B5"/>
    <w:rsid w:val="002F241C"/>
    <w:rsid w:val="002F4416"/>
    <w:rsid w:val="002F6469"/>
    <w:rsid w:val="00306B14"/>
    <w:rsid w:val="00326C31"/>
    <w:rsid w:val="00327776"/>
    <w:rsid w:val="00336EBF"/>
    <w:rsid w:val="00344948"/>
    <w:rsid w:val="00381048"/>
    <w:rsid w:val="00387288"/>
    <w:rsid w:val="0039405C"/>
    <w:rsid w:val="00395E48"/>
    <w:rsid w:val="003A3412"/>
    <w:rsid w:val="003A5B0C"/>
    <w:rsid w:val="003B12B2"/>
    <w:rsid w:val="003B4B49"/>
    <w:rsid w:val="003C665C"/>
    <w:rsid w:val="003E6CC4"/>
    <w:rsid w:val="00400D0D"/>
    <w:rsid w:val="00402D74"/>
    <w:rsid w:val="00415902"/>
    <w:rsid w:val="0041641A"/>
    <w:rsid w:val="00424AB3"/>
    <w:rsid w:val="00435AED"/>
    <w:rsid w:val="00437F48"/>
    <w:rsid w:val="00441715"/>
    <w:rsid w:val="004539ED"/>
    <w:rsid w:val="00456849"/>
    <w:rsid w:val="00470A71"/>
    <w:rsid w:val="00485F2C"/>
    <w:rsid w:val="00491C3D"/>
    <w:rsid w:val="0049282D"/>
    <w:rsid w:val="004A3B97"/>
    <w:rsid w:val="004B7769"/>
    <w:rsid w:val="004B7CA4"/>
    <w:rsid w:val="004E1A48"/>
    <w:rsid w:val="004E4089"/>
    <w:rsid w:val="004F5089"/>
    <w:rsid w:val="005002E7"/>
    <w:rsid w:val="00516023"/>
    <w:rsid w:val="005234D1"/>
    <w:rsid w:val="00545031"/>
    <w:rsid w:val="0054624A"/>
    <w:rsid w:val="00552DE0"/>
    <w:rsid w:val="0056255E"/>
    <w:rsid w:val="005634FA"/>
    <w:rsid w:val="0058598F"/>
    <w:rsid w:val="00586FA7"/>
    <w:rsid w:val="005C2245"/>
    <w:rsid w:val="005C3B3E"/>
    <w:rsid w:val="005C5E30"/>
    <w:rsid w:val="005D4FBC"/>
    <w:rsid w:val="00602837"/>
    <w:rsid w:val="006038F1"/>
    <w:rsid w:val="00604581"/>
    <w:rsid w:val="006053F9"/>
    <w:rsid w:val="006168BB"/>
    <w:rsid w:val="0062275F"/>
    <w:rsid w:val="00644584"/>
    <w:rsid w:val="006538D9"/>
    <w:rsid w:val="00656BF5"/>
    <w:rsid w:val="00665E3A"/>
    <w:rsid w:val="00671CBA"/>
    <w:rsid w:val="00677308"/>
    <w:rsid w:val="0069384E"/>
    <w:rsid w:val="0069386B"/>
    <w:rsid w:val="0069670C"/>
    <w:rsid w:val="0069769A"/>
    <w:rsid w:val="006A2A83"/>
    <w:rsid w:val="006B0D2F"/>
    <w:rsid w:val="006B4581"/>
    <w:rsid w:val="006B6FCE"/>
    <w:rsid w:val="006E0122"/>
    <w:rsid w:val="006F02AA"/>
    <w:rsid w:val="006F42B4"/>
    <w:rsid w:val="006F796A"/>
    <w:rsid w:val="007316CB"/>
    <w:rsid w:val="00734473"/>
    <w:rsid w:val="00746430"/>
    <w:rsid w:val="0075225D"/>
    <w:rsid w:val="00757316"/>
    <w:rsid w:val="00765531"/>
    <w:rsid w:val="00765BBE"/>
    <w:rsid w:val="00770537"/>
    <w:rsid w:val="00772044"/>
    <w:rsid w:val="007753B4"/>
    <w:rsid w:val="0077599B"/>
    <w:rsid w:val="007A129E"/>
    <w:rsid w:val="007C62C3"/>
    <w:rsid w:val="007D5D5F"/>
    <w:rsid w:val="007E5356"/>
    <w:rsid w:val="007F71F0"/>
    <w:rsid w:val="008056EA"/>
    <w:rsid w:val="00812FEE"/>
    <w:rsid w:val="008232DF"/>
    <w:rsid w:val="00823FC1"/>
    <w:rsid w:val="00825502"/>
    <w:rsid w:val="00836A18"/>
    <w:rsid w:val="0086072B"/>
    <w:rsid w:val="008665D6"/>
    <w:rsid w:val="00872340"/>
    <w:rsid w:val="008808AB"/>
    <w:rsid w:val="00897741"/>
    <w:rsid w:val="008B730A"/>
    <w:rsid w:val="008C6707"/>
    <w:rsid w:val="008C6D03"/>
    <w:rsid w:val="008C6D45"/>
    <w:rsid w:val="008D5CB9"/>
    <w:rsid w:val="008D7C5B"/>
    <w:rsid w:val="008E027A"/>
    <w:rsid w:val="008F3397"/>
    <w:rsid w:val="00902D80"/>
    <w:rsid w:val="00905F46"/>
    <w:rsid w:val="00906BE4"/>
    <w:rsid w:val="00913BAC"/>
    <w:rsid w:val="00915B3D"/>
    <w:rsid w:val="00917BF9"/>
    <w:rsid w:val="009259E5"/>
    <w:rsid w:val="009316D4"/>
    <w:rsid w:val="00934902"/>
    <w:rsid w:val="00945B8B"/>
    <w:rsid w:val="00951154"/>
    <w:rsid w:val="00951925"/>
    <w:rsid w:val="00957092"/>
    <w:rsid w:val="009624D9"/>
    <w:rsid w:val="009641CA"/>
    <w:rsid w:val="00966BAE"/>
    <w:rsid w:val="00972141"/>
    <w:rsid w:val="009735D5"/>
    <w:rsid w:val="009831F4"/>
    <w:rsid w:val="0098477C"/>
    <w:rsid w:val="0098591B"/>
    <w:rsid w:val="009903A3"/>
    <w:rsid w:val="009947DC"/>
    <w:rsid w:val="00995C0B"/>
    <w:rsid w:val="009A2B44"/>
    <w:rsid w:val="009A7797"/>
    <w:rsid w:val="009B473D"/>
    <w:rsid w:val="009C74AB"/>
    <w:rsid w:val="009E72FE"/>
    <w:rsid w:val="009F04F3"/>
    <w:rsid w:val="009F0BEC"/>
    <w:rsid w:val="009F6495"/>
    <w:rsid w:val="009F65D8"/>
    <w:rsid w:val="009F6A20"/>
    <w:rsid w:val="009F7E18"/>
    <w:rsid w:val="00A02768"/>
    <w:rsid w:val="00A12275"/>
    <w:rsid w:val="00A214E6"/>
    <w:rsid w:val="00A21CE5"/>
    <w:rsid w:val="00A239B8"/>
    <w:rsid w:val="00A239D9"/>
    <w:rsid w:val="00A307E2"/>
    <w:rsid w:val="00A36649"/>
    <w:rsid w:val="00A40C59"/>
    <w:rsid w:val="00A671E6"/>
    <w:rsid w:val="00A703FC"/>
    <w:rsid w:val="00A95699"/>
    <w:rsid w:val="00AA2975"/>
    <w:rsid w:val="00AA6093"/>
    <w:rsid w:val="00AB7755"/>
    <w:rsid w:val="00AC2359"/>
    <w:rsid w:val="00AC272C"/>
    <w:rsid w:val="00AD7F21"/>
    <w:rsid w:val="00AE4048"/>
    <w:rsid w:val="00B04082"/>
    <w:rsid w:val="00B10495"/>
    <w:rsid w:val="00B12DE4"/>
    <w:rsid w:val="00B20D14"/>
    <w:rsid w:val="00B213C1"/>
    <w:rsid w:val="00B24931"/>
    <w:rsid w:val="00B27076"/>
    <w:rsid w:val="00B32F3E"/>
    <w:rsid w:val="00B5397A"/>
    <w:rsid w:val="00B5484A"/>
    <w:rsid w:val="00B777ED"/>
    <w:rsid w:val="00B83302"/>
    <w:rsid w:val="00B83E6A"/>
    <w:rsid w:val="00BA37C0"/>
    <w:rsid w:val="00BB1B44"/>
    <w:rsid w:val="00BB2822"/>
    <w:rsid w:val="00BB29BD"/>
    <w:rsid w:val="00BB6AA8"/>
    <w:rsid w:val="00BB6E68"/>
    <w:rsid w:val="00BC2383"/>
    <w:rsid w:val="00BE0A09"/>
    <w:rsid w:val="00BE7818"/>
    <w:rsid w:val="00C00843"/>
    <w:rsid w:val="00C00FC1"/>
    <w:rsid w:val="00C02557"/>
    <w:rsid w:val="00C027A4"/>
    <w:rsid w:val="00C12CC1"/>
    <w:rsid w:val="00C13A3C"/>
    <w:rsid w:val="00C141B8"/>
    <w:rsid w:val="00C458B9"/>
    <w:rsid w:val="00C470F2"/>
    <w:rsid w:val="00C51152"/>
    <w:rsid w:val="00C77181"/>
    <w:rsid w:val="00C802A7"/>
    <w:rsid w:val="00C81986"/>
    <w:rsid w:val="00C84A45"/>
    <w:rsid w:val="00C86C59"/>
    <w:rsid w:val="00C95B10"/>
    <w:rsid w:val="00C95CE8"/>
    <w:rsid w:val="00CA6B48"/>
    <w:rsid w:val="00CA773E"/>
    <w:rsid w:val="00CB06A8"/>
    <w:rsid w:val="00CB555C"/>
    <w:rsid w:val="00CC03A4"/>
    <w:rsid w:val="00CC783A"/>
    <w:rsid w:val="00CD0AA4"/>
    <w:rsid w:val="00CD5513"/>
    <w:rsid w:val="00CE553A"/>
    <w:rsid w:val="00CE7FA8"/>
    <w:rsid w:val="00D024CC"/>
    <w:rsid w:val="00D05D62"/>
    <w:rsid w:val="00D31EBA"/>
    <w:rsid w:val="00D365AE"/>
    <w:rsid w:val="00D46634"/>
    <w:rsid w:val="00D6270A"/>
    <w:rsid w:val="00D74FDC"/>
    <w:rsid w:val="00D75501"/>
    <w:rsid w:val="00D77AD6"/>
    <w:rsid w:val="00D80ED8"/>
    <w:rsid w:val="00D85F97"/>
    <w:rsid w:val="00DA5E49"/>
    <w:rsid w:val="00DB5ABE"/>
    <w:rsid w:val="00DC05DC"/>
    <w:rsid w:val="00DE307C"/>
    <w:rsid w:val="00E22285"/>
    <w:rsid w:val="00E36726"/>
    <w:rsid w:val="00E37302"/>
    <w:rsid w:val="00E40565"/>
    <w:rsid w:val="00E47D82"/>
    <w:rsid w:val="00E51F1B"/>
    <w:rsid w:val="00E52003"/>
    <w:rsid w:val="00E608A2"/>
    <w:rsid w:val="00E70184"/>
    <w:rsid w:val="00E71802"/>
    <w:rsid w:val="00E75243"/>
    <w:rsid w:val="00E85A33"/>
    <w:rsid w:val="00EB61BE"/>
    <w:rsid w:val="00EB7873"/>
    <w:rsid w:val="00ED2FF7"/>
    <w:rsid w:val="00ED4808"/>
    <w:rsid w:val="00ED792C"/>
    <w:rsid w:val="00EE4DCE"/>
    <w:rsid w:val="00EE5039"/>
    <w:rsid w:val="00EF5E07"/>
    <w:rsid w:val="00EF7432"/>
    <w:rsid w:val="00F0174E"/>
    <w:rsid w:val="00F0732A"/>
    <w:rsid w:val="00F11795"/>
    <w:rsid w:val="00F210EB"/>
    <w:rsid w:val="00F243EC"/>
    <w:rsid w:val="00F24DFF"/>
    <w:rsid w:val="00F2686B"/>
    <w:rsid w:val="00F328B0"/>
    <w:rsid w:val="00F36CFF"/>
    <w:rsid w:val="00F37AAB"/>
    <w:rsid w:val="00F41465"/>
    <w:rsid w:val="00F459F0"/>
    <w:rsid w:val="00F45DC7"/>
    <w:rsid w:val="00F5477C"/>
    <w:rsid w:val="00F86CE6"/>
    <w:rsid w:val="00F92059"/>
    <w:rsid w:val="00FA0395"/>
    <w:rsid w:val="00FA0660"/>
    <w:rsid w:val="00FB0ED5"/>
    <w:rsid w:val="00FC372C"/>
    <w:rsid w:val="00FD00B4"/>
    <w:rsid w:val="00FD2841"/>
    <w:rsid w:val="00FF04A8"/>
    <w:rsid w:val="00FF3CD9"/>
    <w:rsid w:val="0605807A"/>
    <w:rsid w:val="0AD64649"/>
    <w:rsid w:val="0B3368F6"/>
    <w:rsid w:val="0CF77049"/>
    <w:rsid w:val="106BDB05"/>
    <w:rsid w:val="123E20F4"/>
    <w:rsid w:val="20482382"/>
    <w:rsid w:val="21050CF9"/>
    <w:rsid w:val="2127FD92"/>
    <w:rsid w:val="23018FE9"/>
    <w:rsid w:val="27B32FC5"/>
    <w:rsid w:val="2A0E3747"/>
    <w:rsid w:val="309934B6"/>
    <w:rsid w:val="36CA362F"/>
    <w:rsid w:val="399163AC"/>
    <w:rsid w:val="3FF1E5A4"/>
    <w:rsid w:val="40A19F26"/>
    <w:rsid w:val="40C9969D"/>
    <w:rsid w:val="414F173D"/>
    <w:rsid w:val="44B614CE"/>
    <w:rsid w:val="4579ABD5"/>
    <w:rsid w:val="472D5281"/>
    <w:rsid w:val="47BF5B77"/>
    <w:rsid w:val="49AAE125"/>
    <w:rsid w:val="4C1079C4"/>
    <w:rsid w:val="4CDD217B"/>
    <w:rsid w:val="4D176728"/>
    <w:rsid w:val="4DF18A30"/>
    <w:rsid w:val="4F091562"/>
    <w:rsid w:val="4F1BC0EC"/>
    <w:rsid w:val="51953B7C"/>
    <w:rsid w:val="583C59CF"/>
    <w:rsid w:val="590AA330"/>
    <w:rsid w:val="5A3EE0A5"/>
    <w:rsid w:val="5B505247"/>
    <w:rsid w:val="5C01C13D"/>
    <w:rsid w:val="5E614ADE"/>
    <w:rsid w:val="61B27B8D"/>
    <w:rsid w:val="61F3ECF5"/>
    <w:rsid w:val="657C6598"/>
    <w:rsid w:val="6B73CD7C"/>
    <w:rsid w:val="6D23D481"/>
    <w:rsid w:val="6DB41D80"/>
    <w:rsid w:val="7449823E"/>
    <w:rsid w:val="7C7B3B21"/>
    <w:rsid w:val="7D351661"/>
    <w:rsid w:val="7EB521E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EA12B"/>
  <w15:chartTrackingRefBased/>
  <w15:docId w15:val="{61C71B5F-9F02-45D0-8415-AD8361CE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131A35" w:themeColor="text1"/>
        <w:kern w:val="2"/>
        <w:sz w:val="22"/>
        <w:szCs w:val="22"/>
        <w:lang w:val="en-AU" w:eastAsia="en-US" w:bidi="ar-SA"/>
        <w14:ligatures w14:val="standardContextual"/>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7" w:unhideWhenUsed="1" w:qFormat="1"/>
    <w:lsdException w:name="heading 4" w:semiHidden="1" w:uiPriority="8" w:unhideWhenUsed="1" w:qFormat="1"/>
    <w:lsdException w:name="heading 5" w:semiHidden="1" w:uiPriority="8" w:unhideWhenUsed="1" w:qFormat="1"/>
    <w:lsdException w:name="heading 6" w:semiHidden="1" w:uiPriority="8" w:unhideWhenUsed="1" w:qFormat="1"/>
    <w:lsdException w:name="heading 7" w:semiHidden="1" w:uiPriority="8" w:unhideWhenUsed="1" w:qFormat="1"/>
    <w:lsdException w:name="heading 8" w:semiHidden="1" w:uiPriority="8"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15" w:unhideWhenUsed="1"/>
    <w:lsdException w:name="toc 7" w:semiHidden="1" w:uiPriority="15" w:unhideWhenUsed="1"/>
    <w:lsdException w:name="toc 8" w:semiHidden="1" w:uiPriority="15" w:unhideWhenUsed="1"/>
    <w:lsdException w:name="toc 9" w:semiHidden="1" w:uiPriority="15"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lsdException w:name="List Number" w:uiPriority="4"/>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semiHidden="1" w:unhideWhenUsed="1"/>
    <w:lsdException w:name="List Bullet 4" w:semiHidden="1" w:unhideWhenUsed="1"/>
    <w:lsdException w:name="List Bullet 5" w:semiHidden="1" w:unhideWhenUsed="1"/>
    <w:lsdException w:name="List Number 2" w:uiPriority="4"/>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F37AAB"/>
  </w:style>
  <w:style w:type="paragraph" w:styleId="Heading1">
    <w:name w:val="heading 1"/>
    <w:next w:val="Normal"/>
    <w:link w:val="Heading1Char"/>
    <w:uiPriority w:val="8"/>
    <w:qFormat/>
    <w:rsid w:val="00D74FDC"/>
    <w:pPr>
      <w:keepNext/>
      <w:keepLines/>
      <w:numPr>
        <w:numId w:val="22"/>
      </w:numPr>
      <w:spacing w:before="360" w:after="120" w:line="240" w:lineRule="auto"/>
      <w:outlineLvl w:val="0"/>
    </w:pPr>
    <w:rPr>
      <w:rFonts w:ascii="Telstra Text Medium" w:eastAsiaTheme="majorEastAsia" w:hAnsi="Telstra Text Medium" w:cstheme="majorBidi"/>
      <w:color w:val="0D54FF" w:themeColor="accent2"/>
      <w:sz w:val="32"/>
      <w:szCs w:val="32"/>
    </w:rPr>
  </w:style>
  <w:style w:type="paragraph" w:styleId="Heading2">
    <w:name w:val="heading 2"/>
    <w:next w:val="Normal"/>
    <w:link w:val="Heading2Char"/>
    <w:uiPriority w:val="8"/>
    <w:unhideWhenUsed/>
    <w:qFormat/>
    <w:rsid w:val="005C2245"/>
    <w:pPr>
      <w:keepNext/>
      <w:keepLines/>
      <w:numPr>
        <w:ilvl w:val="1"/>
        <w:numId w:val="22"/>
      </w:numPr>
      <w:spacing w:before="240" w:after="120" w:line="240" w:lineRule="auto"/>
      <w:ind w:left="576"/>
      <w:outlineLvl w:val="1"/>
    </w:pPr>
    <w:rPr>
      <w:rFonts w:ascii="Telstra Text Medium" w:eastAsiaTheme="majorEastAsia" w:hAnsi="Telstra Text Medium" w:cstheme="majorBidi"/>
      <w:color w:val="0D54FF" w:themeColor="accent2"/>
      <w:sz w:val="28"/>
      <w:szCs w:val="26"/>
    </w:rPr>
  </w:style>
  <w:style w:type="paragraph" w:styleId="Heading3">
    <w:name w:val="heading 3"/>
    <w:next w:val="Normal"/>
    <w:link w:val="Heading3Char"/>
    <w:uiPriority w:val="8"/>
    <w:unhideWhenUsed/>
    <w:qFormat/>
    <w:rsid w:val="005C2245"/>
    <w:pPr>
      <w:keepNext/>
      <w:keepLines/>
      <w:numPr>
        <w:ilvl w:val="2"/>
        <w:numId w:val="22"/>
      </w:numPr>
      <w:spacing w:before="240" w:after="120" w:line="240" w:lineRule="auto"/>
      <w:outlineLvl w:val="2"/>
    </w:pPr>
    <w:rPr>
      <w:rFonts w:ascii="Telstra Text Medium" w:eastAsiaTheme="majorEastAsia" w:hAnsi="Telstra Text Medium" w:cstheme="majorBidi"/>
      <w:color w:val="0D54FF" w:themeColor="accent2"/>
      <w:sz w:val="24"/>
      <w:szCs w:val="24"/>
    </w:rPr>
  </w:style>
  <w:style w:type="paragraph" w:styleId="Heading4">
    <w:name w:val="heading 4"/>
    <w:basedOn w:val="Normal"/>
    <w:next w:val="Normal"/>
    <w:link w:val="Heading4Char"/>
    <w:uiPriority w:val="8"/>
    <w:semiHidden/>
    <w:unhideWhenUsed/>
    <w:qFormat/>
    <w:rsid w:val="00BE0A09"/>
    <w:pPr>
      <w:keepNext/>
      <w:keepLines/>
      <w:numPr>
        <w:ilvl w:val="3"/>
        <w:numId w:val="22"/>
      </w:numPr>
      <w:spacing w:before="40" w:after="0"/>
      <w:outlineLvl w:val="3"/>
    </w:pPr>
    <w:rPr>
      <w:rFonts w:asciiTheme="majorHAnsi" w:eastAsiaTheme="majorEastAsia" w:hAnsiTheme="majorHAnsi" w:cstheme="majorBidi"/>
      <w:i/>
      <w:iCs/>
      <w:color w:val="132248" w:themeColor="accent1" w:themeShade="BF"/>
    </w:rPr>
  </w:style>
  <w:style w:type="paragraph" w:styleId="Heading5">
    <w:name w:val="heading 5"/>
    <w:basedOn w:val="Normal"/>
    <w:next w:val="Normal"/>
    <w:link w:val="Heading5Char"/>
    <w:uiPriority w:val="8"/>
    <w:semiHidden/>
    <w:unhideWhenUsed/>
    <w:qFormat/>
    <w:rsid w:val="00BE0A09"/>
    <w:pPr>
      <w:keepNext/>
      <w:keepLines/>
      <w:numPr>
        <w:ilvl w:val="4"/>
        <w:numId w:val="22"/>
      </w:numPr>
      <w:spacing w:before="40" w:after="0"/>
      <w:outlineLvl w:val="4"/>
    </w:pPr>
    <w:rPr>
      <w:rFonts w:asciiTheme="majorHAnsi" w:eastAsiaTheme="majorEastAsia" w:hAnsiTheme="majorHAnsi" w:cstheme="majorBidi"/>
      <w:color w:val="132248" w:themeColor="accent1" w:themeShade="BF"/>
    </w:rPr>
  </w:style>
  <w:style w:type="paragraph" w:styleId="Heading6">
    <w:name w:val="heading 6"/>
    <w:basedOn w:val="Normal"/>
    <w:next w:val="Normal"/>
    <w:link w:val="Heading6Char"/>
    <w:uiPriority w:val="8"/>
    <w:semiHidden/>
    <w:unhideWhenUsed/>
    <w:qFormat/>
    <w:rsid w:val="00491C3D"/>
    <w:pPr>
      <w:keepNext/>
      <w:keepLines/>
      <w:numPr>
        <w:ilvl w:val="5"/>
        <w:numId w:val="22"/>
      </w:numPr>
      <w:spacing w:before="40" w:after="0"/>
      <w:outlineLvl w:val="5"/>
    </w:pPr>
    <w:rPr>
      <w:rFonts w:asciiTheme="majorHAnsi" w:eastAsiaTheme="majorEastAsia" w:hAnsiTheme="majorHAnsi" w:cstheme="majorBidi"/>
      <w:color w:val="0D1630" w:themeColor="accent1" w:themeShade="7F"/>
    </w:rPr>
  </w:style>
  <w:style w:type="paragraph" w:styleId="Heading7">
    <w:name w:val="heading 7"/>
    <w:basedOn w:val="Normal"/>
    <w:next w:val="Normal"/>
    <w:link w:val="Heading7Char"/>
    <w:uiPriority w:val="8"/>
    <w:semiHidden/>
    <w:unhideWhenUsed/>
    <w:qFormat/>
    <w:rsid w:val="00491C3D"/>
    <w:pPr>
      <w:keepNext/>
      <w:keepLines/>
      <w:numPr>
        <w:ilvl w:val="6"/>
        <w:numId w:val="22"/>
      </w:numPr>
      <w:spacing w:before="40" w:after="0"/>
      <w:outlineLvl w:val="6"/>
    </w:pPr>
    <w:rPr>
      <w:rFonts w:asciiTheme="majorHAnsi" w:eastAsiaTheme="majorEastAsia" w:hAnsiTheme="majorHAnsi" w:cstheme="majorBidi"/>
      <w:i/>
      <w:iCs/>
      <w:color w:val="0D1630" w:themeColor="accent1" w:themeShade="7F"/>
    </w:rPr>
  </w:style>
  <w:style w:type="paragraph" w:styleId="Heading8">
    <w:name w:val="heading 8"/>
    <w:basedOn w:val="Normal"/>
    <w:next w:val="Normal"/>
    <w:link w:val="Heading8Char"/>
    <w:uiPriority w:val="8"/>
    <w:semiHidden/>
    <w:unhideWhenUsed/>
    <w:qFormat/>
    <w:rsid w:val="00491C3D"/>
    <w:pPr>
      <w:keepNext/>
      <w:keepLines/>
      <w:numPr>
        <w:ilvl w:val="7"/>
        <w:numId w:val="22"/>
      </w:numPr>
      <w:spacing w:before="40" w:after="0"/>
      <w:outlineLvl w:val="7"/>
    </w:pPr>
    <w:rPr>
      <w:rFonts w:asciiTheme="majorHAnsi" w:eastAsiaTheme="majorEastAsia" w:hAnsiTheme="majorHAnsi" w:cstheme="majorBidi"/>
      <w:color w:val="243166" w:themeColor="text1" w:themeTint="D8"/>
      <w:sz w:val="21"/>
      <w:szCs w:val="21"/>
    </w:rPr>
  </w:style>
  <w:style w:type="paragraph" w:styleId="Heading9">
    <w:name w:val="heading 9"/>
    <w:basedOn w:val="Normal"/>
    <w:next w:val="Normal"/>
    <w:link w:val="Heading9Char"/>
    <w:uiPriority w:val="8"/>
    <w:semiHidden/>
    <w:unhideWhenUsed/>
    <w:qFormat/>
    <w:rsid w:val="00491C3D"/>
    <w:pPr>
      <w:keepNext/>
      <w:keepLines/>
      <w:numPr>
        <w:ilvl w:val="8"/>
        <w:numId w:val="22"/>
      </w:numPr>
      <w:spacing w:before="40" w:after="0"/>
      <w:outlineLvl w:val="8"/>
    </w:pPr>
    <w:rPr>
      <w:rFonts w:asciiTheme="majorHAnsi" w:eastAsiaTheme="majorEastAsia" w:hAnsiTheme="majorHAnsi" w:cstheme="majorBidi"/>
      <w:i/>
      <w:iCs/>
      <w:color w:val="243166"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4568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849"/>
  </w:style>
  <w:style w:type="paragraph" w:styleId="Footer">
    <w:name w:val="footer"/>
    <w:link w:val="FooterChar"/>
    <w:uiPriority w:val="99"/>
    <w:unhideWhenUsed/>
    <w:rsid w:val="00C00FC1"/>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C00FC1"/>
    <w:rPr>
      <w:sz w:val="18"/>
    </w:rPr>
  </w:style>
  <w:style w:type="table" w:styleId="TableGrid">
    <w:name w:val="Table Grid"/>
    <w:basedOn w:val="TableNormal"/>
    <w:uiPriority w:val="39"/>
    <w:rsid w:val="008B730A"/>
    <w:pPr>
      <w:spacing w:after="0" w:line="240" w:lineRule="auto"/>
    </w:pPr>
    <w:tblPr>
      <w:tblCellMar>
        <w:left w:w="0" w:type="dxa"/>
        <w:right w:w="0" w:type="dxa"/>
      </w:tblCellMar>
    </w:tblPr>
    <w:tcPr>
      <w:vAlign w:val="center"/>
    </w:tcPr>
  </w:style>
  <w:style w:type="paragraph" w:styleId="Title">
    <w:name w:val="Title"/>
    <w:next w:val="Subtitle"/>
    <w:link w:val="TitleChar"/>
    <w:qFormat/>
    <w:rsid w:val="00456849"/>
    <w:pPr>
      <w:spacing w:before="5000" w:after="120" w:line="240" w:lineRule="auto"/>
      <w:contextualSpacing/>
    </w:pPr>
    <w:rPr>
      <w:rFonts w:asciiTheme="majorHAnsi" w:eastAsiaTheme="majorEastAsia" w:hAnsiTheme="majorHAnsi" w:cstheme="majorBidi"/>
      <w:color w:val="F96449" w:themeColor="accent3"/>
      <w:kern w:val="28"/>
      <w:sz w:val="96"/>
      <w:szCs w:val="56"/>
    </w:rPr>
  </w:style>
  <w:style w:type="character" w:customStyle="1" w:styleId="TitleChar">
    <w:name w:val="Title Char"/>
    <w:basedOn w:val="DefaultParagraphFont"/>
    <w:link w:val="Title"/>
    <w:rsid w:val="00456849"/>
    <w:rPr>
      <w:rFonts w:asciiTheme="majorHAnsi" w:eastAsiaTheme="majorEastAsia" w:hAnsiTheme="majorHAnsi" w:cstheme="majorBidi"/>
      <w:color w:val="F96449" w:themeColor="accent3"/>
      <w:kern w:val="28"/>
      <w:sz w:val="96"/>
      <w:szCs w:val="56"/>
    </w:rPr>
  </w:style>
  <w:style w:type="character" w:styleId="SubtleEmphasis">
    <w:name w:val="Subtle Emphasis"/>
    <w:basedOn w:val="DefaultParagraphFont"/>
    <w:uiPriority w:val="19"/>
    <w:semiHidden/>
    <w:qFormat/>
    <w:rsid w:val="00456849"/>
    <w:rPr>
      <w:rFonts w:asciiTheme="majorHAnsi" w:hAnsiTheme="majorHAnsi"/>
      <w:i w:val="0"/>
      <w:iCs/>
      <w:color w:val="FFFFFF" w:themeColor="background1"/>
      <w:sz w:val="40"/>
    </w:rPr>
  </w:style>
  <w:style w:type="paragraph" w:styleId="Subtitle">
    <w:name w:val="Subtitle"/>
    <w:next w:val="Date"/>
    <w:link w:val="SubtitleChar"/>
    <w:uiPriority w:val="1"/>
    <w:qFormat/>
    <w:rsid w:val="0008033B"/>
    <w:pPr>
      <w:numPr>
        <w:ilvl w:val="1"/>
      </w:numPr>
    </w:pPr>
    <w:rPr>
      <w:rFonts w:ascii="Telstra Display" w:eastAsiaTheme="minorEastAsia" w:hAnsi="Telstra Display"/>
      <w:color w:val="FFFFFF" w:themeColor="background1"/>
      <w:sz w:val="40"/>
    </w:rPr>
  </w:style>
  <w:style w:type="character" w:customStyle="1" w:styleId="SubtitleChar">
    <w:name w:val="Subtitle Char"/>
    <w:basedOn w:val="DefaultParagraphFont"/>
    <w:link w:val="Subtitle"/>
    <w:uiPriority w:val="1"/>
    <w:rsid w:val="00D74FDC"/>
    <w:rPr>
      <w:rFonts w:ascii="Telstra Display" w:eastAsiaTheme="minorEastAsia" w:hAnsi="Telstra Display"/>
      <w:color w:val="FFFFFF" w:themeColor="background1"/>
      <w:sz w:val="40"/>
    </w:rPr>
  </w:style>
  <w:style w:type="character" w:customStyle="1" w:styleId="Heading1Char">
    <w:name w:val="Heading 1 Char"/>
    <w:basedOn w:val="DefaultParagraphFont"/>
    <w:link w:val="Heading1"/>
    <w:uiPriority w:val="8"/>
    <w:rsid w:val="00644584"/>
    <w:rPr>
      <w:rFonts w:ascii="Telstra Text Medium" w:eastAsiaTheme="majorEastAsia" w:hAnsi="Telstra Text Medium" w:cstheme="majorBidi"/>
      <w:color w:val="0D54FF" w:themeColor="accent2"/>
      <w:sz w:val="32"/>
      <w:szCs w:val="32"/>
    </w:rPr>
  </w:style>
  <w:style w:type="paragraph" w:styleId="Date">
    <w:name w:val="Date"/>
    <w:next w:val="Normal"/>
    <w:link w:val="DateChar"/>
    <w:uiPriority w:val="2"/>
    <w:rsid w:val="0008033B"/>
    <w:pPr>
      <w:spacing w:line="240" w:lineRule="auto"/>
    </w:pPr>
    <w:rPr>
      <w:rFonts w:ascii="Telstra Display" w:hAnsi="Telstra Display"/>
      <w:color w:val="FFFFFF" w:themeColor="background1"/>
      <w:sz w:val="32"/>
    </w:rPr>
  </w:style>
  <w:style w:type="character" w:customStyle="1" w:styleId="DateChar">
    <w:name w:val="Date Char"/>
    <w:basedOn w:val="DefaultParagraphFont"/>
    <w:link w:val="Date"/>
    <w:uiPriority w:val="2"/>
    <w:rsid w:val="00D74FDC"/>
    <w:rPr>
      <w:rFonts w:ascii="Telstra Display" w:hAnsi="Telstra Display"/>
      <w:color w:val="FFFFFF" w:themeColor="background1"/>
      <w:sz w:val="32"/>
    </w:rPr>
  </w:style>
  <w:style w:type="paragraph" w:styleId="TOCHeading">
    <w:name w:val="TOC Heading"/>
    <w:next w:val="Normal"/>
    <w:uiPriority w:val="39"/>
    <w:qFormat/>
    <w:rsid w:val="0008033B"/>
    <w:pPr>
      <w:spacing w:after="1200" w:line="216" w:lineRule="auto"/>
      <w:contextualSpacing/>
    </w:pPr>
    <w:rPr>
      <w:rFonts w:asciiTheme="majorHAnsi" w:eastAsiaTheme="majorEastAsia" w:hAnsiTheme="majorHAnsi" w:cstheme="majorBidi"/>
      <w:color w:val="132248" w:themeColor="accent1" w:themeShade="BF"/>
      <w:sz w:val="48"/>
      <w:szCs w:val="32"/>
    </w:rPr>
  </w:style>
  <w:style w:type="character" w:customStyle="1" w:styleId="Heading2Char">
    <w:name w:val="Heading 2 Char"/>
    <w:basedOn w:val="DefaultParagraphFont"/>
    <w:link w:val="Heading2"/>
    <w:uiPriority w:val="8"/>
    <w:rsid w:val="00644584"/>
    <w:rPr>
      <w:rFonts w:ascii="Telstra Text Medium" w:eastAsiaTheme="majorEastAsia" w:hAnsi="Telstra Text Medium" w:cstheme="majorBidi"/>
      <w:color w:val="0D54FF" w:themeColor="accent2"/>
      <w:sz w:val="28"/>
      <w:szCs w:val="26"/>
    </w:rPr>
  </w:style>
  <w:style w:type="paragraph" w:customStyle="1" w:styleId="BodyHeading">
    <w:name w:val="Body Heading"/>
    <w:next w:val="Normal"/>
    <w:uiPriority w:val="13"/>
    <w:qFormat/>
    <w:rsid w:val="00966BAE"/>
    <w:pPr>
      <w:spacing w:line="240" w:lineRule="auto"/>
    </w:pPr>
    <w:rPr>
      <w:rFonts w:ascii="Telstra Text Medium" w:hAnsi="Telstra Text Medium"/>
      <w:color w:val="0D54FF" w:themeColor="accent2"/>
      <w:sz w:val="28"/>
    </w:rPr>
  </w:style>
  <w:style w:type="paragraph" w:styleId="NoSpacing">
    <w:name w:val="No Spacing"/>
    <w:uiPriority w:val="3"/>
    <w:qFormat/>
    <w:rsid w:val="0008033B"/>
    <w:pPr>
      <w:spacing w:after="0" w:line="240" w:lineRule="auto"/>
    </w:pPr>
  </w:style>
  <w:style w:type="character" w:styleId="IntenseEmphasis">
    <w:name w:val="Intense Emphasis"/>
    <w:basedOn w:val="DefaultParagraphFont"/>
    <w:uiPriority w:val="11"/>
    <w:qFormat/>
    <w:rsid w:val="002132D8"/>
    <w:rPr>
      <w:rFonts w:asciiTheme="minorHAnsi" w:hAnsiTheme="minorHAnsi"/>
      <w:b/>
      <w:i w:val="0"/>
      <w:iCs/>
      <w:color w:val="0D54FF" w:themeColor="accent2"/>
    </w:rPr>
  </w:style>
  <w:style w:type="character" w:styleId="Hyperlink">
    <w:name w:val="Hyperlink"/>
    <w:basedOn w:val="DefaultParagraphFont"/>
    <w:uiPriority w:val="99"/>
    <w:unhideWhenUsed/>
    <w:rsid w:val="00966BAE"/>
    <w:rPr>
      <w:color w:val="0D54FF" w:themeColor="hyperlink"/>
      <w:u w:val="single"/>
    </w:rPr>
  </w:style>
  <w:style w:type="character" w:styleId="UnresolvedMention">
    <w:name w:val="Unresolved Mention"/>
    <w:basedOn w:val="DefaultParagraphFont"/>
    <w:uiPriority w:val="99"/>
    <w:semiHidden/>
    <w:unhideWhenUsed/>
    <w:rsid w:val="00966BAE"/>
    <w:rPr>
      <w:color w:val="605E5C"/>
      <w:shd w:val="clear" w:color="auto" w:fill="E1DFDD"/>
    </w:rPr>
  </w:style>
  <w:style w:type="character" w:styleId="Emphasis">
    <w:name w:val="Emphasis"/>
    <w:basedOn w:val="DefaultParagraphFont"/>
    <w:uiPriority w:val="11"/>
    <w:qFormat/>
    <w:rsid w:val="002132D8"/>
    <w:rPr>
      <w:rFonts w:asciiTheme="minorHAnsi" w:hAnsiTheme="minorHAnsi"/>
      <w:i/>
      <w:iCs/>
      <w:color w:val="131A35" w:themeColor="text1"/>
    </w:rPr>
  </w:style>
  <w:style w:type="character" w:customStyle="1" w:styleId="UserInput">
    <w:name w:val="User Input"/>
    <w:basedOn w:val="DefaultParagraphFont"/>
    <w:uiPriority w:val="11"/>
    <w:qFormat/>
    <w:rsid w:val="002132D8"/>
    <w:rPr>
      <w:rFonts w:ascii="Courier New" w:hAnsi="Courier New"/>
      <w:color w:val="131A35" w:themeColor="text1"/>
    </w:rPr>
  </w:style>
  <w:style w:type="paragraph" w:customStyle="1" w:styleId="Copyright">
    <w:name w:val="Copyright"/>
    <w:next w:val="Normal"/>
    <w:uiPriority w:val="3"/>
    <w:qFormat/>
    <w:rsid w:val="002132D8"/>
    <w:rPr>
      <w:sz w:val="16"/>
    </w:rPr>
  </w:style>
  <w:style w:type="paragraph" w:customStyle="1" w:styleId="ChapterNumber">
    <w:name w:val="ChapterNumber"/>
    <w:next w:val="ChapterName"/>
    <w:uiPriority w:val="6"/>
    <w:qFormat/>
    <w:rsid w:val="00671CBA"/>
    <w:pPr>
      <w:pageBreakBefore/>
      <w:spacing w:after="0" w:line="240" w:lineRule="auto"/>
    </w:pPr>
    <w:rPr>
      <w:rFonts w:ascii="Telstra Display" w:hAnsi="Telstra Display"/>
      <w:color w:val="F44E1A" w:themeColor="accent4"/>
      <w:sz w:val="32"/>
    </w:rPr>
  </w:style>
  <w:style w:type="paragraph" w:customStyle="1" w:styleId="ChapterName">
    <w:name w:val="ChapterName"/>
    <w:next w:val="Normal"/>
    <w:uiPriority w:val="7"/>
    <w:qFormat/>
    <w:rsid w:val="00644584"/>
    <w:pPr>
      <w:spacing w:after="1200" w:line="216" w:lineRule="auto"/>
    </w:pPr>
    <w:rPr>
      <w:rFonts w:asciiTheme="majorHAnsi" w:hAnsiTheme="majorHAnsi"/>
      <w:sz w:val="48"/>
    </w:rPr>
  </w:style>
  <w:style w:type="character" w:styleId="Strong">
    <w:name w:val="Strong"/>
    <w:basedOn w:val="DefaultParagraphFont"/>
    <w:uiPriority w:val="11"/>
    <w:qFormat/>
    <w:rsid w:val="005C2245"/>
    <w:rPr>
      <w:b/>
      <w:bCs/>
    </w:rPr>
  </w:style>
  <w:style w:type="character" w:customStyle="1" w:styleId="Heading3Char">
    <w:name w:val="Heading 3 Char"/>
    <w:basedOn w:val="DefaultParagraphFont"/>
    <w:link w:val="Heading3"/>
    <w:uiPriority w:val="8"/>
    <w:rsid w:val="00644584"/>
    <w:rPr>
      <w:rFonts w:ascii="Telstra Text Medium" w:eastAsiaTheme="majorEastAsia" w:hAnsi="Telstra Text Medium" w:cstheme="majorBidi"/>
      <w:color w:val="0D54FF" w:themeColor="accent2"/>
      <w:sz w:val="24"/>
      <w:szCs w:val="24"/>
    </w:rPr>
  </w:style>
  <w:style w:type="paragraph" w:customStyle="1" w:styleId="NumberedSteps">
    <w:name w:val="Numbered Steps"/>
    <w:next w:val="Normal"/>
    <w:uiPriority w:val="9"/>
    <w:qFormat/>
    <w:rsid w:val="00C00FC1"/>
    <w:pPr>
      <w:numPr>
        <w:numId w:val="4"/>
      </w:numPr>
      <w:spacing w:after="120" w:line="240" w:lineRule="auto"/>
      <w:ind w:left="1021" w:hanging="1021"/>
    </w:pPr>
    <w:rPr>
      <w:rFonts w:ascii="Telstra Text Medium" w:hAnsi="Telstra Text Medium"/>
      <w:color w:val="0D54FF" w:themeColor="accent2"/>
      <w:sz w:val="24"/>
    </w:rPr>
  </w:style>
  <w:style w:type="paragraph" w:styleId="ListNumber">
    <w:name w:val="List Number"/>
    <w:uiPriority w:val="4"/>
    <w:rsid w:val="00644584"/>
    <w:pPr>
      <w:numPr>
        <w:numId w:val="5"/>
      </w:numPr>
      <w:spacing w:line="240" w:lineRule="auto"/>
      <w:ind w:left="357" w:hanging="357"/>
      <w:contextualSpacing/>
    </w:pPr>
  </w:style>
  <w:style w:type="paragraph" w:styleId="ListNumber2">
    <w:name w:val="List Number 2"/>
    <w:uiPriority w:val="4"/>
    <w:rsid w:val="00644584"/>
    <w:pPr>
      <w:numPr>
        <w:numId w:val="6"/>
      </w:numPr>
      <w:spacing w:line="240" w:lineRule="auto"/>
      <w:ind w:left="714" w:hanging="357"/>
      <w:contextualSpacing/>
    </w:pPr>
  </w:style>
  <w:style w:type="paragraph" w:styleId="ListBullet">
    <w:name w:val="List Bullet"/>
    <w:basedOn w:val="Normal"/>
    <w:uiPriority w:val="4"/>
    <w:rsid w:val="00644584"/>
    <w:pPr>
      <w:numPr>
        <w:numId w:val="7"/>
      </w:numPr>
      <w:spacing w:line="240" w:lineRule="auto"/>
      <w:ind w:left="357" w:hanging="357"/>
      <w:contextualSpacing/>
    </w:pPr>
  </w:style>
  <w:style w:type="paragraph" w:styleId="ListBullet2">
    <w:name w:val="List Bullet 2"/>
    <w:uiPriority w:val="4"/>
    <w:rsid w:val="00644584"/>
    <w:pPr>
      <w:numPr>
        <w:numId w:val="8"/>
      </w:numPr>
      <w:spacing w:line="240" w:lineRule="auto"/>
      <w:ind w:left="714" w:hanging="357"/>
      <w:contextualSpacing/>
    </w:pPr>
  </w:style>
  <w:style w:type="character" w:customStyle="1" w:styleId="ColouredCharacter">
    <w:name w:val="Coloured Character"/>
    <w:basedOn w:val="DefaultParagraphFont"/>
    <w:uiPriority w:val="11"/>
    <w:qFormat/>
    <w:rsid w:val="00B10495"/>
    <w:rPr>
      <w:color w:val="0D54FF" w:themeColor="accent2"/>
    </w:rPr>
  </w:style>
  <w:style w:type="paragraph" w:customStyle="1" w:styleId="NoteColoured">
    <w:name w:val="Note Coloured"/>
    <w:uiPriority w:val="4"/>
    <w:qFormat/>
    <w:rsid w:val="00B10495"/>
    <w:pPr>
      <w:pBdr>
        <w:top w:val="single" w:sz="4" w:space="10" w:color="D8F0FE"/>
        <w:left w:val="single" w:sz="4" w:space="12" w:color="D8F0FE"/>
        <w:bottom w:val="single" w:sz="4" w:space="10" w:color="D8F0FE"/>
        <w:right w:val="single" w:sz="4" w:space="12" w:color="D8F0FE"/>
      </w:pBdr>
      <w:shd w:val="clear" w:color="auto" w:fill="D8F0FE"/>
      <w:ind w:left="284" w:right="284"/>
      <w:contextualSpacing/>
    </w:pPr>
  </w:style>
  <w:style w:type="paragraph" w:customStyle="1" w:styleId="Note">
    <w:name w:val="Note"/>
    <w:uiPriority w:val="4"/>
    <w:qFormat/>
    <w:rsid w:val="00FA0395"/>
    <w:pPr>
      <w:pBdr>
        <w:top w:val="single" w:sz="4" w:space="10" w:color="F4F4F4"/>
        <w:left w:val="single" w:sz="4" w:space="12" w:color="F4F4F4"/>
        <w:bottom w:val="single" w:sz="4" w:space="10" w:color="F4F4F4"/>
        <w:right w:val="single" w:sz="4" w:space="12" w:color="F4F4F4"/>
      </w:pBdr>
      <w:shd w:val="clear" w:color="auto" w:fill="F4F4F4"/>
      <w:ind w:left="284" w:right="284"/>
      <w:contextualSpacing/>
    </w:pPr>
  </w:style>
  <w:style w:type="paragraph" w:customStyle="1" w:styleId="CalloutNumbers2">
    <w:name w:val="Callout Numbers 2"/>
    <w:next w:val="CalloutNumbers"/>
    <w:uiPriority w:val="5"/>
    <w:qFormat/>
    <w:rsid w:val="008D7C5B"/>
    <w:pPr>
      <w:spacing w:after="0" w:line="240" w:lineRule="auto"/>
    </w:pPr>
    <w:rPr>
      <w:sz w:val="20"/>
    </w:rPr>
  </w:style>
  <w:style w:type="table" w:customStyle="1" w:styleId="TelstraTable">
    <w:name w:val="Telstra Table"/>
    <w:basedOn w:val="TableNormal"/>
    <w:uiPriority w:val="99"/>
    <w:rsid w:val="009E72FE"/>
    <w:pPr>
      <w:spacing w:after="0" w:line="240" w:lineRule="auto"/>
    </w:pPr>
    <w:rPr>
      <w:sz w:val="20"/>
    </w:rPr>
    <w:tblPr>
      <w:tblBorders>
        <w:bottom w:val="single" w:sz="4" w:space="0" w:color="D4CDC3" w:themeColor="accent6"/>
        <w:insideH w:val="single" w:sz="4" w:space="0" w:color="D4CDC3" w:themeColor="accent6"/>
      </w:tblBorders>
      <w:tblCellMar>
        <w:top w:w="57" w:type="dxa"/>
        <w:left w:w="85" w:type="dxa"/>
        <w:bottom w:w="57" w:type="dxa"/>
        <w:right w:w="85" w:type="dxa"/>
      </w:tblCellMar>
    </w:tblPr>
    <w:tblStylePr w:type="firstRow">
      <w:rPr>
        <w:rFonts w:ascii="Telstra Text Medium" w:hAnsi="Telstra Text Medium"/>
        <w:color w:val="FFFFFF" w:themeColor="background1"/>
      </w:rPr>
      <w:tblPr/>
      <w:tcPr>
        <w:shd w:val="clear" w:color="auto" w:fill="0D54FF" w:themeFill="accent2"/>
      </w:tcPr>
    </w:tblStylePr>
    <w:tblStylePr w:type="lastRow">
      <w:rPr>
        <w:rFonts w:ascii="Telstra Text" w:hAnsi="Telstra Text"/>
        <w:b/>
      </w:rPr>
      <w:tblPr/>
      <w:tcPr>
        <w:tcBorders>
          <w:top w:val="single" w:sz="4" w:space="0" w:color="D4CDC3" w:themeColor="accent6"/>
          <w:bottom w:val="single" w:sz="4" w:space="0" w:color="D4CDC3" w:themeColor="accent6"/>
        </w:tcBorders>
        <w:shd w:val="clear" w:color="auto" w:fill="F5EDE2" w:themeFill="accent5"/>
      </w:tcPr>
    </w:tblStylePr>
    <w:tblStylePr w:type="firstCol">
      <w:rPr>
        <w:rFonts w:ascii="Telstra Text Medium" w:hAnsi="Telstra Text Medium"/>
      </w:rPr>
    </w:tblStylePr>
  </w:style>
  <w:style w:type="paragraph" w:customStyle="1" w:styleId="CalloutNumbers">
    <w:name w:val="Callout Numbers"/>
    <w:next w:val="CalloutNumbers2"/>
    <w:uiPriority w:val="5"/>
    <w:qFormat/>
    <w:rsid w:val="008D7C5B"/>
    <w:pPr>
      <w:pBdr>
        <w:top w:val="single" w:sz="8" w:space="2" w:color="0D54FF" w:themeColor="accent2"/>
        <w:bottom w:val="single" w:sz="8" w:space="1" w:color="0D54FF" w:themeColor="accent2"/>
      </w:pBdr>
      <w:spacing w:after="0" w:line="240" w:lineRule="auto"/>
    </w:pPr>
    <w:rPr>
      <w:sz w:val="20"/>
    </w:rPr>
  </w:style>
  <w:style w:type="numbering" w:customStyle="1" w:styleId="Style1">
    <w:name w:val="Style1"/>
    <w:uiPriority w:val="99"/>
    <w:rsid w:val="00F37AAB"/>
    <w:pPr>
      <w:numPr>
        <w:numId w:val="9"/>
      </w:numPr>
    </w:pPr>
  </w:style>
  <w:style w:type="paragraph" w:styleId="TOC1">
    <w:name w:val="toc 1"/>
    <w:next w:val="Normal"/>
    <w:autoRedefine/>
    <w:uiPriority w:val="39"/>
    <w:unhideWhenUsed/>
    <w:rsid w:val="00B20D14"/>
    <w:pPr>
      <w:numPr>
        <w:numId w:val="11"/>
      </w:numPr>
      <w:tabs>
        <w:tab w:val="left" w:pos="1588"/>
        <w:tab w:val="right" w:pos="9628"/>
      </w:tabs>
      <w:spacing w:before="240" w:after="120" w:line="240" w:lineRule="auto"/>
      <w:ind w:left="357" w:hanging="357"/>
    </w:pPr>
    <w:rPr>
      <w:rFonts w:asciiTheme="majorHAnsi" w:hAnsiTheme="majorHAnsi"/>
      <w:sz w:val="28"/>
    </w:rPr>
  </w:style>
  <w:style w:type="paragraph" w:styleId="TOC2">
    <w:name w:val="toc 2"/>
    <w:next w:val="Normal"/>
    <w:autoRedefine/>
    <w:uiPriority w:val="39"/>
    <w:unhideWhenUsed/>
    <w:rsid w:val="00945B8B"/>
    <w:pPr>
      <w:tabs>
        <w:tab w:val="right" w:leader="dot" w:pos="9628"/>
      </w:tabs>
      <w:spacing w:after="120"/>
      <w:ind w:left="1588"/>
    </w:pPr>
    <w:rPr>
      <w:rFonts w:ascii="Telstra Text Medium" w:hAnsi="Telstra Text Medium"/>
      <w:sz w:val="24"/>
    </w:rPr>
  </w:style>
  <w:style w:type="paragraph" w:styleId="TOC3">
    <w:name w:val="toc 3"/>
    <w:next w:val="Normal"/>
    <w:autoRedefine/>
    <w:uiPriority w:val="39"/>
    <w:unhideWhenUsed/>
    <w:rsid w:val="00945B8B"/>
    <w:pPr>
      <w:tabs>
        <w:tab w:val="right" w:leader="dot" w:pos="9628"/>
      </w:tabs>
      <w:spacing w:after="120"/>
      <w:ind w:left="1588"/>
    </w:pPr>
    <w:rPr>
      <w:rFonts w:ascii="Telstra Text Medium" w:hAnsi="Telstra Text Medium"/>
    </w:rPr>
  </w:style>
  <w:style w:type="paragraph" w:styleId="TOC4">
    <w:name w:val="toc 4"/>
    <w:next w:val="Normal"/>
    <w:autoRedefine/>
    <w:uiPriority w:val="39"/>
    <w:unhideWhenUsed/>
    <w:rsid w:val="00B20D14"/>
    <w:pPr>
      <w:spacing w:after="120"/>
      <w:ind w:left="1588"/>
    </w:pPr>
    <w:rPr>
      <w:sz w:val="20"/>
    </w:rPr>
  </w:style>
  <w:style w:type="paragraph" w:customStyle="1" w:styleId="AppendixHeading">
    <w:name w:val="Appendix Heading"/>
    <w:basedOn w:val="ChapterName"/>
    <w:next w:val="Heading1"/>
    <w:uiPriority w:val="8"/>
    <w:qFormat/>
    <w:rsid w:val="00BE0A09"/>
  </w:style>
  <w:style w:type="character" w:customStyle="1" w:styleId="Heading4Char">
    <w:name w:val="Heading 4 Char"/>
    <w:basedOn w:val="DefaultParagraphFont"/>
    <w:link w:val="Heading4"/>
    <w:uiPriority w:val="8"/>
    <w:semiHidden/>
    <w:rsid w:val="00BE0A09"/>
    <w:rPr>
      <w:rFonts w:asciiTheme="majorHAnsi" w:eastAsiaTheme="majorEastAsia" w:hAnsiTheme="majorHAnsi" w:cstheme="majorBidi"/>
      <w:i/>
      <w:iCs/>
      <w:color w:val="132248" w:themeColor="accent1" w:themeShade="BF"/>
    </w:rPr>
  </w:style>
  <w:style w:type="character" w:customStyle="1" w:styleId="Heading5Char">
    <w:name w:val="Heading 5 Char"/>
    <w:basedOn w:val="DefaultParagraphFont"/>
    <w:link w:val="Heading5"/>
    <w:uiPriority w:val="8"/>
    <w:semiHidden/>
    <w:rsid w:val="00BE0A09"/>
    <w:rPr>
      <w:rFonts w:asciiTheme="majorHAnsi" w:eastAsiaTheme="majorEastAsia" w:hAnsiTheme="majorHAnsi" w:cstheme="majorBidi"/>
      <w:color w:val="132248" w:themeColor="accent1" w:themeShade="BF"/>
    </w:rPr>
  </w:style>
  <w:style w:type="paragraph" w:styleId="TOC5">
    <w:name w:val="toc 5"/>
    <w:next w:val="Normal"/>
    <w:autoRedefine/>
    <w:uiPriority w:val="39"/>
    <w:unhideWhenUsed/>
    <w:rsid w:val="00B20D14"/>
    <w:pPr>
      <w:numPr>
        <w:numId w:val="10"/>
      </w:numPr>
      <w:tabs>
        <w:tab w:val="left" w:pos="1588"/>
        <w:tab w:val="right" w:pos="9628"/>
      </w:tabs>
      <w:spacing w:before="240" w:after="120" w:line="240" w:lineRule="auto"/>
      <w:ind w:left="357" w:hanging="357"/>
    </w:pPr>
    <w:rPr>
      <w:rFonts w:asciiTheme="majorHAnsi" w:hAnsiTheme="majorHAnsi"/>
      <w:sz w:val="28"/>
    </w:rPr>
  </w:style>
  <w:style w:type="paragraph" w:styleId="ListParagraph">
    <w:name w:val="List Paragraph"/>
    <w:basedOn w:val="Normal"/>
    <w:uiPriority w:val="34"/>
    <w:qFormat/>
    <w:rsid w:val="008D5CB9"/>
    <w:pPr>
      <w:spacing w:after="160" w:line="259" w:lineRule="auto"/>
      <w:ind w:left="720"/>
      <w:contextualSpacing/>
    </w:pPr>
    <w:rPr>
      <w:color w:val="auto"/>
    </w:rPr>
  </w:style>
  <w:style w:type="paragraph" w:customStyle="1" w:styleId="pf0">
    <w:name w:val="pf0"/>
    <w:basedOn w:val="Normal"/>
    <w:rsid w:val="008D5CB9"/>
    <w:pPr>
      <w:spacing w:before="100" w:beforeAutospacing="1" w:after="100" w:afterAutospacing="1" w:line="240" w:lineRule="auto"/>
    </w:pPr>
    <w:rPr>
      <w:rFonts w:ascii="Times New Roman" w:eastAsia="Times New Roman" w:hAnsi="Times New Roman" w:cs="Times New Roman"/>
      <w:color w:val="auto"/>
      <w:kern w:val="0"/>
      <w:sz w:val="24"/>
      <w:szCs w:val="24"/>
      <w:lang w:eastAsia="en-AU"/>
      <w14:ligatures w14:val="none"/>
    </w:rPr>
  </w:style>
  <w:style w:type="character" w:customStyle="1" w:styleId="cf01">
    <w:name w:val="cf01"/>
    <w:basedOn w:val="DefaultParagraphFont"/>
    <w:rsid w:val="008D5CB9"/>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0B529E"/>
    <w:rPr>
      <w:color w:val="F96449" w:themeColor="followedHyperlink"/>
      <w:u w:val="single"/>
    </w:rPr>
  </w:style>
  <w:style w:type="character" w:customStyle="1" w:styleId="Heading6Char">
    <w:name w:val="Heading 6 Char"/>
    <w:basedOn w:val="DefaultParagraphFont"/>
    <w:link w:val="Heading6"/>
    <w:uiPriority w:val="8"/>
    <w:semiHidden/>
    <w:rsid w:val="00491C3D"/>
    <w:rPr>
      <w:rFonts w:asciiTheme="majorHAnsi" w:eastAsiaTheme="majorEastAsia" w:hAnsiTheme="majorHAnsi" w:cstheme="majorBidi"/>
      <w:color w:val="0D1630" w:themeColor="accent1" w:themeShade="7F"/>
    </w:rPr>
  </w:style>
  <w:style w:type="character" w:customStyle="1" w:styleId="Heading7Char">
    <w:name w:val="Heading 7 Char"/>
    <w:basedOn w:val="DefaultParagraphFont"/>
    <w:link w:val="Heading7"/>
    <w:uiPriority w:val="8"/>
    <w:semiHidden/>
    <w:rsid w:val="00491C3D"/>
    <w:rPr>
      <w:rFonts w:asciiTheme="majorHAnsi" w:eastAsiaTheme="majorEastAsia" w:hAnsiTheme="majorHAnsi" w:cstheme="majorBidi"/>
      <w:i/>
      <w:iCs/>
      <w:color w:val="0D1630" w:themeColor="accent1" w:themeShade="7F"/>
    </w:rPr>
  </w:style>
  <w:style w:type="character" w:customStyle="1" w:styleId="Heading8Char">
    <w:name w:val="Heading 8 Char"/>
    <w:basedOn w:val="DefaultParagraphFont"/>
    <w:link w:val="Heading8"/>
    <w:uiPriority w:val="8"/>
    <w:semiHidden/>
    <w:rsid w:val="00491C3D"/>
    <w:rPr>
      <w:rFonts w:asciiTheme="majorHAnsi" w:eastAsiaTheme="majorEastAsia" w:hAnsiTheme="majorHAnsi" w:cstheme="majorBidi"/>
      <w:color w:val="243166" w:themeColor="text1" w:themeTint="D8"/>
      <w:sz w:val="21"/>
      <w:szCs w:val="21"/>
    </w:rPr>
  </w:style>
  <w:style w:type="character" w:customStyle="1" w:styleId="Heading9Char">
    <w:name w:val="Heading 9 Char"/>
    <w:basedOn w:val="DefaultParagraphFont"/>
    <w:link w:val="Heading9"/>
    <w:uiPriority w:val="8"/>
    <w:semiHidden/>
    <w:rsid w:val="00491C3D"/>
    <w:rPr>
      <w:rFonts w:asciiTheme="majorHAnsi" w:eastAsiaTheme="majorEastAsia" w:hAnsiTheme="majorHAnsi" w:cstheme="majorBidi"/>
      <w:i/>
      <w:iCs/>
      <w:color w:val="243166" w:themeColor="text1" w:themeTint="D8"/>
      <w:sz w:val="21"/>
      <w:szCs w:val="21"/>
    </w:rPr>
  </w:style>
  <w:style w:type="paragraph" w:styleId="Revision">
    <w:name w:val="Revision"/>
    <w:hidden/>
    <w:uiPriority w:val="99"/>
    <w:semiHidden/>
    <w:rsid w:val="0049282D"/>
    <w:pPr>
      <w:spacing w:after="0" w:line="240" w:lineRule="auto"/>
    </w:pPr>
  </w:style>
  <w:style w:type="character" w:styleId="CommentReference">
    <w:name w:val="annotation reference"/>
    <w:basedOn w:val="DefaultParagraphFont"/>
    <w:uiPriority w:val="99"/>
    <w:semiHidden/>
    <w:unhideWhenUsed/>
    <w:rsid w:val="00114B2D"/>
    <w:rPr>
      <w:sz w:val="16"/>
      <w:szCs w:val="16"/>
    </w:rPr>
  </w:style>
  <w:style w:type="paragraph" w:styleId="CommentText">
    <w:name w:val="annotation text"/>
    <w:basedOn w:val="Normal"/>
    <w:link w:val="CommentTextChar"/>
    <w:uiPriority w:val="99"/>
    <w:unhideWhenUsed/>
    <w:rsid w:val="00114B2D"/>
    <w:pPr>
      <w:spacing w:line="240" w:lineRule="auto"/>
    </w:pPr>
    <w:rPr>
      <w:sz w:val="20"/>
      <w:szCs w:val="20"/>
    </w:rPr>
  </w:style>
  <w:style w:type="character" w:customStyle="1" w:styleId="CommentTextChar">
    <w:name w:val="Comment Text Char"/>
    <w:basedOn w:val="DefaultParagraphFont"/>
    <w:link w:val="CommentText"/>
    <w:uiPriority w:val="99"/>
    <w:rsid w:val="00114B2D"/>
    <w:rPr>
      <w:sz w:val="20"/>
      <w:szCs w:val="20"/>
    </w:rPr>
  </w:style>
  <w:style w:type="paragraph" w:styleId="CommentSubject">
    <w:name w:val="annotation subject"/>
    <w:basedOn w:val="CommentText"/>
    <w:next w:val="CommentText"/>
    <w:link w:val="CommentSubjectChar"/>
    <w:uiPriority w:val="99"/>
    <w:semiHidden/>
    <w:unhideWhenUsed/>
    <w:rsid w:val="00114B2D"/>
    <w:rPr>
      <w:b/>
      <w:bCs/>
    </w:rPr>
  </w:style>
  <w:style w:type="character" w:customStyle="1" w:styleId="CommentSubjectChar">
    <w:name w:val="Comment Subject Char"/>
    <w:basedOn w:val="CommentTextChar"/>
    <w:link w:val="CommentSubject"/>
    <w:uiPriority w:val="99"/>
    <w:semiHidden/>
    <w:rsid w:val="00114B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telstra.com.au/support/account-payment/give-another-person-access-to-account" TargetMode="External"/><Relationship Id="rId26" Type="http://schemas.openxmlformats.org/officeDocument/2006/relationships/hyperlink" Target="https://open.mytelstra.app/BJRB/755085f6" TargetMode="External"/><Relationship Id="rId3" Type="http://schemas.openxmlformats.org/officeDocument/2006/relationships/customXml" Target="../customXml/item3.xml"/><Relationship Id="rId21" Type="http://schemas.openxmlformats.org/officeDocument/2006/relationships/hyperlink" Target="https://www.telstra.com.au/forms/callback-reques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telstra.com.au/telstra-store/appointments" TargetMode="External"/><Relationship Id="rId25" Type="http://schemas.openxmlformats.org/officeDocument/2006/relationships/hyperlink" Target="https://sbdh.org.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elstra.com.au/find-us" TargetMode="External"/><Relationship Id="rId20" Type="http://schemas.openxmlformats.org/officeDocument/2006/relationships/hyperlink" Target="https://www.telstra.com.au/aboutus/support-in-times-of-need/adversity-financial-hardship" TargetMode="External"/><Relationship Id="rId29" Type="http://schemas.openxmlformats.org/officeDocument/2006/relationships/hyperlink" Target="https://www.telstra.com.au/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open.mytelstra.app/BJRB/755085f6"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open.mytelstra.app/BJRB/755085f6" TargetMode="External"/><Relationship Id="rId23" Type="http://schemas.openxmlformats.org/officeDocument/2006/relationships/hyperlink" Target="https://open.mytelstra.app/BJRB/755085f6" TargetMode="External"/><Relationship Id="rId28" Type="http://schemas.openxmlformats.org/officeDocument/2006/relationships/hyperlink" Target="https://www.telstra.com.au/contact-us/feedback-complaints/make-a-complaint" TargetMode="External"/><Relationship Id="rId10" Type="http://schemas.openxmlformats.org/officeDocument/2006/relationships/endnotes" Target="endnotes.xml"/><Relationship Id="rId19" Type="http://schemas.openxmlformats.org/officeDocument/2006/relationships/hyperlink" Target="https://www.telstra.com.au/support/account-payment/give-another-person-access-to-account"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lstra.com.au/aboutus/support-in-times-of-need/adversity-financial-hardship" TargetMode="External"/><Relationship Id="rId22" Type="http://schemas.openxmlformats.org/officeDocument/2006/relationships/hyperlink" Target="https://www.telstra.com.au/aboutus/support-in-times-of-need/adversity-financial-hardship" TargetMode="External"/><Relationship Id="rId27" Type="http://schemas.openxmlformats.org/officeDocument/2006/relationships/hyperlink" Target="https://www.telstra.com.au/contact-us/feedback-complaints/make-a-complaint" TargetMode="External"/><Relationship Id="rId30" Type="http://schemas.openxmlformats.org/officeDocument/2006/relationships/footer" Target="footer3.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23865\OneDrive%20-%20Telstra\WORK\ACMA\Telstra%20Payment%20Assistance%20Policy%202024-Draft%207.0-%20For%20Accessibility.dotx" TargetMode="External"/></Relationships>
</file>

<file path=word/theme/theme1.xml><?xml version="1.0" encoding="utf-8"?>
<a:theme xmlns:a="http://schemas.openxmlformats.org/drawingml/2006/main" name="Office Theme">
  <a:themeElements>
    <a:clrScheme name="Telstra Corporate 2023">
      <a:dk1>
        <a:srgbClr val="131A35"/>
      </a:dk1>
      <a:lt1>
        <a:srgbClr val="FFFFFF"/>
      </a:lt1>
      <a:dk2>
        <a:srgbClr val="F5EDE2"/>
      </a:dk2>
      <a:lt2>
        <a:srgbClr val="FFFFFF"/>
      </a:lt2>
      <a:accent1>
        <a:srgbClr val="1A2E61"/>
      </a:accent1>
      <a:accent2>
        <a:srgbClr val="0D54FF"/>
      </a:accent2>
      <a:accent3>
        <a:srgbClr val="F96449"/>
      </a:accent3>
      <a:accent4>
        <a:srgbClr val="F44E1A"/>
      </a:accent4>
      <a:accent5>
        <a:srgbClr val="F5EDE2"/>
      </a:accent5>
      <a:accent6>
        <a:srgbClr val="D4CDC3"/>
      </a:accent6>
      <a:hlink>
        <a:srgbClr val="0D54FF"/>
      </a:hlink>
      <a:folHlink>
        <a:srgbClr val="F96449"/>
      </a:folHlink>
    </a:clrScheme>
    <a:fontScheme name="Telstra 2023">
      <a:majorFont>
        <a:latin typeface="Telstra Display Medium"/>
        <a:ea typeface=""/>
        <a:cs typeface=""/>
      </a:majorFont>
      <a:minorFont>
        <a:latin typeface="Telstra Tex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C0A49D582B6D43828FB8E7554895EA" ma:contentTypeVersion="18" ma:contentTypeDescription="Create a new document." ma:contentTypeScope="" ma:versionID="ba30bcd365b755e5bfd3e2a2223d21d7">
  <xsd:schema xmlns:xsd="http://www.w3.org/2001/XMLSchema" xmlns:xs="http://www.w3.org/2001/XMLSchema" xmlns:p="http://schemas.microsoft.com/office/2006/metadata/properties" xmlns:ns3="bd837090-4eb9-4299-aa2d-a0230ffc50cc" xmlns:ns4="da53453c-57fb-4771-8e8f-2f19c8e96566" targetNamespace="http://schemas.microsoft.com/office/2006/metadata/properties" ma:root="true" ma:fieldsID="bfed714f0567c466e3b11dadb6b3ef7c" ns3:_="" ns4:_="">
    <xsd:import namespace="bd837090-4eb9-4299-aa2d-a0230ffc50cc"/>
    <xsd:import namespace="da53453c-57fb-4771-8e8f-2f19c8e96566"/>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37090-4eb9-4299-aa2d-a0230ffc50c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53453c-57fb-4771-8e8f-2f19c8e9656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d837090-4eb9-4299-aa2d-a0230ffc50cc" xsi:nil="true"/>
  </documentManagement>
</p:properties>
</file>

<file path=customXml/itemProps1.xml><?xml version="1.0" encoding="utf-8"?>
<ds:datastoreItem xmlns:ds="http://schemas.openxmlformats.org/officeDocument/2006/customXml" ds:itemID="{57B4D3D0-B997-4C07-93E2-ACCFAD1AB6A1}">
  <ds:schemaRefs>
    <ds:schemaRef ds:uri="http://schemas.openxmlformats.org/officeDocument/2006/bibliography"/>
  </ds:schemaRefs>
</ds:datastoreItem>
</file>

<file path=customXml/itemProps2.xml><?xml version="1.0" encoding="utf-8"?>
<ds:datastoreItem xmlns:ds="http://schemas.openxmlformats.org/officeDocument/2006/customXml" ds:itemID="{7835D017-B82A-4743-8821-F35FD0D5EFAD}">
  <ds:schemaRefs>
    <ds:schemaRef ds:uri="http://schemas.microsoft.com/sharepoint/v3/contenttype/forms"/>
  </ds:schemaRefs>
</ds:datastoreItem>
</file>

<file path=customXml/itemProps3.xml><?xml version="1.0" encoding="utf-8"?>
<ds:datastoreItem xmlns:ds="http://schemas.openxmlformats.org/officeDocument/2006/customXml" ds:itemID="{9F28E6A0-D5D3-4630-A6E7-CCCFBC46A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37090-4eb9-4299-aa2d-a0230ffc50cc"/>
    <ds:schemaRef ds:uri="da53453c-57fb-4771-8e8f-2f19c8e96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68DA63-F2AE-45B1-8C42-E6DE47F3B550}">
  <ds:schemaRefs>
    <ds:schemaRef ds:uri="http://schemas.microsoft.com/office/infopath/2007/PartnerControls"/>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http://purl.org/dc/dcmitype/"/>
    <ds:schemaRef ds:uri="da53453c-57fb-4771-8e8f-2f19c8e96566"/>
    <ds:schemaRef ds:uri="bd837090-4eb9-4299-aa2d-a0230ffc50cc"/>
    <ds:schemaRef ds:uri="http://www.w3.org/XML/1998/namespace"/>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Telstra Payment Assistance Policy 2024-Draft 7.0- For Accessibility</Template>
  <TotalTime>33</TotalTime>
  <Pages>8</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Telstra Payment Assistance Policy 2025 - Mandarin</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Payment Assistance Policy 2025 - Mandarin</dc:title>
  <dc:creator>Telstra Limited</dc:creator>
  <cp:keywords>Telstra, payment assistance policy, eligibility, payment assistance, support options, financial counselling services, telecommunications industry ombudsman, TIO, complaints, privacy</cp:keywords>
  <cp:lastModifiedBy>Greenaway, Liam</cp:lastModifiedBy>
  <cp:revision>3</cp:revision>
  <dcterms:created xsi:type="dcterms:W3CDTF">2025-05-22T04:46:00Z</dcterms:created>
  <dcterms:modified xsi:type="dcterms:W3CDTF">2025-05-22T04:50:00Z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66d81b63,6c752c07,2ff5e968,5abe8a12,4ae7a5ca,5d23e0aa,6e0e2d99,bb5a2ed,7145b78f</vt:lpwstr>
  </property>
  <property fmtid="{D5CDD505-2E9C-101B-9397-08002B2CF9AE}" pid="4" name="ClassificationContentMarkingFooterText">
    <vt:lpwstr>General</vt:lpwstr>
  </property>
  <property fmtid="{D5CDD505-2E9C-101B-9397-08002B2CF9AE}" pid="5" name="ContentTypeId">
    <vt:lpwstr>0x01010010C0A49D582B6D43828FB8E7554895EA</vt:lpwstr>
  </property>
  <property fmtid="{D5CDD505-2E9C-101B-9397-08002B2CF9AE}" pid="6" name="MediaServiceImageTags">
    <vt:lpwstr/>
  </property>
</Properties>
</file>